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EA7" w:rsidRPr="002F0059" w:rsidRDefault="00717EA7">
      <w:pPr>
        <w:rPr>
          <w:sz w:val="20"/>
          <w:szCs w:val="20"/>
        </w:rPr>
      </w:pPr>
    </w:p>
    <w:p w:rsidR="00717EA7" w:rsidRPr="002F0059" w:rsidRDefault="00717EA7">
      <w:pPr>
        <w:rPr>
          <w:sz w:val="20"/>
          <w:szCs w:val="20"/>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557"/>
      </w:tblGrid>
      <w:tr w:rsidR="001D20B2" w:rsidRPr="002F0059" w:rsidTr="00437A8C">
        <w:trPr>
          <w:tblCellSpacing w:w="22" w:type="dxa"/>
        </w:trPr>
        <w:tc>
          <w:tcPr>
            <w:tcW w:w="0" w:type="auto"/>
            <w:hideMark/>
          </w:tcPr>
          <w:p w:rsidR="001D20B2" w:rsidRPr="002F0059" w:rsidRDefault="001D20B2" w:rsidP="00437A8C">
            <w:pPr>
              <w:pStyle w:val="a3"/>
              <w:rPr>
                <w:sz w:val="20"/>
                <w:szCs w:val="20"/>
              </w:rPr>
            </w:pPr>
            <w:r w:rsidRPr="002F0059">
              <w:rPr>
                <w:sz w:val="20"/>
                <w:szCs w:val="20"/>
              </w:rPr>
              <w:t>Додаток</w:t>
            </w:r>
            <w:r w:rsidRPr="002F0059">
              <w:rPr>
                <w:sz w:val="20"/>
                <w:szCs w:val="20"/>
              </w:rPr>
              <w:br/>
              <w:t>до Методичних рекомендацій щодо здійснення оцінки ефективності бюджетних програм </w:t>
            </w:r>
          </w:p>
        </w:tc>
      </w:tr>
    </w:tbl>
    <w:p w:rsidR="001D20B2" w:rsidRPr="002F0059" w:rsidRDefault="001D20B2" w:rsidP="001D20B2">
      <w:pPr>
        <w:pStyle w:val="a3"/>
        <w:jc w:val="both"/>
        <w:rPr>
          <w:sz w:val="20"/>
          <w:szCs w:val="20"/>
        </w:rPr>
      </w:pPr>
      <w:r w:rsidRPr="002F0059">
        <w:rPr>
          <w:sz w:val="20"/>
          <w:szCs w:val="20"/>
        </w:rPr>
        <w:br w:type="textWrapping" w:clear="all"/>
      </w:r>
    </w:p>
    <w:p w:rsidR="001D20B2" w:rsidRPr="002F0059" w:rsidRDefault="001D20B2" w:rsidP="001D20B2">
      <w:pPr>
        <w:pStyle w:val="3"/>
        <w:jc w:val="center"/>
        <w:rPr>
          <w:rFonts w:ascii="Times New Roman" w:hAnsi="Times New Roman"/>
          <w:b/>
          <w:color w:val="auto"/>
        </w:rPr>
      </w:pPr>
      <w:r w:rsidRPr="002F0059">
        <w:rPr>
          <w:rFonts w:ascii="Times New Roman" w:hAnsi="Times New Roman"/>
          <w:b/>
          <w:color w:val="auto"/>
        </w:rPr>
        <w:t xml:space="preserve">ОЦІНКА ЕФЕКТИВНОСТІ БЮДЖЕТНОЇ ПРОГРАМИ </w:t>
      </w:r>
      <w:r w:rsidRPr="002F0059">
        <w:rPr>
          <w:rFonts w:ascii="Times New Roman" w:hAnsi="Times New Roman"/>
          <w:b/>
          <w:color w:val="auto"/>
        </w:rPr>
        <w:br/>
        <w:t>за 20</w:t>
      </w:r>
      <w:r w:rsidR="00AB476A" w:rsidRPr="002F0059">
        <w:rPr>
          <w:rFonts w:ascii="Times New Roman" w:hAnsi="Times New Roman"/>
          <w:b/>
          <w:color w:val="auto"/>
          <w:lang w:val="uk-UA"/>
        </w:rPr>
        <w:t>20</w:t>
      </w:r>
      <w:r w:rsidRPr="002F0059">
        <w:rPr>
          <w:rFonts w:ascii="Times New Roman" w:hAnsi="Times New Roman"/>
          <w:b/>
          <w:color w:val="auto"/>
        </w:rPr>
        <w:t xml:space="preserve"> рік </w:t>
      </w:r>
    </w:p>
    <w:tbl>
      <w:tblPr>
        <w:tblW w:w="15026" w:type="dxa"/>
        <w:jc w:val="center"/>
        <w:tblCellSpacing w:w="22" w:type="dxa"/>
        <w:tblCellMar>
          <w:top w:w="30" w:type="dxa"/>
          <w:left w:w="30" w:type="dxa"/>
          <w:bottom w:w="30" w:type="dxa"/>
          <w:right w:w="30" w:type="dxa"/>
        </w:tblCellMar>
        <w:tblLook w:val="04A0" w:firstRow="1" w:lastRow="0" w:firstColumn="1" w:lastColumn="0" w:noHBand="0" w:noVBand="1"/>
      </w:tblPr>
      <w:tblGrid>
        <w:gridCol w:w="15026"/>
      </w:tblGrid>
      <w:tr w:rsidR="001D20B2" w:rsidRPr="002F0059" w:rsidTr="00762B69">
        <w:trPr>
          <w:tblCellSpacing w:w="22" w:type="dxa"/>
          <w:jc w:val="center"/>
        </w:trPr>
        <w:tc>
          <w:tcPr>
            <w:tcW w:w="14938" w:type="dxa"/>
            <w:hideMark/>
          </w:tcPr>
          <w:p w:rsidR="001D20B2" w:rsidRPr="002F0059" w:rsidRDefault="001D20B2" w:rsidP="00274CB4">
            <w:pPr>
              <w:pStyle w:val="a3"/>
            </w:pPr>
            <w:r w:rsidRPr="002F0059">
              <w:t>1. ____</w:t>
            </w:r>
            <w:r w:rsidR="00274CB4" w:rsidRPr="002F0059">
              <w:rPr>
                <w:b/>
                <w:u w:val="single"/>
              </w:rPr>
              <w:t>0100000</w:t>
            </w:r>
            <w:r w:rsidRPr="002F0059">
              <w:t>___________ ______</w:t>
            </w:r>
            <w:r w:rsidR="00274CB4" w:rsidRPr="002F0059">
              <w:rPr>
                <w:b/>
                <w:u w:val="single"/>
              </w:rPr>
              <w:t xml:space="preserve"> Коломийська міська рада</w:t>
            </w:r>
            <w:r w:rsidR="00274CB4" w:rsidRPr="002F0059">
              <w:t xml:space="preserve"> </w:t>
            </w:r>
            <w:r w:rsidRPr="002F0059">
              <w:t>__________________________</w:t>
            </w:r>
            <w:r w:rsidRPr="002F0059">
              <w:br/>
              <w:t xml:space="preserve">                (КПКВК ДБ (МБ))                          (найменування головного розпорядника) </w:t>
            </w:r>
          </w:p>
          <w:p w:rsidR="001D20B2" w:rsidRPr="002F0059" w:rsidRDefault="001D20B2" w:rsidP="00274CB4">
            <w:pPr>
              <w:pStyle w:val="a3"/>
            </w:pPr>
            <w:r w:rsidRPr="002F0059">
              <w:t>2</w:t>
            </w:r>
            <w:r w:rsidR="00274CB4" w:rsidRPr="002F0059">
              <w:t>.</w:t>
            </w:r>
            <w:r w:rsidR="00274CB4" w:rsidRPr="002F0059">
              <w:rPr>
                <w:lang w:val="uk-UA"/>
              </w:rPr>
              <w:t xml:space="preserve"> ____</w:t>
            </w:r>
            <w:r w:rsidR="00274CB4" w:rsidRPr="002F0059">
              <w:rPr>
                <w:b/>
                <w:u w:val="single"/>
              </w:rPr>
              <w:t>01</w:t>
            </w:r>
            <w:r w:rsidR="007B5D10" w:rsidRPr="002F0059">
              <w:rPr>
                <w:b/>
                <w:u w:val="single"/>
                <w:lang w:val="uk-UA"/>
              </w:rPr>
              <w:t>1</w:t>
            </w:r>
            <w:r w:rsidR="00274CB4" w:rsidRPr="002F0059">
              <w:rPr>
                <w:b/>
                <w:u w:val="single"/>
              </w:rPr>
              <w:t>0000</w:t>
            </w:r>
            <w:r w:rsidR="00274CB4" w:rsidRPr="002F0059">
              <w:t>___________ ______</w:t>
            </w:r>
            <w:r w:rsidR="00274CB4" w:rsidRPr="002F0059">
              <w:rPr>
                <w:b/>
                <w:u w:val="single"/>
              </w:rPr>
              <w:t xml:space="preserve"> Коломийська міська рада</w:t>
            </w:r>
            <w:r w:rsidR="00274CB4" w:rsidRPr="002F0059">
              <w:t xml:space="preserve"> </w:t>
            </w:r>
            <w:r w:rsidR="00274CB4" w:rsidRPr="002F0059">
              <w:rPr>
                <w:lang w:val="uk-UA"/>
              </w:rPr>
              <w:t>_______</w:t>
            </w:r>
            <w:r w:rsidR="00274CB4" w:rsidRPr="002F0059">
              <w:t>____________</w:t>
            </w:r>
            <w:r w:rsidRPr="002F0059">
              <w:br/>
              <w:t xml:space="preserve">                (КПКВК ДБ (МБ))                         (найменування відповідального виконавця) </w:t>
            </w:r>
          </w:p>
          <w:p w:rsidR="00AB476A" w:rsidRPr="002F0059" w:rsidRDefault="001D20B2" w:rsidP="00274CB4">
            <w:pPr>
              <w:pStyle w:val="a3"/>
            </w:pPr>
            <w:r w:rsidRPr="002F0059">
              <w:t>3. __</w:t>
            </w:r>
            <w:r w:rsidR="00274CB4" w:rsidRPr="002F0059">
              <w:rPr>
                <w:lang w:val="uk-UA"/>
              </w:rPr>
              <w:t>__</w:t>
            </w:r>
            <w:r w:rsidR="00AB476A" w:rsidRPr="002F0059">
              <w:rPr>
                <w:b/>
                <w:u w:val="single"/>
                <w:lang w:eastAsia="uk-UA"/>
              </w:rPr>
              <w:t>0117693</w:t>
            </w:r>
            <w:r w:rsidRPr="002F0059">
              <w:t>_____ __</w:t>
            </w:r>
            <w:r w:rsidR="00AC556E" w:rsidRPr="002F0059">
              <w:rPr>
                <w:b/>
                <w:u w:val="single"/>
                <w:lang w:val="uk-UA"/>
              </w:rPr>
              <w:t>0490</w:t>
            </w:r>
            <w:r w:rsidRPr="002F0059">
              <w:t xml:space="preserve">___ </w:t>
            </w:r>
            <w:r w:rsidR="00AB476A" w:rsidRPr="002F0059">
              <w:rPr>
                <w:b/>
                <w:u w:val="single"/>
                <w:lang w:val="uk-UA"/>
              </w:rPr>
              <w:t xml:space="preserve">Інші заходи, </w:t>
            </w:r>
            <w:proofErr w:type="gramStart"/>
            <w:r w:rsidR="00AB476A" w:rsidRPr="002F0059">
              <w:rPr>
                <w:b/>
                <w:u w:val="single"/>
                <w:lang w:val="uk-UA"/>
              </w:rPr>
              <w:t>пов»язані</w:t>
            </w:r>
            <w:proofErr w:type="gramEnd"/>
            <w:r w:rsidR="00AB476A" w:rsidRPr="002F0059">
              <w:rPr>
                <w:b/>
                <w:u w:val="single"/>
                <w:lang w:val="uk-UA"/>
              </w:rPr>
              <w:t xml:space="preserve"> з економічною діяльністю</w:t>
            </w:r>
            <w:r w:rsidRPr="002F0059">
              <w:t xml:space="preserve">        </w:t>
            </w:r>
          </w:p>
          <w:p w:rsidR="001D20B2" w:rsidRPr="002F0059" w:rsidRDefault="001D20B2" w:rsidP="00274CB4">
            <w:pPr>
              <w:pStyle w:val="a3"/>
            </w:pPr>
            <w:r w:rsidRPr="002F0059">
              <w:t> (КПКВК ДБ (МБ</w:t>
            </w:r>
            <w:proofErr w:type="gramStart"/>
            <w:r w:rsidRPr="002F0059">
              <w:t xml:space="preserve">))   </w:t>
            </w:r>
            <w:proofErr w:type="gramEnd"/>
            <w:r w:rsidRPr="002F0059">
              <w:t>       </w:t>
            </w:r>
            <w:r w:rsidR="00274CB4" w:rsidRPr="002F0059">
              <w:rPr>
                <w:lang w:val="uk-UA"/>
              </w:rPr>
              <w:t xml:space="preserve">      </w:t>
            </w:r>
            <w:r w:rsidRPr="002F0059">
              <w:t>(КФКВК)        </w:t>
            </w:r>
            <w:r w:rsidR="00263B36" w:rsidRPr="002F0059">
              <w:rPr>
                <w:lang w:val="uk-UA"/>
              </w:rPr>
              <w:t xml:space="preserve">               </w:t>
            </w:r>
            <w:r w:rsidRPr="002F0059">
              <w:t xml:space="preserve">         (найменування бюджетної програми) </w:t>
            </w:r>
          </w:p>
          <w:p w:rsidR="00E613F4" w:rsidRPr="002F0059" w:rsidRDefault="001D20B2" w:rsidP="00E613F4">
            <w:pPr>
              <w:spacing w:after="120"/>
              <w:jc w:val="both"/>
              <w:rPr>
                <w:lang w:val="uk-UA"/>
              </w:rPr>
            </w:pPr>
            <w:r w:rsidRPr="002F0059">
              <w:t>4. Мета бюджетної програми:</w:t>
            </w:r>
            <w:r w:rsidR="00274CB4" w:rsidRPr="002F0059">
              <w:rPr>
                <w:lang w:val="uk-UA"/>
              </w:rPr>
              <w:t xml:space="preserve"> </w:t>
            </w:r>
          </w:p>
          <w:p w:rsidR="007B5D10" w:rsidRPr="002F0059" w:rsidRDefault="00CD5705" w:rsidP="007B5D10">
            <w:pPr>
              <w:pStyle w:val="a3"/>
              <w:spacing w:before="0" w:beforeAutospacing="0" w:after="0" w:afterAutospacing="0"/>
              <w:rPr>
                <w:lang w:val="uk-UA"/>
              </w:rPr>
            </w:pPr>
            <w:r w:rsidRPr="002F0059">
              <w:rPr>
                <w:lang w:val="uk-UA"/>
              </w:rPr>
              <w:t xml:space="preserve">- </w:t>
            </w:r>
            <w:r w:rsidR="007B5D10" w:rsidRPr="002F0059">
              <w:rPr>
                <w:color w:val="000000"/>
                <w:lang w:val="uk-UA"/>
              </w:rPr>
              <w:t>Удосконалення існуючої системи казначейського обслуговування міського бюджету, рух до побудови єдиної трансакції бази даних для управління надходження та видатками міського бюджету, створення єдиної бази нормативно-довідкової інформації, включаючи єдиний реєстр та функціонально повну мережу розпорядників бюджетних коштів.</w:t>
            </w:r>
          </w:p>
          <w:p w:rsidR="007B5D10" w:rsidRPr="002F0059" w:rsidRDefault="007B5D10" w:rsidP="007B5D10">
            <w:pPr>
              <w:pStyle w:val="a3"/>
              <w:rPr>
                <w:color w:val="000000"/>
                <w:lang w:val="uk-UA"/>
              </w:rPr>
            </w:pPr>
            <w:r w:rsidRPr="002F0059">
              <w:rPr>
                <w:color w:val="000000"/>
                <w:lang w:val="uk-UA"/>
              </w:rPr>
              <w:t>- Збільшення ресурсної бази бюджетів всіх рівнів, створення необхідних умов для забезпечення громадян своєчасною, достовірною та повною інформацією шляхом широкого використання інформаційних технологій.</w:t>
            </w:r>
          </w:p>
          <w:p w:rsidR="007B5D10" w:rsidRPr="002F0059" w:rsidRDefault="007B5D10" w:rsidP="007B5D10">
            <w:pPr>
              <w:pStyle w:val="a3"/>
              <w:rPr>
                <w:color w:val="000000"/>
                <w:lang w:val="uk-UA"/>
              </w:rPr>
            </w:pPr>
            <w:r w:rsidRPr="002F0059">
              <w:rPr>
                <w:color w:val="000000"/>
              </w:rPr>
              <w:t>-  Перспективний розвиток міста Коломиї як комфортного для мешканців, унікального для туристів і гостей, цікавого для інвесторів</w:t>
            </w:r>
            <w:r w:rsidRPr="002F0059">
              <w:rPr>
                <w:color w:val="000000"/>
                <w:lang w:val="uk-UA"/>
              </w:rPr>
              <w:t>.</w:t>
            </w:r>
          </w:p>
          <w:p w:rsidR="007B5D10" w:rsidRPr="002F0059" w:rsidRDefault="007B5D10" w:rsidP="007B5D10">
            <w:pPr>
              <w:pStyle w:val="a3"/>
              <w:rPr>
                <w:color w:val="000000"/>
                <w:shd w:val="clear" w:color="auto" w:fill="FFFFFF"/>
                <w:lang w:val="uk-UA"/>
              </w:rPr>
            </w:pPr>
            <w:r w:rsidRPr="002F0059">
              <w:rPr>
                <w:lang w:val="uk-UA"/>
              </w:rPr>
              <w:t>- Р</w:t>
            </w:r>
            <w:r w:rsidRPr="002F0059">
              <w:rPr>
                <w:color w:val="000000"/>
                <w:shd w:val="clear" w:color="auto" w:fill="FFFFFF"/>
                <w:lang w:val="uk-UA"/>
              </w:rPr>
              <w:t>аціональне та ефективне управління майном комунальної форми власності Коломийської міської ради задля забезпечення стабільного наповнення дохідної частини міського бюджету громади, для задоволення потреб територіальної громади.</w:t>
            </w:r>
          </w:p>
          <w:p w:rsidR="001D20B2" w:rsidRPr="002F0059" w:rsidRDefault="007B5D10" w:rsidP="007B5D10">
            <w:pPr>
              <w:pStyle w:val="a3"/>
              <w:jc w:val="both"/>
            </w:pPr>
            <w:r w:rsidRPr="002F0059">
              <w:rPr>
                <w:color w:val="000000"/>
                <w:shd w:val="clear" w:color="auto" w:fill="FFFFFF"/>
                <w:lang w:val="uk-UA"/>
              </w:rPr>
              <w:lastRenderedPageBreak/>
              <w:t xml:space="preserve">- </w:t>
            </w:r>
            <w:bookmarkStart w:id="0" w:name="_GoBack"/>
            <w:bookmarkEnd w:id="0"/>
            <w:r w:rsidRPr="002F0059">
              <w:rPr>
                <w:color w:val="000000"/>
                <w:shd w:val="clear" w:color="auto" w:fill="FFFFFF"/>
                <w:lang w:val="uk-UA"/>
              </w:rPr>
              <w:t>Створення комфортних умов проживання в громаді, зростання добробуту громадян через розвиток бізнесу, залучення інвестицій, створення робочих місць. Всебічний розвиток громади через культурний розвиток, освіту фізкультуру і спорт.</w:t>
            </w:r>
            <w:r w:rsidR="001D20B2" w:rsidRPr="002F0059">
              <w:t xml:space="preserve">5. Оцінка ефективності бюджетної програми за критеріями: </w:t>
            </w:r>
          </w:p>
          <w:p w:rsidR="005056D9" w:rsidRPr="002F0059" w:rsidRDefault="001D20B2" w:rsidP="00506A5F">
            <w:pPr>
              <w:pStyle w:val="a3"/>
              <w:jc w:val="both"/>
            </w:pPr>
            <w:r w:rsidRPr="002F0059">
              <w:t>5.1 "Виконання бюджетної програми за напрямами використання бюджетних коштів": (тис. грн.) </w:t>
            </w:r>
          </w:p>
        </w:tc>
      </w:tr>
    </w:tbl>
    <w:p w:rsidR="001D20B2" w:rsidRPr="002F0059" w:rsidRDefault="001D20B2" w:rsidP="001D20B2">
      <w:pPr>
        <w:rPr>
          <w:sz w:val="20"/>
          <w:szCs w:val="20"/>
        </w:rPr>
      </w:pPr>
      <w:r w:rsidRPr="002F0059">
        <w:rPr>
          <w:sz w:val="20"/>
          <w:szCs w:val="20"/>
        </w:rPr>
        <w:lastRenderedPageBreak/>
        <w:br w:type="textWrapping" w:clear="all"/>
      </w:r>
    </w:p>
    <w:tbl>
      <w:tblPr>
        <w:tblW w:w="15163" w:type="dxa"/>
        <w:tblLook w:val="04A0" w:firstRow="1" w:lastRow="0" w:firstColumn="1" w:lastColumn="0" w:noHBand="0" w:noVBand="1"/>
      </w:tblPr>
      <w:tblGrid>
        <w:gridCol w:w="516"/>
        <w:gridCol w:w="2355"/>
        <w:gridCol w:w="1116"/>
        <w:gridCol w:w="1265"/>
        <w:gridCol w:w="1225"/>
        <w:gridCol w:w="1177"/>
        <w:gridCol w:w="1265"/>
        <w:gridCol w:w="1237"/>
        <w:gridCol w:w="1395"/>
        <w:gridCol w:w="1383"/>
        <w:gridCol w:w="2229"/>
      </w:tblGrid>
      <w:tr w:rsidR="00AA7C64" w:rsidRPr="002F0059" w:rsidTr="00D04999">
        <w:tc>
          <w:tcPr>
            <w:tcW w:w="170" w:type="pct"/>
            <w:vMerge w:val="restart"/>
            <w:hideMark/>
          </w:tcPr>
          <w:p w:rsidR="001D20B2" w:rsidRPr="002F0059" w:rsidRDefault="001D20B2" w:rsidP="00437A8C">
            <w:pPr>
              <w:pStyle w:val="a3"/>
              <w:jc w:val="center"/>
              <w:rPr>
                <w:sz w:val="20"/>
                <w:szCs w:val="20"/>
              </w:rPr>
            </w:pPr>
            <w:r w:rsidRPr="002F0059">
              <w:rPr>
                <w:sz w:val="20"/>
                <w:szCs w:val="20"/>
              </w:rPr>
              <w:t>N з/п </w:t>
            </w:r>
          </w:p>
        </w:tc>
        <w:tc>
          <w:tcPr>
            <w:tcW w:w="777" w:type="pct"/>
            <w:vMerge w:val="restart"/>
            <w:hideMark/>
          </w:tcPr>
          <w:p w:rsidR="001D20B2" w:rsidRPr="002F0059" w:rsidRDefault="001D20B2" w:rsidP="00437A8C">
            <w:pPr>
              <w:pStyle w:val="a3"/>
              <w:jc w:val="center"/>
              <w:rPr>
                <w:sz w:val="20"/>
                <w:szCs w:val="20"/>
              </w:rPr>
            </w:pPr>
            <w:r w:rsidRPr="002F0059">
              <w:rPr>
                <w:sz w:val="20"/>
                <w:szCs w:val="20"/>
              </w:rPr>
              <w:t>Показники </w:t>
            </w:r>
          </w:p>
        </w:tc>
        <w:tc>
          <w:tcPr>
            <w:tcW w:w="1189" w:type="pct"/>
            <w:gridSpan w:val="3"/>
            <w:hideMark/>
          </w:tcPr>
          <w:p w:rsidR="001D20B2" w:rsidRPr="002F0059" w:rsidRDefault="001D20B2" w:rsidP="00437A8C">
            <w:pPr>
              <w:pStyle w:val="a3"/>
              <w:jc w:val="center"/>
              <w:rPr>
                <w:sz w:val="20"/>
                <w:szCs w:val="20"/>
              </w:rPr>
            </w:pPr>
            <w:r w:rsidRPr="002F0059">
              <w:rPr>
                <w:sz w:val="20"/>
                <w:szCs w:val="20"/>
              </w:rPr>
              <w:t>План з урахуванням змін </w:t>
            </w:r>
          </w:p>
        </w:tc>
        <w:tc>
          <w:tcPr>
            <w:tcW w:w="1213" w:type="pct"/>
            <w:gridSpan w:val="3"/>
            <w:hideMark/>
          </w:tcPr>
          <w:p w:rsidR="001D20B2" w:rsidRPr="002F0059" w:rsidRDefault="001D20B2" w:rsidP="00437A8C">
            <w:pPr>
              <w:pStyle w:val="a3"/>
              <w:jc w:val="center"/>
              <w:rPr>
                <w:sz w:val="20"/>
                <w:szCs w:val="20"/>
              </w:rPr>
            </w:pPr>
            <w:r w:rsidRPr="002F0059">
              <w:rPr>
                <w:sz w:val="20"/>
                <w:szCs w:val="20"/>
              </w:rPr>
              <w:t>Виконано </w:t>
            </w:r>
          </w:p>
        </w:tc>
        <w:tc>
          <w:tcPr>
            <w:tcW w:w="1651" w:type="pct"/>
            <w:gridSpan w:val="3"/>
            <w:hideMark/>
          </w:tcPr>
          <w:p w:rsidR="001D20B2" w:rsidRPr="002F0059" w:rsidRDefault="001D20B2" w:rsidP="00437A8C">
            <w:pPr>
              <w:pStyle w:val="a3"/>
              <w:jc w:val="center"/>
              <w:rPr>
                <w:sz w:val="20"/>
                <w:szCs w:val="20"/>
              </w:rPr>
            </w:pPr>
            <w:r w:rsidRPr="002F0059">
              <w:rPr>
                <w:sz w:val="20"/>
                <w:szCs w:val="20"/>
              </w:rPr>
              <w:t>Відхилення </w:t>
            </w:r>
          </w:p>
        </w:tc>
      </w:tr>
      <w:tr w:rsidR="006E3366" w:rsidRPr="002F0059" w:rsidTr="00D04999">
        <w:tc>
          <w:tcPr>
            <w:tcW w:w="170" w:type="pct"/>
            <w:vMerge/>
            <w:hideMark/>
          </w:tcPr>
          <w:p w:rsidR="001D20B2" w:rsidRPr="002F0059" w:rsidRDefault="001D20B2" w:rsidP="00437A8C">
            <w:pPr>
              <w:rPr>
                <w:sz w:val="20"/>
                <w:szCs w:val="20"/>
              </w:rPr>
            </w:pPr>
          </w:p>
        </w:tc>
        <w:tc>
          <w:tcPr>
            <w:tcW w:w="777" w:type="pct"/>
            <w:vMerge/>
            <w:hideMark/>
          </w:tcPr>
          <w:p w:rsidR="001D20B2" w:rsidRPr="002F0059" w:rsidRDefault="001D20B2" w:rsidP="00437A8C">
            <w:pPr>
              <w:rPr>
                <w:sz w:val="20"/>
                <w:szCs w:val="20"/>
              </w:rPr>
            </w:pPr>
          </w:p>
        </w:tc>
        <w:tc>
          <w:tcPr>
            <w:tcW w:w="368" w:type="pct"/>
            <w:hideMark/>
          </w:tcPr>
          <w:p w:rsidR="001D20B2" w:rsidRPr="002F0059" w:rsidRDefault="001D20B2" w:rsidP="00437A8C">
            <w:pPr>
              <w:pStyle w:val="a3"/>
              <w:jc w:val="center"/>
              <w:rPr>
                <w:sz w:val="20"/>
                <w:szCs w:val="20"/>
              </w:rPr>
            </w:pPr>
            <w:r w:rsidRPr="002F0059">
              <w:rPr>
                <w:sz w:val="20"/>
                <w:szCs w:val="20"/>
              </w:rPr>
              <w:t>загальний фонд </w:t>
            </w:r>
          </w:p>
        </w:tc>
        <w:tc>
          <w:tcPr>
            <w:tcW w:w="417" w:type="pct"/>
            <w:hideMark/>
          </w:tcPr>
          <w:p w:rsidR="001D20B2" w:rsidRPr="002F0059" w:rsidRDefault="001D20B2" w:rsidP="00437A8C">
            <w:pPr>
              <w:pStyle w:val="a3"/>
              <w:jc w:val="center"/>
              <w:rPr>
                <w:sz w:val="20"/>
                <w:szCs w:val="20"/>
              </w:rPr>
            </w:pPr>
            <w:r w:rsidRPr="002F0059">
              <w:rPr>
                <w:sz w:val="20"/>
                <w:szCs w:val="20"/>
              </w:rPr>
              <w:t>спеціальний фонд </w:t>
            </w:r>
          </w:p>
        </w:tc>
        <w:tc>
          <w:tcPr>
            <w:tcW w:w="404" w:type="pct"/>
            <w:hideMark/>
          </w:tcPr>
          <w:p w:rsidR="001D20B2" w:rsidRPr="002F0059" w:rsidRDefault="001D20B2" w:rsidP="00437A8C">
            <w:pPr>
              <w:pStyle w:val="a3"/>
              <w:jc w:val="center"/>
              <w:rPr>
                <w:sz w:val="20"/>
                <w:szCs w:val="20"/>
              </w:rPr>
            </w:pPr>
            <w:r w:rsidRPr="002F0059">
              <w:rPr>
                <w:sz w:val="20"/>
                <w:szCs w:val="20"/>
              </w:rPr>
              <w:t>разом </w:t>
            </w:r>
          </w:p>
        </w:tc>
        <w:tc>
          <w:tcPr>
            <w:tcW w:w="388" w:type="pct"/>
            <w:hideMark/>
          </w:tcPr>
          <w:p w:rsidR="001D20B2" w:rsidRPr="002F0059" w:rsidRDefault="001D20B2" w:rsidP="00437A8C">
            <w:pPr>
              <w:pStyle w:val="a3"/>
              <w:jc w:val="center"/>
              <w:rPr>
                <w:sz w:val="20"/>
                <w:szCs w:val="20"/>
              </w:rPr>
            </w:pPr>
            <w:r w:rsidRPr="002F0059">
              <w:rPr>
                <w:sz w:val="20"/>
                <w:szCs w:val="20"/>
              </w:rPr>
              <w:t>загальний фонд </w:t>
            </w:r>
          </w:p>
        </w:tc>
        <w:tc>
          <w:tcPr>
            <w:tcW w:w="417" w:type="pct"/>
            <w:hideMark/>
          </w:tcPr>
          <w:p w:rsidR="001D20B2" w:rsidRPr="002F0059" w:rsidRDefault="001D20B2" w:rsidP="00437A8C">
            <w:pPr>
              <w:pStyle w:val="a3"/>
              <w:jc w:val="center"/>
              <w:rPr>
                <w:sz w:val="20"/>
                <w:szCs w:val="20"/>
              </w:rPr>
            </w:pPr>
            <w:r w:rsidRPr="002F0059">
              <w:rPr>
                <w:sz w:val="20"/>
                <w:szCs w:val="20"/>
              </w:rPr>
              <w:t>спеціальний фонд </w:t>
            </w:r>
          </w:p>
        </w:tc>
        <w:tc>
          <w:tcPr>
            <w:tcW w:w="408" w:type="pct"/>
            <w:hideMark/>
          </w:tcPr>
          <w:p w:rsidR="001D20B2" w:rsidRPr="002F0059" w:rsidRDefault="001D20B2" w:rsidP="00437A8C">
            <w:pPr>
              <w:pStyle w:val="a3"/>
              <w:jc w:val="center"/>
              <w:rPr>
                <w:sz w:val="20"/>
                <w:szCs w:val="20"/>
              </w:rPr>
            </w:pPr>
            <w:r w:rsidRPr="002F0059">
              <w:rPr>
                <w:sz w:val="20"/>
                <w:szCs w:val="20"/>
              </w:rPr>
              <w:t>разом </w:t>
            </w:r>
          </w:p>
        </w:tc>
        <w:tc>
          <w:tcPr>
            <w:tcW w:w="460" w:type="pct"/>
            <w:hideMark/>
          </w:tcPr>
          <w:p w:rsidR="001D20B2" w:rsidRPr="002F0059" w:rsidRDefault="001D20B2" w:rsidP="00437A8C">
            <w:pPr>
              <w:pStyle w:val="a3"/>
              <w:jc w:val="center"/>
              <w:rPr>
                <w:sz w:val="20"/>
                <w:szCs w:val="20"/>
              </w:rPr>
            </w:pPr>
            <w:r w:rsidRPr="002F0059">
              <w:rPr>
                <w:sz w:val="20"/>
                <w:szCs w:val="20"/>
              </w:rPr>
              <w:t>загальний фонд </w:t>
            </w:r>
          </w:p>
        </w:tc>
        <w:tc>
          <w:tcPr>
            <w:tcW w:w="456" w:type="pct"/>
            <w:hideMark/>
          </w:tcPr>
          <w:p w:rsidR="001D20B2" w:rsidRPr="002F0059" w:rsidRDefault="001D20B2" w:rsidP="00437A8C">
            <w:pPr>
              <w:pStyle w:val="a3"/>
              <w:jc w:val="center"/>
              <w:rPr>
                <w:sz w:val="20"/>
                <w:szCs w:val="20"/>
              </w:rPr>
            </w:pPr>
            <w:r w:rsidRPr="002F0059">
              <w:rPr>
                <w:sz w:val="20"/>
                <w:szCs w:val="20"/>
              </w:rPr>
              <w:t>спеціальний фонд </w:t>
            </w:r>
          </w:p>
        </w:tc>
        <w:tc>
          <w:tcPr>
            <w:tcW w:w="735" w:type="pct"/>
            <w:hideMark/>
          </w:tcPr>
          <w:p w:rsidR="001D20B2" w:rsidRPr="002F0059" w:rsidRDefault="001D20B2" w:rsidP="00437A8C">
            <w:pPr>
              <w:pStyle w:val="a3"/>
              <w:jc w:val="center"/>
              <w:rPr>
                <w:sz w:val="20"/>
                <w:szCs w:val="20"/>
              </w:rPr>
            </w:pPr>
            <w:r w:rsidRPr="002F0059">
              <w:rPr>
                <w:sz w:val="20"/>
                <w:szCs w:val="20"/>
              </w:rPr>
              <w:t>разом </w:t>
            </w:r>
          </w:p>
        </w:tc>
      </w:tr>
      <w:tr w:rsidR="006E3366" w:rsidRPr="002F0059" w:rsidTr="00FC00D0">
        <w:tc>
          <w:tcPr>
            <w:tcW w:w="170" w:type="pct"/>
            <w:hideMark/>
          </w:tcPr>
          <w:p w:rsidR="006E3366" w:rsidRPr="002F0059" w:rsidRDefault="006E3366" w:rsidP="006E3366">
            <w:pPr>
              <w:pStyle w:val="a3"/>
              <w:jc w:val="center"/>
              <w:rPr>
                <w:sz w:val="20"/>
                <w:szCs w:val="20"/>
              </w:rPr>
            </w:pPr>
            <w:r w:rsidRPr="002F0059">
              <w:rPr>
                <w:sz w:val="20"/>
                <w:szCs w:val="20"/>
              </w:rPr>
              <w:t>1. </w:t>
            </w:r>
          </w:p>
        </w:tc>
        <w:tc>
          <w:tcPr>
            <w:tcW w:w="777" w:type="pct"/>
            <w:hideMark/>
          </w:tcPr>
          <w:p w:rsidR="006E3366" w:rsidRPr="002F0059" w:rsidRDefault="006E3366" w:rsidP="006E3366">
            <w:pPr>
              <w:pStyle w:val="a3"/>
              <w:rPr>
                <w:sz w:val="20"/>
                <w:szCs w:val="20"/>
              </w:rPr>
            </w:pPr>
            <w:r w:rsidRPr="002F0059">
              <w:rPr>
                <w:sz w:val="20"/>
                <w:szCs w:val="20"/>
              </w:rPr>
              <w:t>Видатки (надані кредити) </w:t>
            </w:r>
          </w:p>
        </w:tc>
        <w:tc>
          <w:tcPr>
            <w:tcW w:w="368" w:type="pct"/>
            <w:shd w:val="clear" w:color="auto" w:fill="auto"/>
            <w:vAlign w:val="center"/>
            <w:hideMark/>
          </w:tcPr>
          <w:p w:rsidR="006E3366" w:rsidRPr="002F0059" w:rsidRDefault="006E3366" w:rsidP="006E3366">
            <w:pPr>
              <w:pStyle w:val="a3"/>
              <w:jc w:val="center"/>
              <w:rPr>
                <w:b/>
                <w:sz w:val="20"/>
                <w:szCs w:val="20"/>
                <w:lang w:val="uk-UA"/>
              </w:rPr>
            </w:pPr>
            <w:r w:rsidRPr="002F0059">
              <w:rPr>
                <w:b/>
                <w:bCs/>
                <w:iCs/>
                <w:color w:val="000000"/>
                <w:sz w:val="20"/>
                <w:szCs w:val="20"/>
                <w:lang w:val="uk-UA"/>
              </w:rPr>
              <w:t>37</w:t>
            </w:r>
            <w:r w:rsidRPr="002F0059">
              <w:rPr>
                <w:b/>
                <w:bCs/>
                <w:iCs/>
                <w:color w:val="000000"/>
                <w:sz w:val="20"/>
                <w:szCs w:val="20"/>
              </w:rPr>
              <w:t>5</w:t>
            </w:r>
            <w:r w:rsidRPr="002F0059">
              <w:rPr>
                <w:b/>
                <w:bCs/>
                <w:iCs/>
                <w:color w:val="000000"/>
                <w:sz w:val="20"/>
                <w:szCs w:val="20"/>
                <w:lang w:val="uk-UA"/>
              </w:rPr>
              <w:t>,</w:t>
            </w:r>
            <w:r w:rsidRPr="002F0059">
              <w:rPr>
                <w:b/>
                <w:bCs/>
                <w:iCs/>
                <w:color w:val="000000"/>
                <w:sz w:val="20"/>
                <w:szCs w:val="20"/>
              </w:rPr>
              <w:t>00</w:t>
            </w:r>
            <w:r w:rsidRPr="002F0059">
              <w:rPr>
                <w:b/>
                <w:sz w:val="20"/>
                <w:szCs w:val="20"/>
                <w:lang w:val="uk-UA"/>
              </w:rPr>
              <w:t> </w:t>
            </w:r>
          </w:p>
        </w:tc>
        <w:tc>
          <w:tcPr>
            <w:tcW w:w="417" w:type="pct"/>
            <w:shd w:val="clear" w:color="auto" w:fill="auto"/>
            <w:vAlign w:val="center"/>
            <w:hideMark/>
          </w:tcPr>
          <w:p w:rsidR="006E3366" w:rsidRPr="002F0059" w:rsidRDefault="006E3366" w:rsidP="006E3366">
            <w:pPr>
              <w:jc w:val="center"/>
              <w:rPr>
                <w:b/>
                <w:bCs/>
                <w:iCs/>
                <w:color w:val="000000"/>
                <w:sz w:val="20"/>
                <w:szCs w:val="20"/>
                <w:lang w:val="uk-UA"/>
              </w:rPr>
            </w:pPr>
            <w:bookmarkStart w:id="1" w:name="188"/>
            <w:bookmarkEnd w:id="1"/>
            <w:r w:rsidRPr="002F0059">
              <w:rPr>
                <w:b/>
                <w:bCs/>
                <w:iCs/>
                <w:color w:val="000000"/>
                <w:sz w:val="20"/>
                <w:szCs w:val="20"/>
                <w:lang w:val="uk-UA"/>
              </w:rPr>
              <w:t>-</w:t>
            </w:r>
          </w:p>
        </w:tc>
        <w:tc>
          <w:tcPr>
            <w:tcW w:w="404" w:type="pct"/>
            <w:shd w:val="clear" w:color="auto" w:fill="auto"/>
            <w:vAlign w:val="center"/>
            <w:hideMark/>
          </w:tcPr>
          <w:p w:rsidR="006E3366" w:rsidRPr="002F0059" w:rsidRDefault="006E3366" w:rsidP="006E3366">
            <w:pPr>
              <w:jc w:val="center"/>
              <w:rPr>
                <w:b/>
                <w:bCs/>
                <w:iCs/>
                <w:color w:val="000000"/>
                <w:sz w:val="20"/>
                <w:szCs w:val="20"/>
              </w:rPr>
            </w:pPr>
            <w:bookmarkStart w:id="2" w:name="189"/>
            <w:bookmarkEnd w:id="2"/>
            <w:r w:rsidRPr="002F0059">
              <w:rPr>
                <w:b/>
                <w:bCs/>
                <w:iCs/>
                <w:color w:val="000000"/>
                <w:sz w:val="20"/>
                <w:szCs w:val="20"/>
                <w:lang w:val="uk-UA"/>
              </w:rPr>
              <w:t>37</w:t>
            </w:r>
            <w:r w:rsidRPr="002F0059">
              <w:rPr>
                <w:b/>
                <w:bCs/>
                <w:iCs/>
                <w:color w:val="000000"/>
                <w:sz w:val="20"/>
                <w:szCs w:val="20"/>
              </w:rPr>
              <w:t>5</w:t>
            </w:r>
            <w:r w:rsidRPr="002F0059">
              <w:rPr>
                <w:b/>
                <w:bCs/>
                <w:iCs/>
                <w:color w:val="000000"/>
                <w:sz w:val="20"/>
                <w:szCs w:val="20"/>
                <w:lang w:val="uk-UA"/>
              </w:rPr>
              <w:t>,</w:t>
            </w:r>
            <w:r w:rsidRPr="002F0059">
              <w:rPr>
                <w:b/>
                <w:bCs/>
                <w:iCs/>
                <w:color w:val="000000"/>
                <w:sz w:val="20"/>
                <w:szCs w:val="20"/>
              </w:rPr>
              <w:t>00</w:t>
            </w:r>
          </w:p>
        </w:tc>
        <w:tc>
          <w:tcPr>
            <w:tcW w:w="388" w:type="pct"/>
            <w:shd w:val="clear" w:color="auto" w:fill="auto"/>
            <w:vAlign w:val="center"/>
            <w:hideMark/>
          </w:tcPr>
          <w:p w:rsidR="006E3366" w:rsidRPr="002F0059" w:rsidRDefault="006E3366" w:rsidP="006E3366">
            <w:pPr>
              <w:pStyle w:val="a3"/>
              <w:jc w:val="center"/>
              <w:rPr>
                <w:b/>
                <w:sz w:val="20"/>
                <w:szCs w:val="20"/>
                <w:lang w:val="en-US"/>
              </w:rPr>
            </w:pPr>
            <w:r w:rsidRPr="002F0059">
              <w:rPr>
                <w:b/>
                <w:sz w:val="20"/>
                <w:szCs w:val="20"/>
                <w:lang w:val="uk-UA"/>
              </w:rPr>
              <w:t>289,14</w:t>
            </w:r>
          </w:p>
        </w:tc>
        <w:tc>
          <w:tcPr>
            <w:tcW w:w="417" w:type="pct"/>
            <w:shd w:val="clear" w:color="auto" w:fill="auto"/>
            <w:vAlign w:val="center"/>
            <w:hideMark/>
          </w:tcPr>
          <w:p w:rsidR="006E3366" w:rsidRPr="002F0059" w:rsidRDefault="00480F21" w:rsidP="006E3366">
            <w:pPr>
              <w:pStyle w:val="a3"/>
              <w:jc w:val="center"/>
              <w:rPr>
                <w:b/>
                <w:sz w:val="20"/>
                <w:szCs w:val="20"/>
                <w:lang w:val="uk-UA"/>
              </w:rPr>
            </w:pPr>
            <w:r w:rsidRPr="002F0059">
              <w:rPr>
                <w:b/>
                <w:sz w:val="20"/>
                <w:szCs w:val="20"/>
                <w:lang w:val="uk-UA"/>
              </w:rPr>
              <w:t>-</w:t>
            </w:r>
          </w:p>
        </w:tc>
        <w:tc>
          <w:tcPr>
            <w:tcW w:w="408" w:type="pct"/>
            <w:shd w:val="clear" w:color="auto" w:fill="auto"/>
            <w:vAlign w:val="center"/>
            <w:hideMark/>
          </w:tcPr>
          <w:p w:rsidR="006E3366" w:rsidRPr="002F0059" w:rsidRDefault="006E3366" w:rsidP="00FF4F37">
            <w:pPr>
              <w:pStyle w:val="a3"/>
              <w:jc w:val="center"/>
              <w:rPr>
                <w:b/>
                <w:sz w:val="20"/>
                <w:szCs w:val="20"/>
                <w:lang w:val="en-US"/>
              </w:rPr>
            </w:pPr>
            <w:r w:rsidRPr="002F0059">
              <w:rPr>
                <w:b/>
                <w:sz w:val="20"/>
                <w:szCs w:val="20"/>
                <w:lang w:val="uk-UA"/>
              </w:rPr>
              <w:t>289</w:t>
            </w:r>
            <w:r w:rsidR="00FF4F37" w:rsidRPr="002F0059">
              <w:rPr>
                <w:b/>
                <w:sz w:val="20"/>
                <w:szCs w:val="20"/>
                <w:lang w:val="uk-UA"/>
              </w:rPr>
              <w:t>,</w:t>
            </w:r>
            <w:r w:rsidRPr="002F0059">
              <w:rPr>
                <w:b/>
                <w:sz w:val="20"/>
                <w:szCs w:val="20"/>
                <w:lang w:val="uk-UA"/>
              </w:rPr>
              <w:t>1</w:t>
            </w:r>
            <w:r w:rsidR="00FF4F37" w:rsidRPr="002F0059">
              <w:rPr>
                <w:b/>
                <w:sz w:val="20"/>
                <w:szCs w:val="20"/>
                <w:lang w:val="uk-UA"/>
              </w:rPr>
              <w:t>4</w:t>
            </w:r>
          </w:p>
        </w:tc>
        <w:tc>
          <w:tcPr>
            <w:tcW w:w="460" w:type="pct"/>
            <w:shd w:val="clear" w:color="auto" w:fill="auto"/>
            <w:vAlign w:val="center"/>
            <w:hideMark/>
          </w:tcPr>
          <w:p w:rsidR="006E3366" w:rsidRPr="002F0059" w:rsidRDefault="006E3366" w:rsidP="00FF4F37">
            <w:pPr>
              <w:pStyle w:val="a3"/>
              <w:jc w:val="center"/>
              <w:rPr>
                <w:b/>
                <w:sz w:val="20"/>
                <w:szCs w:val="20"/>
                <w:lang w:val="en-US"/>
              </w:rPr>
            </w:pPr>
            <w:r w:rsidRPr="002F0059">
              <w:rPr>
                <w:b/>
                <w:sz w:val="20"/>
                <w:szCs w:val="20"/>
                <w:lang w:val="uk-UA"/>
              </w:rPr>
              <w:t>85</w:t>
            </w:r>
            <w:r w:rsidR="00FF4F37" w:rsidRPr="002F0059">
              <w:rPr>
                <w:b/>
                <w:sz w:val="20"/>
                <w:szCs w:val="20"/>
                <w:lang w:val="uk-UA"/>
              </w:rPr>
              <w:t>,</w:t>
            </w:r>
            <w:r w:rsidRPr="002F0059">
              <w:rPr>
                <w:b/>
                <w:sz w:val="20"/>
                <w:szCs w:val="20"/>
                <w:lang w:val="uk-UA"/>
              </w:rPr>
              <w:t>86</w:t>
            </w:r>
          </w:p>
        </w:tc>
        <w:tc>
          <w:tcPr>
            <w:tcW w:w="456" w:type="pct"/>
            <w:shd w:val="clear" w:color="auto" w:fill="auto"/>
            <w:hideMark/>
          </w:tcPr>
          <w:p w:rsidR="006E3366" w:rsidRPr="002F0059" w:rsidRDefault="00480F21" w:rsidP="006E3366">
            <w:pPr>
              <w:pStyle w:val="a3"/>
              <w:jc w:val="center"/>
              <w:rPr>
                <w:b/>
                <w:sz w:val="20"/>
                <w:szCs w:val="20"/>
                <w:lang w:val="uk-UA"/>
              </w:rPr>
            </w:pPr>
            <w:r w:rsidRPr="002F0059">
              <w:rPr>
                <w:b/>
                <w:sz w:val="20"/>
                <w:szCs w:val="20"/>
                <w:lang w:val="uk-UA"/>
              </w:rPr>
              <w:t>-</w:t>
            </w:r>
          </w:p>
        </w:tc>
        <w:tc>
          <w:tcPr>
            <w:tcW w:w="735" w:type="pct"/>
            <w:shd w:val="clear" w:color="auto" w:fill="auto"/>
            <w:hideMark/>
          </w:tcPr>
          <w:p w:rsidR="006E3366" w:rsidRPr="002F0059" w:rsidRDefault="006E3366" w:rsidP="00FF4F37">
            <w:pPr>
              <w:pStyle w:val="a3"/>
              <w:jc w:val="center"/>
              <w:rPr>
                <w:b/>
                <w:sz w:val="20"/>
                <w:szCs w:val="20"/>
                <w:lang w:val="en-US"/>
              </w:rPr>
            </w:pPr>
            <w:r w:rsidRPr="002F0059">
              <w:rPr>
                <w:b/>
                <w:sz w:val="20"/>
                <w:szCs w:val="20"/>
                <w:lang w:val="uk-UA"/>
              </w:rPr>
              <w:t>85</w:t>
            </w:r>
            <w:r w:rsidR="00FF4F37" w:rsidRPr="002F0059">
              <w:rPr>
                <w:b/>
                <w:sz w:val="20"/>
                <w:szCs w:val="20"/>
                <w:lang w:val="uk-UA"/>
              </w:rPr>
              <w:t>,</w:t>
            </w:r>
            <w:r w:rsidRPr="002F0059">
              <w:rPr>
                <w:b/>
                <w:sz w:val="20"/>
                <w:szCs w:val="20"/>
                <w:lang w:val="uk-UA"/>
              </w:rPr>
              <w:t>86</w:t>
            </w:r>
          </w:p>
        </w:tc>
      </w:tr>
      <w:tr w:rsidR="001D20B2" w:rsidRPr="002F0059" w:rsidTr="001D20B2">
        <w:tc>
          <w:tcPr>
            <w:tcW w:w="5000" w:type="pct"/>
            <w:gridSpan w:val="11"/>
            <w:hideMark/>
          </w:tcPr>
          <w:p w:rsidR="001D20B2" w:rsidRPr="002F0059" w:rsidRDefault="00A22332" w:rsidP="00437A8C">
            <w:pPr>
              <w:pStyle w:val="a3"/>
              <w:jc w:val="center"/>
              <w:rPr>
                <w:sz w:val="20"/>
                <w:szCs w:val="20"/>
              </w:rPr>
            </w:pPr>
            <w:r w:rsidRPr="002F0059">
              <w:rPr>
                <w:sz w:val="20"/>
                <w:szCs w:val="20"/>
                <w:lang w:eastAsia="uk-UA"/>
              </w:rPr>
              <w:t>Відхилення між касовими видатками та затвердженими у паспорті бюджетної програми пов’язані із відсутністю коштів для фінансування</w:t>
            </w:r>
          </w:p>
        </w:tc>
      </w:tr>
      <w:tr w:rsidR="006E3366" w:rsidRPr="002F0059" w:rsidTr="00D04999">
        <w:tc>
          <w:tcPr>
            <w:tcW w:w="170" w:type="pct"/>
            <w:hideMark/>
          </w:tcPr>
          <w:p w:rsidR="001D20B2" w:rsidRPr="002F0059" w:rsidRDefault="001D20B2" w:rsidP="00437A8C">
            <w:pPr>
              <w:pStyle w:val="a3"/>
              <w:rPr>
                <w:sz w:val="20"/>
                <w:szCs w:val="20"/>
              </w:rPr>
            </w:pPr>
            <w:r w:rsidRPr="002F0059">
              <w:rPr>
                <w:sz w:val="20"/>
                <w:szCs w:val="20"/>
              </w:rPr>
              <w:t>  </w:t>
            </w:r>
          </w:p>
        </w:tc>
        <w:tc>
          <w:tcPr>
            <w:tcW w:w="777" w:type="pct"/>
            <w:hideMark/>
          </w:tcPr>
          <w:p w:rsidR="001D20B2" w:rsidRPr="002F0059" w:rsidRDefault="001D20B2" w:rsidP="00437A8C">
            <w:pPr>
              <w:pStyle w:val="a3"/>
              <w:jc w:val="both"/>
              <w:rPr>
                <w:sz w:val="20"/>
                <w:szCs w:val="20"/>
              </w:rPr>
            </w:pPr>
            <w:r w:rsidRPr="002F0059">
              <w:rPr>
                <w:sz w:val="20"/>
                <w:szCs w:val="20"/>
              </w:rPr>
              <w:t>в т. ч. </w:t>
            </w:r>
          </w:p>
        </w:tc>
        <w:tc>
          <w:tcPr>
            <w:tcW w:w="368" w:type="pct"/>
            <w:hideMark/>
          </w:tcPr>
          <w:p w:rsidR="001D20B2" w:rsidRPr="002F0059" w:rsidRDefault="001D20B2" w:rsidP="00437A8C">
            <w:pPr>
              <w:pStyle w:val="a3"/>
              <w:jc w:val="center"/>
              <w:rPr>
                <w:sz w:val="20"/>
                <w:szCs w:val="20"/>
              </w:rPr>
            </w:pPr>
            <w:r w:rsidRPr="002F0059">
              <w:rPr>
                <w:sz w:val="20"/>
                <w:szCs w:val="20"/>
              </w:rPr>
              <w:t>  </w:t>
            </w:r>
          </w:p>
        </w:tc>
        <w:tc>
          <w:tcPr>
            <w:tcW w:w="417" w:type="pct"/>
            <w:hideMark/>
          </w:tcPr>
          <w:p w:rsidR="001D20B2" w:rsidRPr="002F0059" w:rsidRDefault="001D20B2" w:rsidP="00437A8C">
            <w:pPr>
              <w:pStyle w:val="a3"/>
              <w:jc w:val="center"/>
              <w:rPr>
                <w:sz w:val="20"/>
                <w:szCs w:val="20"/>
              </w:rPr>
            </w:pPr>
            <w:r w:rsidRPr="002F0059">
              <w:rPr>
                <w:sz w:val="20"/>
                <w:szCs w:val="20"/>
              </w:rPr>
              <w:t>  </w:t>
            </w:r>
          </w:p>
        </w:tc>
        <w:tc>
          <w:tcPr>
            <w:tcW w:w="404" w:type="pct"/>
            <w:hideMark/>
          </w:tcPr>
          <w:p w:rsidR="001D20B2" w:rsidRPr="002F0059" w:rsidRDefault="001D20B2" w:rsidP="00437A8C">
            <w:pPr>
              <w:pStyle w:val="a3"/>
              <w:jc w:val="center"/>
              <w:rPr>
                <w:sz w:val="20"/>
                <w:szCs w:val="20"/>
              </w:rPr>
            </w:pPr>
            <w:r w:rsidRPr="002F0059">
              <w:rPr>
                <w:sz w:val="20"/>
                <w:szCs w:val="20"/>
              </w:rPr>
              <w:t>  </w:t>
            </w:r>
          </w:p>
        </w:tc>
        <w:tc>
          <w:tcPr>
            <w:tcW w:w="388" w:type="pct"/>
            <w:hideMark/>
          </w:tcPr>
          <w:p w:rsidR="001D20B2" w:rsidRPr="002F0059" w:rsidRDefault="001D20B2" w:rsidP="00437A8C">
            <w:pPr>
              <w:pStyle w:val="a3"/>
              <w:jc w:val="center"/>
              <w:rPr>
                <w:sz w:val="20"/>
                <w:szCs w:val="20"/>
              </w:rPr>
            </w:pPr>
            <w:r w:rsidRPr="002F0059">
              <w:rPr>
                <w:sz w:val="20"/>
                <w:szCs w:val="20"/>
              </w:rPr>
              <w:t>  </w:t>
            </w:r>
          </w:p>
        </w:tc>
        <w:tc>
          <w:tcPr>
            <w:tcW w:w="417" w:type="pct"/>
            <w:hideMark/>
          </w:tcPr>
          <w:p w:rsidR="001D20B2" w:rsidRPr="002F0059" w:rsidRDefault="001D20B2" w:rsidP="00437A8C">
            <w:pPr>
              <w:pStyle w:val="a3"/>
              <w:jc w:val="center"/>
              <w:rPr>
                <w:sz w:val="20"/>
                <w:szCs w:val="20"/>
              </w:rPr>
            </w:pPr>
            <w:r w:rsidRPr="002F0059">
              <w:rPr>
                <w:sz w:val="20"/>
                <w:szCs w:val="20"/>
              </w:rPr>
              <w:t>  </w:t>
            </w:r>
          </w:p>
        </w:tc>
        <w:tc>
          <w:tcPr>
            <w:tcW w:w="408" w:type="pct"/>
            <w:hideMark/>
          </w:tcPr>
          <w:p w:rsidR="001D20B2" w:rsidRPr="002F0059" w:rsidRDefault="001D20B2" w:rsidP="00437A8C">
            <w:pPr>
              <w:pStyle w:val="a3"/>
              <w:jc w:val="center"/>
              <w:rPr>
                <w:sz w:val="20"/>
                <w:szCs w:val="20"/>
              </w:rPr>
            </w:pPr>
            <w:r w:rsidRPr="002F0059">
              <w:rPr>
                <w:sz w:val="20"/>
                <w:szCs w:val="20"/>
              </w:rPr>
              <w:t>  </w:t>
            </w:r>
          </w:p>
        </w:tc>
        <w:tc>
          <w:tcPr>
            <w:tcW w:w="460" w:type="pct"/>
            <w:hideMark/>
          </w:tcPr>
          <w:p w:rsidR="001D20B2" w:rsidRPr="002F0059" w:rsidRDefault="001D20B2" w:rsidP="00437A8C">
            <w:pPr>
              <w:pStyle w:val="a3"/>
              <w:jc w:val="center"/>
              <w:rPr>
                <w:sz w:val="20"/>
                <w:szCs w:val="20"/>
              </w:rPr>
            </w:pPr>
            <w:r w:rsidRPr="002F0059">
              <w:rPr>
                <w:sz w:val="20"/>
                <w:szCs w:val="20"/>
              </w:rPr>
              <w:t>  </w:t>
            </w:r>
          </w:p>
        </w:tc>
        <w:tc>
          <w:tcPr>
            <w:tcW w:w="456" w:type="pct"/>
            <w:hideMark/>
          </w:tcPr>
          <w:p w:rsidR="001D20B2" w:rsidRPr="002F0059" w:rsidRDefault="001D20B2" w:rsidP="00437A8C">
            <w:pPr>
              <w:pStyle w:val="a3"/>
              <w:jc w:val="center"/>
              <w:rPr>
                <w:sz w:val="20"/>
                <w:szCs w:val="20"/>
              </w:rPr>
            </w:pPr>
            <w:r w:rsidRPr="002F0059">
              <w:rPr>
                <w:sz w:val="20"/>
                <w:szCs w:val="20"/>
              </w:rPr>
              <w:t>  </w:t>
            </w:r>
          </w:p>
        </w:tc>
        <w:tc>
          <w:tcPr>
            <w:tcW w:w="735" w:type="pct"/>
            <w:hideMark/>
          </w:tcPr>
          <w:p w:rsidR="001D20B2" w:rsidRPr="002F0059" w:rsidRDefault="001D20B2" w:rsidP="00437A8C">
            <w:pPr>
              <w:pStyle w:val="a3"/>
              <w:jc w:val="center"/>
              <w:rPr>
                <w:sz w:val="20"/>
                <w:szCs w:val="20"/>
              </w:rPr>
            </w:pPr>
            <w:r w:rsidRPr="002F0059">
              <w:rPr>
                <w:sz w:val="20"/>
                <w:szCs w:val="20"/>
              </w:rPr>
              <w:t>  </w:t>
            </w:r>
          </w:p>
        </w:tc>
      </w:tr>
      <w:tr w:rsidR="007413FB" w:rsidRPr="002F0059" w:rsidTr="007413FB">
        <w:tc>
          <w:tcPr>
            <w:tcW w:w="5000" w:type="pct"/>
            <w:gridSpan w:val="11"/>
          </w:tcPr>
          <w:p w:rsidR="007413FB" w:rsidRPr="002F0059" w:rsidRDefault="007413FB" w:rsidP="007B5D10">
            <w:pPr>
              <w:jc w:val="center"/>
              <w:rPr>
                <w:sz w:val="20"/>
                <w:szCs w:val="20"/>
              </w:rPr>
            </w:pPr>
            <w:r w:rsidRPr="002F0059">
              <w:rPr>
                <w:b/>
                <w:bCs/>
                <w:color w:val="000000"/>
                <w:sz w:val="20"/>
                <w:szCs w:val="20"/>
              </w:rPr>
              <w:t>«Програма  удосконалення казначейського обслуговування  міського бюджету на 2019-2023»</w:t>
            </w:r>
          </w:p>
        </w:tc>
      </w:tr>
      <w:tr w:rsidR="006E3366" w:rsidRPr="002F0059" w:rsidTr="007B5D10">
        <w:tc>
          <w:tcPr>
            <w:tcW w:w="170" w:type="pct"/>
          </w:tcPr>
          <w:p w:rsidR="0021252D" w:rsidRPr="002F0059" w:rsidRDefault="0021252D" w:rsidP="00437A8C">
            <w:pPr>
              <w:pStyle w:val="a3"/>
              <w:rPr>
                <w:sz w:val="20"/>
                <w:szCs w:val="20"/>
              </w:rPr>
            </w:pPr>
          </w:p>
        </w:tc>
        <w:tc>
          <w:tcPr>
            <w:tcW w:w="777" w:type="pct"/>
          </w:tcPr>
          <w:p w:rsidR="0021252D" w:rsidRPr="002F0059" w:rsidRDefault="0021252D" w:rsidP="00437A8C">
            <w:pPr>
              <w:pStyle w:val="a3"/>
              <w:jc w:val="both"/>
              <w:rPr>
                <w:b/>
                <w:sz w:val="20"/>
                <w:szCs w:val="20"/>
                <w:lang w:val="uk-UA"/>
              </w:rPr>
            </w:pPr>
          </w:p>
        </w:tc>
        <w:tc>
          <w:tcPr>
            <w:tcW w:w="368" w:type="pct"/>
            <w:vAlign w:val="center"/>
          </w:tcPr>
          <w:p w:rsidR="0021252D" w:rsidRPr="002F0059" w:rsidRDefault="0021252D" w:rsidP="007B5D10">
            <w:pPr>
              <w:pStyle w:val="a3"/>
              <w:jc w:val="center"/>
              <w:rPr>
                <w:sz w:val="20"/>
                <w:szCs w:val="20"/>
              </w:rPr>
            </w:pPr>
          </w:p>
        </w:tc>
        <w:tc>
          <w:tcPr>
            <w:tcW w:w="417" w:type="pct"/>
            <w:vAlign w:val="center"/>
          </w:tcPr>
          <w:p w:rsidR="0021252D" w:rsidRPr="002F0059" w:rsidRDefault="0021252D" w:rsidP="007B5D10">
            <w:pPr>
              <w:pStyle w:val="a3"/>
              <w:jc w:val="center"/>
              <w:rPr>
                <w:sz w:val="20"/>
                <w:szCs w:val="20"/>
              </w:rPr>
            </w:pPr>
          </w:p>
        </w:tc>
        <w:tc>
          <w:tcPr>
            <w:tcW w:w="404" w:type="pct"/>
            <w:vAlign w:val="center"/>
          </w:tcPr>
          <w:p w:rsidR="0021252D" w:rsidRPr="002F0059" w:rsidRDefault="0021252D" w:rsidP="007B5D10">
            <w:pPr>
              <w:pStyle w:val="a3"/>
              <w:jc w:val="center"/>
              <w:rPr>
                <w:sz w:val="20"/>
                <w:szCs w:val="20"/>
              </w:rPr>
            </w:pPr>
          </w:p>
        </w:tc>
        <w:tc>
          <w:tcPr>
            <w:tcW w:w="388" w:type="pct"/>
            <w:vAlign w:val="center"/>
          </w:tcPr>
          <w:p w:rsidR="0021252D" w:rsidRPr="002F0059" w:rsidRDefault="0021252D" w:rsidP="007B5D10">
            <w:pPr>
              <w:pStyle w:val="a3"/>
              <w:jc w:val="center"/>
              <w:rPr>
                <w:sz w:val="20"/>
                <w:szCs w:val="20"/>
              </w:rPr>
            </w:pPr>
          </w:p>
        </w:tc>
        <w:tc>
          <w:tcPr>
            <w:tcW w:w="417" w:type="pct"/>
            <w:vAlign w:val="center"/>
          </w:tcPr>
          <w:p w:rsidR="0021252D" w:rsidRPr="002F0059" w:rsidRDefault="0021252D" w:rsidP="007B5D10">
            <w:pPr>
              <w:pStyle w:val="a3"/>
              <w:jc w:val="center"/>
              <w:rPr>
                <w:sz w:val="20"/>
                <w:szCs w:val="20"/>
              </w:rPr>
            </w:pPr>
          </w:p>
        </w:tc>
        <w:tc>
          <w:tcPr>
            <w:tcW w:w="408" w:type="pct"/>
            <w:vAlign w:val="center"/>
          </w:tcPr>
          <w:p w:rsidR="0021252D" w:rsidRPr="002F0059" w:rsidRDefault="0021252D" w:rsidP="007B5D10">
            <w:pPr>
              <w:pStyle w:val="a3"/>
              <w:jc w:val="center"/>
              <w:rPr>
                <w:sz w:val="20"/>
                <w:szCs w:val="20"/>
              </w:rPr>
            </w:pPr>
          </w:p>
        </w:tc>
        <w:tc>
          <w:tcPr>
            <w:tcW w:w="460" w:type="pct"/>
            <w:vAlign w:val="center"/>
          </w:tcPr>
          <w:p w:rsidR="0021252D" w:rsidRPr="002F0059" w:rsidRDefault="0021252D" w:rsidP="007B5D10">
            <w:pPr>
              <w:pStyle w:val="a3"/>
              <w:jc w:val="center"/>
              <w:rPr>
                <w:sz w:val="20"/>
                <w:szCs w:val="20"/>
              </w:rPr>
            </w:pPr>
          </w:p>
        </w:tc>
        <w:tc>
          <w:tcPr>
            <w:tcW w:w="456" w:type="pct"/>
            <w:vAlign w:val="center"/>
          </w:tcPr>
          <w:p w:rsidR="0021252D" w:rsidRPr="002F0059" w:rsidRDefault="0021252D" w:rsidP="007B5D10">
            <w:pPr>
              <w:pStyle w:val="a3"/>
              <w:jc w:val="center"/>
              <w:rPr>
                <w:sz w:val="20"/>
                <w:szCs w:val="20"/>
              </w:rPr>
            </w:pPr>
          </w:p>
        </w:tc>
        <w:tc>
          <w:tcPr>
            <w:tcW w:w="735" w:type="pct"/>
            <w:vAlign w:val="center"/>
          </w:tcPr>
          <w:p w:rsidR="0021252D" w:rsidRPr="002F0059" w:rsidRDefault="0021252D" w:rsidP="007B5D10">
            <w:pPr>
              <w:pStyle w:val="a3"/>
              <w:jc w:val="center"/>
              <w:rPr>
                <w:sz w:val="20"/>
                <w:szCs w:val="20"/>
              </w:rPr>
            </w:pPr>
          </w:p>
        </w:tc>
      </w:tr>
      <w:tr w:rsidR="00FF4F37" w:rsidRPr="002F0059" w:rsidTr="007B5D10">
        <w:tc>
          <w:tcPr>
            <w:tcW w:w="170" w:type="pct"/>
          </w:tcPr>
          <w:p w:rsidR="00D04999" w:rsidRPr="002F0059" w:rsidRDefault="00D04999" w:rsidP="00D04999">
            <w:pPr>
              <w:pStyle w:val="a3"/>
              <w:rPr>
                <w:sz w:val="20"/>
                <w:szCs w:val="20"/>
                <w:lang w:val="uk-UA"/>
              </w:rPr>
            </w:pPr>
            <w:r w:rsidRPr="002F0059">
              <w:rPr>
                <w:sz w:val="20"/>
                <w:szCs w:val="20"/>
                <w:lang w:val="uk-UA"/>
              </w:rPr>
              <w:t>1.1.</w:t>
            </w:r>
          </w:p>
        </w:tc>
        <w:tc>
          <w:tcPr>
            <w:tcW w:w="777" w:type="pct"/>
            <w:shd w:val="clear" w:color="auto" w:fill="auto"/>
          </w:tcPr>
          <w:p w:rsidR="00D04999" w:rsidRPr="002F0059" w:rsidRDefault="00D04999" w:rsidP="00D04999">
            <w:pPr>
              <w:rPr>
                <w:color w:val="000000"/>
                <w:sz w:val="20"/>
                <w:szCs w:val="20"/>
              </w:rPr>
            </w:pPr>
            <w:r w:rsidRPr="002F0059">
              <w:rPr>
                <w:color w:val="000000"/>
                <w:sz w:val="20"/>
                <w:szCs w:val="20"/>
              </w:rPr>
              <w:t>Забезпечення робочих місць працівників матеріалами, обладнанням та інвентарем</w:t>
            </w:r>
          </w:p>
        </w:tc>
        <w:tc>
          <w:tcPr>
            <w:tcW w:w="368" w:type="pct"/>
            <w:shd w:val="clear" w:color="auto" w:fill="auto"/>
            <w:vAlign w:val="center"/>
          </w:tcPr>
          <w:p w:rsidR="00D04999" w:rsidRPr="002F0059" w:rsidRDefault="00D04999" w:rsidP="007B5D10">
            <w:pPr>
              <w:jc w:val="center"/>
              <w:rPr>
                <w:sz w:val="20"/>
                <w:szCs w:val="20"/>
              </w:rPr>
            </w:pPr>
            <w:r w:rsidRPr="002F0059">
              <w:rPr>
                <w:sz w:val="20"/>
                <w:szCs w:val="20"/>
              </w:rPr>
              <w:t>50</w:t>
            </w:r>
            <w:r w:rsidR="00A70477" w:rsidRPr="002F0059">
              <w:rPr>
                <w:sz w:val="20"/>
                <w:szCs w:val="20"/>
                <w:lang w:val="uk-UA"/>
              </w:rPr>
              <w:t>,</w:t>
            </w:r>
            <w:r w:rsidRPr="002F0059">
              <w:rPr>
                <w:sz w:val="20"/>
                <w:szCs w:val="20"/>
              </w:rPr>
              <w:t>00</w:t>
            </w:r>
          </w:p>
        </w:tc>
        <w:tc>
          <w:tcPr>
            <w:tcW w:w="417" w:type="pct"/>
            <w:shd w:val="clear" w:color="auto" w:fill="auto"/>
            <w:vAlign w:val="center"/>
          </w:tcPr>
          <w:p w:rsidR="00D04999" w:rsidRPr="002F0059" w:rsidRDefault="00D04999" w:rsidP="007B5D10">
            <w:pPr>
              <w:jc w:val="center"/>
              <w:rPr>
                <w:sz w:val="20"/>
                <w:szCs w:val="20"/>
                <w:lang w:val="uk-UA"/>
              </w:rPr>
            </w:pPr>
            <w:bookmarkStart w:id="3" w:name="184"/>
            <w:bookmarkEnd w:id="3"/>
            <w:r w:rsidRPr="002F0059">
              <w:rPr>
                <w:sz w:val="20"/>
                <w:szCs w:val="20"/>
                <w:lang w:val="uk-UA"/>
              </w:rPr>
              <w:t>-</w:t>
            </w:r>
          </w:p>
        </w:tc>
        <w:tc>
          <w:tcPr>
            <w:tcW w:w="404" w:type="pct"/>
            <w:shd w:val="clear" w:color="auto" w:fill="auto"/>
            <w:vAlign w:val="center"/>
          </w:tcPr>
          <w:p w:rsidR="00D04999" w:rsidRPr="002F0059" w:rsidRDefault="00D04999" w:rsidP="007B5D10">
            <w:pPr>
              <w:jc w:val="center"/>
              <w:rPr>
                <w:sz w:val="20"/>
                <w:szCs w:val="20"/>
              </w:rPr>
            </w:pPr>
            <w:bookmarkStart w:id="4" w:name="185"/>
            <w:bookmarkEnd w:id="4"/>
            <w:r w:rsidRPr="002F0059">
              <w:rPr>
                <w:sz w:val="20"/>
                <w:szCs w:val="20"/>
              </w:rPr>
              <w:t>50</w:t>
            </w:r>
            <w:r w:rsidR="00A70477" w:rsidRPr="002F0059">
              <w:rPr>
                <w:sz w:val="20"/>
                <w:szCs w:val="20"/>
                <w:lang w:val="uk-UA"/>
              </w:rPr>
              <w:t>,</w:t>
            </w:r>
            <w:r w:rsidRPr="002F0059">
              <w:rPr>
                <w:sz w:val="20"/>
                <w:szCs w:val="20"/>
              </w:rPr>
              <w:t>00</w:t>
            </w:r>
          </w:p>
        </w:tc>
        <w:tc>
          <w:tcPr>
            <w:tcW w:w="388" w:type="pct"/>
            <w:shd w:val="clear" w:color="auto" w:fill="auto"/>
            <w:vAlign w:val="center"/>
          </w:tcPr>
          <w:p w:rsidR="00D04999" w:rsidRPr="002F0059" w:rsidRDefault="00D04999" w:rsidP="007B5D10">
            <w:pPr>
              <w:pStyle w:val="a3"/>
              <w:jc w:val="center"/>
              <w:rPr>
                <w:sz w:val="20"/>
                <w:szCs w:val="20"/>
                <w:lang w:val="uk-UA"/>
              </w:rPr>
            </w:pPr>
            <w:bookmarkStart w:id="5" w:name="373"/>
            <w:bookmarkEnd w:id="5"/>
            <w:r w:rsidRPr="002F0059">
              <w:rPr>
                <w:sz w:val="20"/>
                <w:szCs w:val="20"/>
                <w:lang w:val="uk-UA"/>
              </w:rPr>
              <w:t>49</w:t>
            </w:r>
            <w:r w:rsidR="00A70477" w:rsidRPr="002F0059">
              <w:rPr>
                <w:sz w:val="20"/>
                <w:szCs w:val="20"/>
                <w:lang w:val="uk-UA"/>
              </w:rPr>
              <w:t>,</w:t>
            </w:r>
            <w:r w:rsidRPr="002F0059">
              <w:rPr>
                <w:sz w:val="20"/>
                <w:szCs w:val="20"/>
                <w:lang w:val="uk-UA"/>
              </w:rPr>
              <w:t>98</w:t>
            </w:r>
          </w:p>
        </w:tc>
        <w:tc>
          <w:tcPr>
            <w:tcW w:w="417" w:type="pct"/>
            <w:shd w:val="clear" w:color="auto" w:fill="auto"/>
            <w:vAlign w:val="center"/>
          </w:tcPr>
          <w:p w:rsidR="00D04999" w:rsidRPr="002F0059" w:rsidRDefault="00D04999" w:rsidP="007B5D10">
            <w:pPr>
              <w:pStyle w:val="a3"/>
              <w:jc w:val="center"/>
              <w:rPr>
                <w:sz w:val="20"/>
                <w:szCs w:val="20"/>
                <w:lang w:val="uk-UA"/>
              </w:rPr>
            </w:pPr>
            <w:r w:rsidRPr="002F0059">
              <w:rPr>
                <w:sz w:val="20"/>
                <w:szCs w:val="20"/>
                <w:lang w:val="uk-UA"/>
              </w:rPr>
              <w:t>-</w:t>
            </w:r>
          </w:p>
        </w:tc>
        <w:tc>
          <w:tcPr>
            <w:tcW w:w="408" w:type="pct"/>
            <w:shd w:val="clear" w:color="auto" w:fill="auto"/>
            <w:vAlign w:val="center"/>
          </w:tcPr>
          <w:p w:rsidR="00D04999" w:rsidRPr="002F0059" w:rsidRDefault="00D04999" w:rsidP="007B5D10">
            <w:pPr>
              <w:pStyle w:val="a3"/>
              <w:jc w:val="center"/>
              <w:rPr>
                <w:sz w:val="20"/>
                <w:szCs w:val="20"/>
                <w:lang w:val="uk-UA"/>
              </w:rPr>
            </w:pPr>
            <w:r w:rsidRPr="002F0059">
              <w:rPr>
                <w:sz w:val="20"/>
                <w:szCs w:val="20"/>
                <w:lang w:val="uk-UA"/>
              </w:rPr>
              <w:t>49</w:t>
            </w:r>
            <w:r w:rsidR="00A70477" w:rsidRPr="002F0059">
              <w:rPr>
                <w:sz w:val="20"/>
                <w:szCs w:val="20"/>
                <w:lang w:val="uk-UA"/>
              </w:rPr>
              <w:t>,</w:t>
            </w:r>
            <w:r w:rsidRPr="002F0059">
              <w:rPr>
                <w:sz w:val="20"/>
                <w:szCs w:val="20"/>
                <w:lang w:val="uk-UA"/>
              </w:rPr>
              <w:t>98</w:t>
            </w:r>
          </w:p>
        </w:tc>
        <w:tc>
          <w:tcPr>
            <w:tcW w:w="460" w:type="pct"/>
            <w:shd w:val="clear" w:color="auto" w:fill="auto"/>
            <w:vAlign w:val="center"/>
          </w:tcPr>
          <w:p w:rsidR="00D04999" w:rsidRPr="002F0059" w:rsidRDefault="00D04999" w:rsidP="007B5D10">
            <w:pPr>
              <w:pStyle w:val="a3"/>
              <w:jc w:val="center"/>
              <w:rPr>
                <w:sz w:val="20"/>
                <w:szCs w:val="20"/>
                <w:lang w:val="uk-UA"/>
              </w:rPr>
            </w:pPr>
            <w:r w:rsidRPr="002F0059">
              <w:rPr>
                <w:sz w:val="20"/>
                <w:szCs w:val="20"/>
                <w:lang w:val="uk-UA"/>
              </w:rPr>
              <w:t>17,78</w:t>
            </w:r>
          </w:p>
        </w:tc>
        <w:tc>
          <w:tcPr>
            <w:tcW w:w="456" w:type="pct"/>
            <w:shd w:val="clear" w:color="auto" w:fill="auto"/>
            <w:vAlign w:val="center"/>
          </w:tcPr>
          <w:p w:rsidR="00D04999" w:rsidRPr="002F0059" w:rsidRDefault="00D04999" w:rsidP="007B5D10">
            <w:pPr>
              <w:pStyle w:val="a3"/>
              <w:jc w:val="center"/>
              <w:rPr>
                <w:sz w:val="20"/>
                <w:szCs w:val="20"/>
                <w:lang w:val="uk-UA"/>
              </w:rPr>
            </w:pPr>
            <w:r w:rsidRPr="002F0059">
              <w:rPr>
                <w:sz w:val="20"/>
                <w:szCs w:val="20"/>
                <w:lang w:val="uk-UA"/>
              </w:rPr>
              <w:t>-</w:t>
            </w:r>
          </w:p>
        </w:tc>
        <w:tc>
          <w:tcPr>
            <w:tcW w:w="735" w:type="pct"/>
            <w:shd w:val="clear" w:color="auto" w:fill="auto"/>
            <w:vAlign w:val="center"/>
          </w:tcPr>
          <w:p w:rsidR="00D04999" w:rsidRPr="002F0059" w:rsidRDefault="00D04999" w:rsidP="007B5D10">
            <w:pPr>
              <w:pStyle w:val="a3"/>
              <w:jc w:val="center"/>
              <w:rPr>
                <w:sz w:val="20"/>
                <w:szCs w:val="20"/>
                <w:lang w:val="uk-UA"/>
              </w:rPr>
            </w:pPr>
            <w:r w:rsidRPr="002F0059">
              <w:rPr>
                <w:sz w:val="20"/>
                <w:szCs w:val="20"/>
                <w:lang w:val="uk-UA"/>
              </w:rPr>
              <w:t>17,78</w:t>
            </w:r>
          </w:p>
        </w:tc>
      </w:tr>
      <w:tr w:rsidR="006E3366" w:rsidRPr="002F0059" w:rsidTr="00D04999">
        <w:tc>
          <w:tcPr>
            <w:tcW w:w="170" w:type="pct"/>
          </w:tcPr>
          <w:p w:rsidR="00D04999" w:rsidRPr="002F0059" w:rsidRDefault="00D04999" w:rsidP="00D04999">
            <w:pPr>
              <w:pStyle w:val="a3"/>
              <w:rPr>
                <w:sz w:val="20"/>
                <w:szCs w:val="20"/>
                <w:lang w:val="uk-UA"/>
              </w:rPr>
            </w:pPr>
          </w:p>
        </w:tc>
        <w:tc>
          <w:tcPr>
            <w:tcW w:w="777" w:type="pct"/>
            <w:shd w:val="clear" w:color="auto" w:fill="auto"/>
            <w:vAlign w:val="center"/>
          </w:tcPr>
          <w:p w:rsidR="00D04999" w:rsidRPr="002F0059" w:rsidRDefault="00D04999" w:rsidP="00D04999">
            <w:pPr>
              <w:rPr>
                <w:sz w:val="20"/>
                <w:szCs w:val="20"/>
                <w:lang w:val="uk-UA"/>
              </w:rPr>
            </w:pPr>
          </w:p>
        </w:tc>
        <w:tc>
          <w:tcPr>
            <w:tcW w:w="368" w:type="pct"/>
            <w:shd w:val="clear" w:color="auto" w:fill="auto"/>
            <w:vAlign w:val="center"/>
          </w:tcPr>
          <w:p w:rsidR="00D04999" w:rsidRPr="002F0059" w:rsidRDefault="00D04999" w:rsidP="00D04999">
            <w:pPr>
              <w:jc w:val="center"/>
              <w:rPr>
                <w:sz w:val="20"/>
                <w:szCs w:val="20"/>
              </w:rPr>
            </w:pPr>
          </w:p>
        </w:tc>
        <w:tc>
          <w:tcPr>
            <w:tcW w:w="417" w:type="pct"/>
            <w:shd w:val="clear" w:color="auto" w:fill="auto"/>
            <w:vAlign w:val="center"/>
          </w:tcPr>
          <w:p w:rsidR="00D04999" w:rsidRPr="002F0059" w:rsidRDefault="00D04999" w:rsidP="00D04999">
            <w:pPr>
              <w:jc w:val="center"/>
              <w:rPr>
                <w:sz w:val="20"/>
                <w:szCs w:val="20"/>
                <w:lang w:val="uk-UA"/>
              </w:rPr>
            </w:pPr>
          </w:p>
        </w:tc>
        <w:tc>
          <w:tcPr>
            <w:tcW w:w="404" w:type="pct"/>
            <w:shd w:val="clear" w:color="auto" w:fill="auto"/>
            <w:vAlign w:val="center"/>
          </w:tcPr>
          <w:p w:rsidR="00D04999" w:rsidRPr="002F0059" w:rsidRDefault="00D04999" w:rsidP="00D04999">
            <w:pPr>
              <w:jc w:val="center"/>
              <w:rPr>
                <w:sz w:val="20"/>
                <w:szCs w:val="20"/>
              </w:rPr>
            </w:pPr>
          </w:p>
        </w:tc>
        <w:tc>
          <w:tcPr>
            <w:tcW w:w="388" w:type="pct"/>
            <w:shd w:val="clear" w:color="auto" w:fill="auto"/>
            <w:vAlign w:val="center"/>
          </w:tcPr>
          <w:p w:rsidR="00D04999" w:rsidRPr="002F0059" w:rsidRDefault="00D04999" w:rsidP="00D04999">
            <w:pPr>
              <w:jc w:val="center"/>
              <w:rPr>
                <w:sz w:val="20"/>
                <w:szCs w:val="20"/>
              </w:rPr>
            </w:pPr>
          </w:p>
        </w:tc>
        <w:tc>
          <w:tcPr>
            <w:tcW w:w="417" w:type="pct"/>
            <w:shd w:val="clear" w:color="auto" w:fill="auto"/>
            <w:vAlign w:val="center"/>
          </w:tcPr>
          <w:p w:rsidR="00D04999" w:rsidRPr="002F0059" w:rsidRDefault="00D04999" w:rsidP="00D04999">
            <w:pPr>
              <w:jc w:val="center"/>
              <w:rPr>
                <w:sz w:val="20"/>
                <w:szCs w:val="20"/>
                <w:lang w:val="uk-UA"/>
              </w:rPr>
            </w:pPr>
          </w:p>
        </w:tc>
        <w:tc>
          <w:tcPr>
            <w:tcW w:w="408" w:type="pct"/>
            <w:shd w:val="clear" w:color="auto" w:fill="auto"/>
            <w:vAlign w:val="center"/>
          </w:tcPr>
          <w:p w:rsidR="00D04999" w:rsidRPr="002F0059" w:rsidRDefault="00D04999" w:rsidP="00D04999">
            <w:pPr>
              <w:jc w:val="center"/>
              <w:rPr>
                <w:sz w:val="20"/>
                <w:szCs w:val="20"/>
              </w:rPr>
            </w:pPr>
          </w:p>
        </w:tc>
        <w:tc>
          <w:tcPr>
            <w:tcW w:w="460" w:type="pct"/>
            <w:shd w:val="clear" w:color="auto" w:fill="auto"/>
            <w:vAlign w:val="center"/>
          </w:tcPr>
          <w:p w:rsidR="00D04999" w:rsidRPr="002F0059" w:rsidRDefault="00D04999" w:rsidP="00D04999">
            <w:pPr>
              <w:jc w:val="center"/>
              <w:rPr>
                <w:sz w:val="20"/>
                <w:szCs w:val="20"/>
              </w:rPr>
            </w:pPr>
          </w:p>
        </w:tc>
        <w:tc>
          <w:tcPr>
            <w:tcW w:w="456" w:type="pct"/>
            <w:shd w:val="clear" w:color="auto" w:fill="auto"/>
            <w:vAlign w:val="center"/>
          </w:tcPr>
          <w:p w:rsidR="00D04999" w:rsidRPr="002F0059" w:rsidRDefault="00D04999" w:rsidP="00D04999">
            <w:pPr>
              <w:jc w:val="center"/>
              <w:rPr>
                <w:sz w:val="20"/>
                <w:szCs w:val="20"/>
                <w:lang w:val="uk-UA"/>
              </w:rPr>
            </w:pPr>
          </w:p>
        </w:tc>
        <w:tc>
          <w:tcPr>
            <w:tcW w:w="735" w:type="pct"/>
            <w:shd w:val="clear" w:color="auto" w:fill="auto"/>
            <w:vAlign w:val="center"/>
          </w:tcPr>
          <w:p w:rsidR="00D04999" w:rsidRPr="002F0059" w:rsidRDefault="00D04999" w:rsidP="00D04999">
            <w:pPr>
              <w:jc w:val="center"/>
              <w:rPr>
                <w:sz w:val="20"/>
                <w:szCs w:val="20"/>
              </w:rPr>
            </w:pPr>
          </w:p>
        </w:tc>
      </w:tr>
      <w:tr w:rsidR="007413FB" w:rsidRPr="002F0059" w:rsidTr="007413FB">
        <w:tc>
          <w:tcPr>
            <w:tcW w:w="5000" w:type="pct"/>
            <w:gridSpan w:val="11"/>
          </w:tcPr>
          <w:p w:rsidR="007413FB" w:rsidRPr="002F0059" w:rsidRDefault="007413FB" w:rsidP="0021252D">
            <w:pPr>
              <w:pStyle w:val="a3"/>
              <w:jc w:val="center"/>
              <w:rPr>
                <w:sz w:val="20"/>
                <w:szCs w:val="20"/>
              </w:rPr>
            </w:pPr>
            <w:r w:rsidRPr="002F0059">
              <w:rPr>
                <w:b/>
                <w:sz w:val="20"/>
                <w:szCs w:val="20"/>
              </w:rPr>
              <w:t>«Програма оптимізації процесів оподаткування та збільшення надходжень до місцевого бюджету м Коломиї на 2019-2023 роки»</w:t>
            </w:r>
          </w:p>
        </w:tc>
      </w:tr>
      <w:tr w:rsidR="006E3366" w:rsidRPr="002F0059" w:rsidTr="00FC00D0">
        <w:tc>
          <w:tcPr>
            <w:tcW w:w="170" w:type="pct"/>
          </w:tcPr>
          <w:p w:rsidR="009E22A4" w:rsidRPr="002F0059" w:rsidRDefault="009E22A4" w:rsidP="009E22A4">
            <w:pPr>
              <w:pStyle w:val="a3"/>
              <w:rPr>
                <w:sz w:val="20"/>
                <w:szCs w:val="20"/>
                <w:lang w:val="uk-UA"/>
              </w:rPr>
            </w:pPr>
            <w:r w:rsidRPr="002F0059">
              <w:rPr>
                <w:sz w:val="20"/>
                <w:szCs w:val="20"/>
                <w:lang w:val="uk-UA"/>
              </w:rPr>
              <w:t>2.1</w:t>
            </w:r>
          </w:p>
        </w:tc>
        <w:tc>
          <w:tcPr>
            <w:tcW w:w="777" w:type="pct"/>
          </w:tcPr>
          <w:p w:rsidR="009E22A4" w:rsidRPr="002F0059" w:rsidRDefault="009E22A4" w:rsidP="009E22A4">
            <w:pPr>
              <w:rPr>
                <w:sz w:val="20"/>
                <w:szCs w:val="20"/>
                <w:lang w:val="uk-UA"/>
              </w:rPr>
            </w:pPr>
            <w:r w:rsidRPr="002F0059">
              <w:rPr>
                <w:sz w:val="20"/>
                <w:szCs w:val="20"/>
                <w:lang w:val="uk-UA"/>
              </w:rPr>
              <w:t>Придбання матеріалів, будівельних матеріалів, обладнання, інвентарю та інструментів для господарської діяльності, малоцінних предметів</w:t>
            </w:r>
          </w:p>
        </w:tc>
        <w:tc>
          <w:tcPr>
            <w:tcW w:w="368" w:type="pct"/>
            <w:shd w:val="clear" w:color="auto" w:fill="auto"/>
            <w:vAlign w:val="center"/>
          </w:tcPr>
          <w:p w:rsidR="009E22A4" w:rsidRPr="002F0059" w:rsidRDefault="009E22A4" w:rsidP="001C6A9C">
            <w:pPr>
              <w:jc w:val="center"/>
              <w:rPr>
                <w:sz w:val="20"/>
                <w:szCs w:val="20"/>
              </w:rPr>
            </w:pPr>
            <w:r w:rsidRPr="002F0059">
              <w:rPr>
                <w:sz w:val="20"/>
                <w:szCs w:val="20"/>
              </w:rPr>
              <w:t>11</w:t>
            </w:r>
            <w:r w:rsidR="001C6A9C" w:rsidRPr="002F0059">
              <w:rPr>
                <w:sz w:val="20"/>
                <w:szCs w:val="20"/>
                <w:lang w:val="uk-UA"/>
              </w:rPr>
              <w:t>,</w:t>
            </w:r>
            <w:r w:rsidRPr="002F0059">
              <w:rPr>
                <w:sz w:val="20"/>
                <w:szCs w:val="20"/>
              </w:rPr>
              <w:t>00</w:t>
            </w:r>
          </w:p>
        </w:tc>
        <w:tc>
          <w:tcPr>
            <w:tcW w:w="417"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w:t>
            </w:r>
          </w:p>
        </w:tc>
        <w:tc>
          <w:tcPr>
            <w:tcW w:w="404" w:type="pct"/>
            <w:shd w:val="clear" w:color="auto" w:fill="auto"/>
            <w:vAlign w:val="center"/>
          </w:tcPr>
          <w:p w:rsidR="009E22A4" w:rsidRPr="002F0059" w:rsidRDefault="009E22A4" w:rsidP="001C6A9C">
            <w:pPr>
              <w:jc w:val="center"/>
              <w:rPr>
                <w:sz w:val="20"/>
                <w:szCs w:val="20"/>
              </w:rPr>
            </w:pPr>
            <w:r w:rsidRPr="002F0059">
              <w:rPr>
                <w:sz w:val="20"/>
                <w:szCs w:val="20"/>
              </w:rPr>
              <w:t>11</w:t>
            </w:r>
            <w:r w:rsidR="001C6A9C" w:rsidRPr="002F0059">
              <w:rPr>
                <w:sz w:val="20"/>
                <w:szCs w:val="20"/>
                <w:lang w:val="uk-UA"/>
              </w:rPr>
              <w:t>,</w:t>
            </w:r>
            <w:r w:rsidRPr="002F0059">
              <w:rPr>
                <w:sz w:val="20"/>
                <w:szCs w:val="20"/>
              </w:rPr>
              <w:t>00</w:t>
            </w:r>
          </w:p>
        </w:tc>
        <w:tc>
          <w:tcPr>
            <w:tcW w:w="388" w:type="pct"/>
            <w:shd w:val="clear" w:color="auto" w:fill="auto"/>
            <w:vAlign w:val="center"/>
          </w:tcPr>
          <w:p w:rsidR="009E22A4" w:rsidRPr="002F0059" w:rsidRDefault="009E22A4" w:rsidP="001C6A9C">
            <w:pPr>
              <w:jc w:val="center"/>
              <w:rPr>
                <w:sz w:val="20"/>
                <w:szCs w:val="20"/>
              </w:rPr>
            </w:pPr>
            <w:r w:rsidRPr="002F0059">
              <w:rPr>
                <w:sz w:val="20"/>
                <w:szCs w:val="20"/>
              </w:rPr>
              <w:t>11</w:t>
            </w:r>
            <w:r w:rsidR="001C6A9C" w:rsidRPr="002F0059">
              <w:rPr>
                <w:sz w:val="20"/>
                <w:szCs w:val="20"/>
                <w:lang w:val="uk-UA"/>
              </w:rPr>
              <w:t>,</w:t>
            </w:r>
            <w:r w:rsidRPr="002F0059">
              <w:rPr>
                <w:sz w:val="20"/>
                <w:szCs w:val="20"/>
              </w:rPr>
              <w:t>00</w:t>
            </w:r>
          </w:p>
        </w:tc>
        <w:tc>
          <w:tcPr>
            <w:tcW w:w="417"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w:t>
            </w:r>
          </w:p>
        </w:tc>
        <w:tc>
          <w:tcPr>
            <w:tcW w:w="408" w:type="pct"/>
            <w:shd w:val="clear" w:color="auto" w:fill="auto"/>
            <w:vAlign w:val="center"/>
          </w:tcPr>
          <w:p w:rsidR="009E22A4" w:rsidRPr="002F0059" w:rsidRDefault="009E22A4" w:rsidP="001C6A9C">
            <w:pPr>
              <w:jc w:val="center"/>
              <w:rPr>
                <w:sz w:val="20"/>
                <w:szCs w:val="20"/>
              </w:rPr>
            </w:pPr>
            <w:r w:rsidRPr="002F0059">
              <w:rPr>
                <w:sz w:val="20"/>
                <w:szCs w:val="20"/>
              </w:rPr>
              <w:t>11</w:t>
            </w:r>
            <w:r w:rsidR="001C6A9C" w:rsidRPr="002F0059">
              <w:rPr>
                <w:sz w:val="20"/>
                <w:szCs w:val="20"/>
                <w:lang w:val="uk-UA"/>
              </w:rPr>
              <w:t>,</w:t>
            </w:r>
            <w:r w:rsidRPr="002F0059">
              <w:rPr>
                <w:sz w:val="20"/>
                <w:szCs w:val="20"/>
              </w:rPr>
              <w:t>00</w:t>
            </w:r>
          </w:p>
        </w:tc>
        <w:tc>
          <w:tcPr>
            <w:tcW w:w="460" w:type="pct"/>
            <w:shd w:val="clear" w:color="auto" w:fill="auto"/>
            <w:vAlign w:val="center"/>
          </w:tcPr>
          <w:p w:rsidR="009E22A4" w:rsidRPr="002F0059" w:rsidRDefault="009E22A4" w:rsidP="009E22A4">
            <w:pPr>
              <w:jc w:val="center"/>
              <w:rPr>
                <w:sz w:val="20"/>
                <w:szCs w:val="20"/>
              </w:rPr>
            </w:pPr>
            <w:r w:rsidRPr="002F0059">
              <w:rPr>
                <w:sz w:val="20"/>
                <w:szCs w:val="20"/>
              </w:rPr>
              <w:t>0</w:t>
            </w:r>
          </w:p>
        </w:tc>
        <w:tc>
          <w:tcPr>
            <w:tcW w:w="456"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w:t>
            </w:r>
          </w:p>
        </w:tc>
        <w:tc>
          <w:tcPr>
            <w:tcW w:w="735" w:type="pct"/>
            <w:shd w:val="clear" w:color="auto" w:fill="auto"/>
            <w:vAlign w:val="center"/>
          </w:tcPr>
          <w:p w:rsidR="009E22A4" w:rsidRPr="002F0059" w:rsidRDefault="009E22A4" w:rsidP="009E22A4">
            <w:pPr>
              <w:jc w:val="center"/>
              <w:rPr>
                <w:sz w:val="20"/>
                <w:szCs w:val="20"/>
              </w:rPr>
            </w:pPr>
            <w:r w:rsidRPr="002F0059">
              <w:rPr>
                <w:sz w:val="20"/>
                <w:szCs w:val="20"/>
              </w:rPr>
              <w:t>0</w:t>
            </w:r>
          </w:p>
        </w:tc>
      </w:tr>
      <w:tr w:rsidR="006E3366" w:rsidRPr="002F0059" w:rsidTr="00FC00D0">
        <w:tc>
          <w:tcPr>
            <w:tcW w:w="170" w:type="pct"/>
          </w:tcPr>
          <w:p w:rsidR="009E22A4" w:rsidRPr="002F0059" w:rsidRDefault="009E22A4" w:rsidP="009E22A4">
            <w:pPr>
              <w:pStyle w:val="a3"/>
              <w:rPr>
                <w:sz w:val="20"/>
                <w:szCs w:val="20"/>
                <w:lang w:val="uk-UA"/>
              </w:rPr>
            </w:pPr>
            <w:r w:rsidRPr="002F0059">
              <w:rPr>
                <w:sz w:val="20"/>
                <w:szCs w:val="20"/>
                <w:lang w:val="uk-UA"/>
              </w:rPr>
              <w:t>2.2.</w:t>
            </w:r>
          </w:p>
        </w:tc>
        <w:tc>
          <w:tcPr>
            <w:tcW w:w="777" w:type="pct"/>
          </w:tcPr>
          <w:p w:rsidR="009E22A4" w:rsidRPr="002F0059" w:rsidRDefault="009E22A4" w:rsidP="009E22A4">
            <w:pPr>
              <w:rPr>
                <w:sz w:val="20"/>
                <w:szCs w:val="20"/>
              </w:rPr>
            </w:pPr>
            <w:r w:rsidRPr="002F0059">
              <w:rPr>
                <w:sz w:val="20"/>
                <w:szCs w:val="20"/>
                <w:lang w:val="uk-UA"/>
              </w:rPr>
              <w:t xml:space="preserve"> </w:t>
            </w:r>
            <w:r w:rsidRPr="002F0059">
              <w:rPr>
                <w:sz w:val="20"/>
                <w:szCs w:val="20"/>
              </w:rPr>
              <w:t>Придбання канцелярського, креслярського, письмового приладдя, пакувального матеріалу, паперу картону, вітальних листівок, конвертів, марок для відправки службової кореспонденції тощо</w:t>
            </w:r>
          </w:p>
        </w:tc>
        <w:tc>
          <w:tcPr>
            <w:tcW w:w="368" w:type="pct"/>
            <w:shd w:val="clear" w:color="auto" w:fill="auto"/>
            <w:vAlign w:val="center"/>
          </w:tcPr>
          <w:p w:rsidR="009E22A4" w:rsidRPr="002F0059" w:rsidRDefault="009E22A4" w:rsidP="001C6A9C">
            <w:pPr>
              <w:jc w:val="center"/>
              <w:rPr>
                <w:color w:val="000000"/>
                <w:sz w:val="20"/>
                <w:szCs w:val="20"/>
              </w:rPr>
            </w:pPr>
            <w:r w:rsidRPr="002F0059">
              <w:rPr>
                <w:color w:val="000000"/>
                <w:sz w:val="20"/>
                <w:szCs w:val="20"/>
              </w:rPr>
              <w:t>39</w:t>
            </w:r>
            <w:r w:rsidR="001C6A9C" w:rsidRPr="002F0059">
              <w:rPr>
                <w:color w:val="000000"/>
                <w:sz w:val="20"/>
                <w:szCs w:val="20"/>
                <w:lang w:val="uk-UA"/>
              </w:rPr>
              <w:t>,</w:t>
            </w:r>
            <w:r w:rsidRPr="002F0059">
              <w:rPr>
                <w:color w:val="000000"/>
                <w:sz w:val="20"/>
                <w:szCs w:val="20"/>
              </w:rPr>
              <w:t>00</w:t>
            </w:r>
          </w:p>
        </w:tc>
        <w:tc>
          <w:tcPr>
            <w:tcW w:w="417" w:type="pct"/>
            <w:shd w:val="clear" w:color="auto" w:fill="auto"/>
            <w:vAlign w:val="center"/>
          </w:tcPr>
          <w:p w:rsidR="009E22A4" w:rsidRPr="002F0059" w:rsidRDefault="009E22A4" w:rsidP="009E22A4">
            <w:pPr>
              <w:jc w:val="center"/>
              <w:rPr>
                <w:color w:val="000000"/>
                <w:sz w:val="20"/>
                <w:szCs w:val="20"/>
                <w:lang w:val="uk-UA"/>
              </w:rPr>
            </w:pPr>
            <w:r w:rsidRPr="002F0059">
              <w:rPr>
                <w:color w:val="000000"/>
                <w:sz w:val="20"/>
                <w:szCs w:val="20"/>
                <w:lang w:val="uk-UA"/>
              </w:rPr>
              <w:t>-</w:t>
            </w:r>
          </w:p>
        </w:tc>
        <w:tc>
          <w:tcPr>
            <w:tcW w:w="404" w:type="pct"/>
            <w:shd w:val="clear" w:color="auto" w:fill="auto"/>
            <w:vAlign w:val="center"/>
          </w:tcPr>
          <w:p w:rsidR="009E22A4" w:rsidRPr="002F0059" w:rsidRDefault="009E22A4" w:rsidP="001C6A9C">
            <w:pPr>
              <w:jc w:val="center"/>
              <w:rPr>
                <w:color w:val="000000"/>
                <w:sz w:val="20"/>
                <w:szCs w:val="20"/>
              </w:rPr>
            </w:pPr>
            <w:r w:rsidRPr="002F0059">
              <w:rPr>
                <w:color w:val="000000"/>
                <w:sz w:val="20"/>
                <w:szCs w:val="20"/>
              </w:rPr>
              <w:t>39</w:t>
            </w:r>
            <w:r w:rsidR="001C6A9C" w:rsidRPr="002F0059">
              <w:rPr>
                <w:color w:val="000000"/>
                <w:sz w:val="20"/>
                <w:szCs w:val="20"/>
                <w:lang w:val="uk-UA"/>
              </w:rPr>
              <w:t>,</w:t>
            </w:r>
            <w:r w:rsidRPr="002F0059">
              <w:rPr>
                <w:color w:val="000000"/>
                <w:sz w:val="20"/>
                <w:szCs w:val="20"/>
              </w:rPr>
              <w:t>00</w:t>
            </w:r>
          </w:p>
        </w:tc>
        <w:tc>
          <w:tcPr>
            <w:tcW w:w="388" w:type="pct"/>
            <w:shd w:val="clear" w:color="auto" w:fill="auto"/>
            <w:vAlign w:val="center"/>
          </w:tcPr>
          <w:p w:rsidR="009E22A4" w:rsidRPr="002F0059" w:rsidRDefault="009E22A4" w:rsidP="001C6A9C">
            <w:pPr>
              <w:jc w:val="center"/>
              <w:rPr>
                <w:color w:val="000000"/>
                <w:sz w:val="20"/>
                <w:szCs w:val="20"/>
              </w:rPr>
            </w:pPr>
            <w:r w:rsidRPr="002F0059">
              <w:rPr>
                <w:color w:val="000000"/>
                <w:sz w:val="20"/>
                <w:szCs w:val="20"/>
              </w:rPr>
              <w:t>39</w:t>
            </w:r>
            <w:r w:rsidR="001C6A9C" w:rsidRPr="002F0059">
              <w:rPr>
                <w:color w:val="000000"/>
                <w:sz w:val="20"/>
                <w:szCs w:val="20"/>
                <w:lang w:val="uk-UA"/>
              </w:rPr>
              <w:t>,</w:t>
            </w:r>
            <w:r w:rsidRPr="002F0059">
              <w:rPr>
                <w:color w:val="000000"/>
                <w:sz w:val="20"/>
                <w:szCs w:val="20"/>
              </w:rPr>
              <w:t>00</w:t>
            </w:r>
          </w:p>
        </w:tc>
        <w:tc>
          <w:tcPr>
            <w:tcW w:w="417" w:type="pct"/>
            <w:shd w:val="clear" w:color="auto" w:fill="auto"/>
            <w:vAlign w:val="center"/>
          </w:tcPr>
          <w:p w:rsidR="009E22A4" w:rsidRPr="002F0059" w:rsidRDefault="009E22A4" w:rsidP="009E22A4">
            <w:pPr>
              <w:jc w:val="center"/>
              <w:rPr>
                <w:color w:val="000000"/>
                <w:sz w:val="20"/>
                <w:szCs w:val="20"/>
                <w:lang w:val="uk-UA"/>
              </w:rPr>
            </w:pPr>
            <w:r w:rsidRPr="002F0059">
              <w:rPr>
                <w:color w:val="000000"/>
                <w:sz w:val="20"/>
                <w:szCs w:val="20"/>
                <w:lang w:val="uk-UA"/>
              </w:rPr>
              <w:t>-</w:t>
            </w:r>
          </w:p>
        </w:tc>
        <w:tc>
          <w:tcPr>
            <w:tcW w:w="408" w:type="pct"/>
            <w:shd w:val="clear" w:color="auto" w:fill="auto"/>
            <w:vAlign w:val="center"/>
          </w:tcPr>
          <w:p w:rsidR="009E22A4" w:rsidRPr="002F0059" w:rsidRDefault="009E22A4" w:rsidP="001C6A9C">
            <w:pPr>
              <w:jc w:val="center"/>
              <w:rPr>
                <w:color w:val="000000"/>
                <w:sz w:val="20"/>
                <w:szCs w:val="20"/>
              </w:rPr>
            </w:pPr>
            <w:r w:rsidRPr="002F0059">
              <w:rPr>
                <w:color w:val="000000"/>
                <w:sz w:val="20"/>
                <w:szCs w:val="20"/>
              </w:rPr>
              <w:t>39</w:t>
            </w:r>
            <w:r w:rsidR="001C6A9C" w:rsidRPr="002F0059">
              <w:rPr>
                <w:color w:val="000000"/>
                <w:sz w:val="20"/>
                <w:szCs w:val="20"/>
                <w:lang w:val="uk-UA"/>
              </w:rPr>
              <w:t>,</w:t>
            </w:r>
            <w:r w:rsidRPr="002F0059">
              <w:rPr>
                <w:color w:val="000000"/>
                <w:sz w:val="20"/>
                <w:szCs w:val="20"/>
              </w:rPr>
              <w:t>00</w:t>
            </w:r>
          </w:p>
        </w:tc>
        <w:tc>
          <w:tcPr>
            <w:tcW w:w="460" w:type="pct"/>
            <w:shd w:val="clear" w:color="auto" w:fill="auto"/>
            <w:vAlign w:val="center"/>
          </w:tcPr>
          <w:p w:rsidR="009E22A4" w:rsidRPr="002F0059" w:rsidRDefault="009E22A4" w:rsidP="009E22A4">
            <w:pPr>
              <w:jc w:val="center"/>
              <w:rPr>
                <w:color w:val="000000"/>
                <w:sz w:val="20"/>
                <w:szCs w:val="20"/>
              </w:rPr>
            </w:pPr>
            <w:r w:rsidRPr="002F0059">
              <w:rPr>
                <w:color w:val="000000"/>
                <w:sz w:val="20"/>
                <w:szCs w:val="20"/>
              </w:rPr>
              <w:t>0</w:t>
            </w:r>
          </w:p>
        </w:tc>
        <w:tc>
          <w:tcPr>
            <w:tcW w:w="456" w:type="pct"/>
            <w:shd w:val="clear" w:color="auto" w:fill="auto"/>
            <w:vAlign w:val="center"/>
          </w:tcPr>
          <w:p w:rsidR="009E22A4" w:rsidRPr="002F0059" w:rsidRDefault="009E22A4" w:rsidP="009E22A4">
            <w:pPr>
              <w:jc w:val="center"/>
              <w:rPr>
                <w:color w:val="000000"/>
                <w:sz w:val="20"/>
                <w:szCs w:val="20"/>
                <w:lang w:val="uk-UA"/>
              </w:rPr>
            </w:pPr>
            <w:r w:rsidRPr="002F0059">
              <w:rPr>
                <w:color w:val="000000"/>
                <w:sz w:val="20"/>
                <w:szCs w:val="20"/>
                <w:lang w:val="uk-UA"/>
              </w:rPr>
              <w:t>-</w:t>
            </w:r>
          </w:p>
        </w:tc>
        <w:tc>
          <w:tcPr>
            <w:tcW w:w="735" w:type="pct"/>
            <w:shd w:val="clear" w:color="auto" w:fill="auto"/>
            <w:vAlign w:val="center"/>
          </w:tcPr>
          <w:p w:rsidR="009E22A4" w:rsidRPr="002F0059" w:rsidRDefault="009E22A4" w:rsidP="009E22A4">
            <w:pPr>
              <w:jc w:val="center"/>
              <w:rPr>
                <w:color w:val="000000"/>
                <w:sz w:val="20"/>
                <w:szCs w:val="20"/>
              </w:rPr>
            </w:pPr>
            <w:r w:rsidRPr="002F0059">
              <w:rPr>
                <w:color w:val="000000"/>
                <w:sz w:val="20"/>
                <w:szCs w:val="20"/>
              </w:rPr>
              <w:t>0</w:t>
            </w:r>
          </w:p>
        </w:tc>
      </w:tr>
      <w:tr w:rsidR="007413FB" w:rsidRPr="002F0059" w:rsidTr="007413FB">
        <w:tc>
          <w:tcPr>
            <w:tcW w:w="5000" w:type="pct"/>
            <w:gridSpan w:val="11"/>
          </w:tcPr>
          <w:p w:rsidR="007413FB" w:rsidRPr="002F0059" w:rsidRDefault="007413FB" w:rsidP="00CC45EE">
            <w:pPr>
              <w:pStyle w:val="a3"/>
              <w:jc w:val="center"/>
              <w:rPr>
                <w:b/>
                <w:sz w:val="20"/>
                <w:szCs w:val="20"/>
                <w:lang w:val="uk-UA"/>
              </w:rPr>
            </w:pPr>
            <w:r w:rsidRPr="002F0059">
              <w:rPr>
                <w:sz w:val="20"/>
                <w:szCs w:val="20"/>
              </w:rPr>
              <w:t>«</w:t>
            </w:r>
            <w:r w:rsidRPr="002F0059">
              <w:rPr>
                <w:b/>
                <w:sz w:val="20"/>
                <w:szCs w:val="20"/>
              </w:rPr>
              <w:t>Програма «Підтримка перспективних проектів та розвитку м. Коломиї на 2017-2021 роки»</w:t>
            </w:r>
          </w:p>
        </w:tc>
      </w:tr>
      <w:tr w:rsidR="006E3366" w:rsidRPr="002F0059" w:rsidTr="00FC00D0">
        <w:tc>
          <w:tcPr>
            <w:tcW w:w="170" w:type="pct"/>
          </w:tcPr>
          <w:p w:rsidR="009E22A4" w:rsidRPr="002F0059" w:rsidRDefault="009E22A4" w:rsidP="009E22A4">
            <w:pPr>
              <w:pStyle w:val="a3"/>
              <w:rPr>
                <w:sz w:val="20"/>
                <w:szCs w:val="20"/>
                <w:lang w:val="uk-UA"/>
              </w:rPr>
            </w:pPr>
            <w:r w:rsidRPr="002F0059">
              <w:rPr>
                <w:sz w:val="20"/>
                <w:szCs w:val="20"/>
                <w:lang w:val="uk-UA"/>
              </w:rPr>
              <w:lastRenderedPageBreak/>
              <w:t>3.1.</w:t>
            </w:r>
          </w:p>
        </w:tc>
        <w:tc>
          <w:tcPr>
            <w:tcW w:w="777" w:type="pct"/>
          </w:tcPr>
          <w:p w:rsidR="009E22A4" w:rsidRPr="002F0059" w:rsidRDefault="009E22A4" w:rsidP="009E22A4">
            <w:pPr>
              <w:rPr>
                <w:sz w:val="20"/>
                <w:szCs w:val="20"/>
                <w:lang w:val="uk-UA"/>
              </w:rPr>
            </w:pPr>
            <w:r w:rsidRPr="002F0059">
              <w:rPr>
                <w:sz w:val="20"/>
                <w:szCs w:val="20"/>
                <w:lang w:val="uk-UA"/>
              </w:rPr>
              <w:t>Забезпечення робочих місць працівників матеріалами, обладнанням та інвентарем (канцтовари, офісне приладдя, комп’ютерні комплектуючі)</w:t>
            </w:r>
          </w:p>
        </w:tc>
        <w:tc>
          <w:tcPr>
            <w:tcW w:w="368" w:type="pct"/>
            <w:shd w:val="clear" w:color="auto" w:fill="auto"/>
            <w:vAlign w:val="center"/>
          </w:tcPr>
          <w:p w:rsidR="009E22A4" w:rsidRPr="002F0059" w:rsidRDefault="009E22A4" w:rsidP="001C6A9C">
            <w:pPr>
              <w:jc w:val="center"/>
              <w:rPr>
                <w:sz w:val="20"/>
                <w:szCs w:val="20"/>
              </w:rPr>
            </w:pPr>
            <w:r w:rsidRPr="002F0059">
              <w:rPr>
                <w:sz w:val="20"/>
                <w:szCs w:val="20"/>
              </w:rPr>
              <w:t>15</w:t>
            </w:r>
            <w:r w:rsidR="001C6A9C" w:rsidRPr="002F0059">
              <w:rPr>
                <w:sz w:val="20"/>
                <w:szCs w:val="20"/>
                <w:lang w:val="uk-UA"/>
              </w:rPr>
              <w:t>,</w:t>
            </w:r>
            <w:r w:rsidRPr="002F0059">
              <w:rPr>
                <w:sz w:val="20"/>
                <w:szCs w:val="20"/>
              </w:rPr>
              <w:t>00</w:t>
            </w:r>
          </w:p>
        </w:tc>
        <w:tc>
          <w:tcPr>
            <w:tcW w:w="417"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w:t>
            </w:r>
          </w:p>
        </w:tc>
        <w:tc>
          <w:tcPr>
            <w:tcW w:w="404" w:type="pct"/>
            <w:shd w:val="clear" w:color="auto" w:fill="auto"/>
            <w:vAlign w:val="center"/>
          </w:tcPr>
          <w:p w:rsidR="009E22A4" w:rsidRPr="002F0059" w:rsidRDefault="009E22A4" w:rsidP="001C6A9C">
            <w:pPr>
              <w:jc w:val="center"/>
              <w:rPr>
                <w:sz w:val="20"/>
                <w:szCs w:val="20"/>
              </w:rPr>
            </w:pPr>
            <w:r w:rsidRPr="002F0059">
              <w:rPr>
                <w:sz w:val="20"/>
                <w:szCs w:val="20"/>
              </w:rPr>
              <w:t>15</w:t>
            </w:r>
            <w:r w:rsidR="001C6A9C" w:rsidRPr="002F0059">
              <w:rPr>
                <w:sz w:val="20"/>
                <w:szCs w:val="20"/>
                <w:lang w:val="uk-UA"/>
              </w:rPr>
              <w:t>,</w:t>
            </w:r>
            <w:r w:rsidRPr="002F0059">
              <w:rPr>
                <w:sz w:val="20"/>
                <w:szCs w:val="20"/>
              </w:rPr>
              <w:t>00</w:t>
            </w:r>
          </w:p>
        </w:tc>
        <w:tc>
          <w:tcPr>
            <w:tcW w:w="388" w:type="pct"/>
            <w:shd w:val="clear" w:color="auto" w:fill="auto"/>
            <w:vAlign w:val="center"/>
          </w:tcPr>
          <w:p w:rsidR="009E22A4" w:rsidRPr="002F0059" w:rsidRDefault="009E22A4" w:rsidP="009E22A4">
            <w:pPr>
              <w:pStyle w:val="a3"/>
              <w:jc w:val="center"/>
              <w:rPr>
                <w:sz w:val="20"/>
                <w:szCs w:val="20"/>
                <w:lang w:val="uk-UA"/>
              </w:rPr>
            </w:pPr>
            <w:r w:rsidRPr="002F0059">
              <w:rPr>
                <w:sz w:val="20"/>
                <w:szCs w:val="20"/>
                <w:lang w:val="uk-UA"/>
              </w:rPr>
              <w:t>13</w:t>
            </w:r>
            <w:r w:rsidR="001C6A9C" w:rsidRPr="002F0059">
              <w:rPr>
                <w:sz w:val="20"/>
                <w:szCs w:val="20"/>
                <w:lang w:val="uk-UA"/>
              </w:rPr>
              <w:t>,86</w:t>
            </w:r>
          </w:p>
        </w:tc>
        <w:tc>
          <w:tcPr>
            <w:tcW w:w="417" w:type="pct"/>
            <w:shd w:val="clear" w:color="auto" w:fill="auto"/>
            <w:vAlign w:val="center"/>
          </w:tcPr>
          <w:p w:rsidR="009E22A4" w:rsidRPr="002F0059" w:rsidRDefault="009E22A4" w:rsidP="009E22A4">
            <w:pPr>
              <w:pStyle w:val="a3"/>
              <w:jc w:val="center"/>
              <w:rPr>
                <w:sz w:val="20"/>
                <w:szCs w:val="20"/>
                <w:lang w:val="uk-UA"/>
              </w:rPr>
            </w:pPr>
            <w:r w:rsidRPr="002F0059">
              <w:rPr>
                <w:sz w:val="20"/>
                <w:szCs w:val="20"/>
                <w:lang w:val="uk-UA"/>
              </w:rPr>
              <w:t>-</w:t>
            </w:r>
          </w:p>
        </w:tc>
        <w:tc>
          <w:tcPr>
            <w:tcW w:w="408" w:type="pct"/>
            <w:shd w:val="clear" w:color="auto" w:fill="auto"/>
            <w:vAlign w:val="center"/>
          </w:tcPr>
          <w:p w:rsidR="009E22A4" w:rsidRPr="002F0059" w:rsidRDefault="009E22A4" w:rsidP="009E22A4">
            <w:pPr>
              <w:pStyle w:val="a3"/>
              <w:jc w:val="center"/>
              <w:rPr>
                <w:sz w:val="20"/>
                <w:szCs w:val="20"/>
                <w:lang w:val="uk-UA"/>
              </w:rPr>
            </w:pPr>
            <w:r w:rsidRPr="002F0059">
              <w:rPr>
                <w:sz w:val="20"/>
                <w:szCs w:val="20"/>
                <w:lang w:val="uk-UA"/>
              </w:rPr>
              <w:t>13</w:t>
            </w:r>
            <w:r w:rsidR="001C6A9C" w:rsidRPr="002F0059">
              <w:rPr>
                <w:sz w:val="20"/>
                <w:szCs w:val="20"/>
                <w:lang w:val="uk-UA"/>
              </w:rPr>
              <w:t>,86</w:t>
            </w:r>
          </w:p>
        </w:tc>
        <w:tc>
          <w:tcPr>
            <w:tcW w:w="460" w:type="pct"/>
            <w:shd w:val="clear" w:color="auto" w:fill="auto"/>
            <w:vAlign w:val="center"/>
          </w:tcPr>
          <w:p w:rsidR="009E22A4" w:rsidRPr="002F0059" w:rsidRDefault="009E22A4" w:rsidP="009E22A4">
            <w:pPr>
              <w:pStyle w:val="a3"/>
              <w:jc w:val="center"/>
              <w:rPr>
                <w:sz w:val="20"/>
                <w:szCs w:val="20"/>
                <w:lang w:val="uk-UA"/>
              </w:rPr>
            </w:pPr>
            <w:r w:rsidRPr="002F0059">
              <w:rPr>
                <w:sz w:val="20"/>
                <w:szCs w:val="20"/>
                <w:lang w:val="uk-UA"/>
              </w:rPr>
              <w:t>1</w:t>
            </w:r>
            <w:r w:rsidR="001C6A9C" w:rsidRPr="002F0059">
              <w:rPr>
                <w:sz w:val="20"/>
                <w:szCs w:val="20"/>
                <w:lang w:val="uk-UA"/>
              </w:rPr>
              <w:t>,14</w:t>
            </w:r>
          </w:p>
        </w:tc>
        <w:tc>
          <w:tcPr>
            <w:tcW w:w="456" w:type="pct"/>
            <w:shd w:val="clear" w:color="auto" w:fill="auto"/>
            <w:vAlign w:val="center"/>
          </w:tcPr>
          <w:p w:rsidR="009E22A4" w:rsidRPr="002F0059" w:rsidRDefault="00480F21" w:rsidP="009E22A4">
            <w:pPr>
              <w:pStyle w:val="a3"/>
              <w:jc w:val="center"/>
              <w:rPr>
                <w:sz w:val="20"/>
                <w:szCs w:val="20"/>
                <w:lang w:val="uk-UA"/>
              </w:rPr>
            </w:pPr>
            <w:r w:rsidRPr="002F0059">
              <w:rPr>
                <w:sz w:val="20"/>
                <w:szCs w:val="20"/>
                <w:lang w:val="uk-UA"/>
              </w:rPr>
              <w:t>-</w:t>
            </w:r>
          </w:p>
        </w:tc>
        <w:tc>
          <w:tcPr>
            <w:tcW w:w="735" w:type="pct"/>
            <w:shd w:val="clear" w:color="auto" w:fill="auto"/>
            <w:vAlign w:val="center"/>
          </w:tcPr>
          <w:p w:rsidR="009E22A4" w:rsidRPr="002F0059" w:rsidRDefault="009E22A4" w:rsidP="009E22A4">
            <w:pPr>
              <w:pStyle w:val="a3"/>
              <w:jc w:val="center"/>
              <w:rPr>
                <w:sz w:val="20"/>
                <w:szCs w:val="20"/>
                <w:lang w:val="uk-UA"/>
              </w:rPr>
            </w:pPr>
            <w:r w:rsidRPr="002F0059">
              <w:rPr>
                <w:sz w:val="20"/>
                <w:szCs w:val="20"/>
                <w:lang w:val="uk-UA"/>
              </w:rPr>
              <w:t>1</w:t>
            </w:r>
            <w:r w:rsidR="001C6A9C" w:rsidRPr="002F0059">
              <w:rPr>
                <w:sz w:val="20"/>
                <w:szCs w:val="20"/>
                <w:lang w:val="uk-UA"/>
              </w:rPr>
              <w:t>,14</w:t>
            </w:r>
          </w:p>
        </w:tc>
      </w:tr>
      <w:tr w:rsidR="006E3366" w:rsidRPr="002F0059" w:rsidTr="00FC00D0">
        <w:tc>
          <w:tcPr>
            <w:tcW w:w="170" w:type="pct"/>
          </w:tcPr>
          <w:p w:rsidR="009E22A4" w:rsidRPr="002F0059" w:rsidRDefault="009E22A4" w:rsidP="00362D7B">
            <w:pPr>
              <w:pStyle w:val="a3"/>
              <w:rPr>
                <w:sz w:val="20"/>
                <w:szCs w:val="20"/>
                <w:lang w:val="uk-UA"/>
              </w:rPr>
            </w:pPr>
            <w:r w:rsidRPr="002F0059">
              <w:rPr>
                <w:sz w:val="20"/>
                <w:szCs w:val="20"/>
                <w:lang w:val="uk-UA"/>
              </w:rPr>
              <w:t>3.</w:t>
            </w:r>
            <w:r w:rsidR="00362D7B" w:rsidRPr="002F0059">
              <w:rPr>
                <w:sz w:val="20"/>
                <w:szCs w:val="20"/>
                <w:lang w:val="uk-UA"/>
              </w:rPr>
              <w:t>2</w:t>
            </w:r>
            <w:r w:rsidRPr="002F0059">
              <w:rPr>
                <w:sz w:val="20"/>
                <w:szCs w:val="20"/>
                <w:lang w:val="uk-UA"/>
              </w:rPr>
              <w:t>.</w:t>
            </w:r>
          </w:p>
        </w:tc>
        <w:tc>
          <w:tcPr>
            <w:tcW w:w="777" w:type="pct"/>
          </w:tcPr>
          <w:p w:rsidR="009E22A4" w:rsidRPr="002F0059" w:rsidRDefault="009E22A4" w:rsidP="009E22A4">
            <w:pPr>
              <w:rPr>
                <w:sz w:val="20"/>
                <w:szCs w:val="20"/>
              </w:rPr>
            </w:pPr>
            <w:r w:rsidRPr="002F0059">
              <w:rPr>
                <w:sz w:val="20"/>
                <w:szCs w:val="20"/>
              </w:rPr>
              <w:t>Проведення та участь у заходах, в т.ч. за кордоном, щодо налагодження нових зв’язків з донорами, партнерами, інвесторами (виставки, форуми, конференції, бізнес-зустрічі тощо) з метою підвищення іміджу міста Коломиї в Україні та за кордоном, рекламування економічного потенціалу та представлення інвестиційних та перспективних розвиткових проектів</w:t>
            </w:r>
          </w:p>
        </w:tc>
        <w:tc>
          <w:tcPr>
            <w:tcW w:w="368"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0</w:t>
            </w:r>
          </w:p>
        </w:tc>
        <w:tc>
          <w:tcPr>
            <w:tcW w:w="417"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w:t>
            </w:r>
          </w:p>
        </w:tc>
        <w:tc>
          <w:tcPr>
            <w:tcW w:w="404"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0</w:t>
            </w:r>
          </w:p>
        </w:tc>
        <w:tc>
          <w:tcPr>
            <w:tcW w:w="388"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0</w:t>
            </w:r>
          </w:p>
        </w:tc>
        <w:tc>
          <w:tcPr>
            <w:tcW w:w="417"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w:t>
            </w:r>
          </w:p>
        </w:tc>
        <w:tc>
          <w:tcPr>
            <w:tcW w:w="408"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0</w:t>
            </w:r>
          </w:p>
        </w:tc>
        <w:tc>
          <w:tcPr>
            <w:tcW w:w="460"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0</w:t>
            </w:r>
          </w:p>
        </w:tc>
        <w:tc>
          <w:tcPr>
            <w:tcW w:w="456"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w:t>
            </w:r>
          </w:p>
        </w:tc>
        <w:tc>
          <w:tcPr>
            <w:tcW w:w="735"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0</w:t>
            </w:r>
          </w:p>
        </w:tc>
      </w:tr>
      <w:tr w:rsidR="006E3366" w:rsidRPr="002F0059" w:rsidTr="00FC00D0">
        <w:tc>
          <w:tcPr>
            <w:tcW w:w="170" w:type="pct"/>
          </w:tcPr>
          <w:p w:rsidR="009E22A4" w:rsidRPr="002F0059" w:rsidRDefault="009E22A4" w:rsidP="00362D7B">
            <w:pPr>
              <w:pStyle w:val="a3"/>
              <w:rPr>
                <w:sz w:val="20"/>
                <w:szCs w:val="20"/>
                <w:lang w:val="uk-UA"/>
              </w:rPr>
            </w:pPr>
            <w:r w:rsidRPr="002F0059">
              <w:rPr>
                <w:sz w:val="20"/>
                <w:szCs w:val="20"/>
                <w:lang w:val="uk-UA"/>
              </w:rPr>
              <w:t>3.</w:t>
            </w:r>
            <w:r w:rsidR="00362D7B" w:rsidRPr="002F0059">
              <w:rPr>
                <w:sz w:val="20"/>
                <w:szCs w:val="20"/>
                <w:lang w:val="uk-UA"/>
              </w:rPr>
              <w:t>3</w:t>
            </w:r>
            <w:r w:rsidRPr="002F0059">
              <w:rPr>
                <w:sz w:val="20"/>
                <w:szCs w:val="20"/>
                <w:lang w:val="uk-UA"/>
              </w:rPr>
              <w:t>.</w:t>
            </w:r>
          </w:p>
        </w:tc>
        <w:tc>
          <w:tcPr>
            <w:tcW w:w="777" w:type="pct"/>
          </w:tcPr>
          <w:p w:rsidR="009E22A4" w:rsidRPr="002F0059" w:rsidRDefault="009E22A4" w:rsidP="009E22A4">
            <w:pPr>
              <w:rPr>
                <w:sz w:val="20"/>
                <w:szCs w:val="20"/>
                <w:lang w:val="uk-UA"/>
              </w:rPr>
            </w:pPr>
            <w:r w:rsidRPr="002F0059">
              <w:rPr>
                <w:sz w:val="20"/>
                <w:szCs w:val="20"/>
                <w:lang w:val="uk-UA"/>
              </w:rPr>
              <w:t xml:space="preserve">Пошук та налагодження партнерств в Україні та за кордоном, в т.ч. шляхом організації та здійсненням безпосередніх поїздок в інші регіони України та за кордон з метою організації зустрічей, проведення переговорів, підписання листів про наміри співпраці, меморандумів, партнерських угод, підготовки спільних проектів для участі у </w:t>
            </w:r>
            <w:r w:rsidRPr="002F0059">
              <w:rPr>
                <w:sz w:val="20"/>
                <w:szCs w:val="20"/>
                <w:lang w:val="uk-UA"/>
              </w:rPr>
              <w:lastRenderedPageBreak/>
              <w:t>грантових конкурсах в рамках програм міжнародної технічної допомоги</w:t>
            </w:r>
          </w:p>
        </w:tc>
        <w:tc>
          <w:tcPr>
            <w:tcW w:w="368"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lastRenderedPageBreak/>
              <w:t>0</w:t>
            </w:r>
          </w:p>
        </w:tc>
        <w:tc>
          <w:tcPr>
            <w:tcW w:w="417"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w:t>
            </w:r>
          </w:p>
        </w:tc>
        <w:tc>
          <w:tcPr>
            <w:tcW w:w="404"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0</w:t>
            </w:r>
          </w:p>
        </w:tc>
        <w:tc>
          <w:tcPr>
            <w:tcW w:w="388"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0</w:t>
            </w:r>
          </w:p>
        </w:tc>
        <w:tc>
          <w:tcPr>
            <w:tcW w:w="417"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w:t>
            </w:r>
          </w:p>
        </w:tc>
        <w:tc>
          <w:tcPr>
            <w:tcW w:w="408"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0</w:t>
            </w:r>
          </w:p>
        </w:tc>
        <w:tc>
          <w:tcPr>
            <w:tcW w:w="460"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0</w:t>
            </w:r>
          </w:p>
        </w:tc>
        <w:tc>
          <w:tcPr>
            <w:tcW w:w="456"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w:t>
            </w:r>
          </w:p>
        </w:tc>
        <w:tc>
          <w:tcPr>
            <w:tcW w:w="735" w:type="pct"/>
            <w:shd w:val="clear" w:color="auto" w:fill="auto"/>
            <w:vAlign w:val="center"/>
          </w:tcPr>
          <w:p w:rsidR="009E22A4" w:rsidRPr="002F0059" w:rsidRDefault="009E22A4" w:rsidP="009E22A4">
            <w:pPr>
              <w:jc w:val="center"/>
              <w:rPr>
                <w:sz w:val="20"/>
                <w:szCs w:val="20"/>
                <w:lang w:val="uk-UA"/>
              </w:rPr>
            </w:pPr>
            <w:r w:rsidRPr="002F0059">
              <w:rPr>
                <w:sz w:val="20"/>
                <w:szCs w:val="20"/>
                <w:lang w:val="uk-UA"/>
              </w:rPr>
              <w:t>0</w:t>
            </w:r>
          </w:p>
        </w:tc>
      </w:tr>
      <w:tr w:rsidR="00FF4F37" w:rsidRPr="002F0059" w:rsidTr="00FC00D0">
        <w:tc>
          <w:tcPr>
            <w:tcW w:w="170" w:type="pct"/>
          </w:tcPr>
          <w:p w:rsidR="00973753" w:rsidRPr="002F0059" w:rsidRDefault="00973753" w:rsidP="00973753">
            <w:pPr>
              <w:pStyle w:val="a3"/>
              <w:rPr>
                <w:sz w:val="20"/>
                <w:szCs w:val="20"/>
                <w:lang w:val="uk-UA"/>
              </w:rPr>
            </w:pPr>
            <w:r w:rsidRPr="002F0059">
              <w:rPr>
                <w:sz w:val="20"/>
                <w:szCs w:val="20"/>
                <w:lang w:val="uk-UA"/>
              </w:rPr>
              <w:t>3.4</w:t>
            </w:r>
          </w:p>
        </w:tc>
        <w:tc>
          <w:tcPr>
            <w:tcW w:w="777" w:type="pct"/>
            <w:shd w:val="clear" w:color="auto" w:fill="auto"/>
          </w:tcPr>
          <w:p w:rsidR="00973753" w:rsidRPr="002F0059" w:rsidRDefault="00973753" w:rsidP="00973753">
            <w:pPr>
              <w:rPr>
                <w:color w:val="000000"/>
                <w:sz w:val="20"/>
                <w:szCs w:val="20"/>
              </w:rPr>
            </w:pPr>
            <w:r w:rsidRPr="002F0059">
              <w:rPr>
                <w:color w:val="000000"/>
                <w:sz w:val="20"/>
                <w:szCs w:val="20"/>
              </w:rPr>
              <w:t>Створення інтерактивної карти, обслуговування та технічна підтримка</w:t>
            </w:r>
          </w:p>
        </w:tc>
        <w:tc>
          <w:tcPr>
            <w:tcW w:w="368" w:type="pct"/>
            <w:shd w:val="clear" w:color="auto" w:fill="auto"/>
            <w:vAlign w:val="center"/>
          </w:tcPr>
          <w:p w:rsidR="00973753" w:rsidRPr="002F0059" w:rsidRDefault="00973753" w:rsidP="00973753">
            <w:pPr>
              <w:jc w:val="center"/>
              <w:rPr>
                <w:sz w:val="20"/>
                <w:szCs w:val="20"/>
                <w:lang w:val="uk-UA"/>
              </w:rPr>
            </w:pPr>
            <w:r w:rsidRPr="002F0059">
              <w:rPr>
                <w:sz w:val="20"/>
                <w:szCs w:val="20"/>
                <w:lang w:val="uk-UA"/>
              </w:rPr>
              <w:t>0</w:t>
            </w:r>
          </w:p>
        </w:tc>
        <w:tc>
          <w:tcPr>
            <w:tcW w:w="417" w:type="pct"/>
            <w:shd w:val="clear" w:color="auto" w:fill="auto"/>
            <w:vAlign w:val="center"/>
          </w:tcPr>
          <w:p w:rsidR="00973753" w:rsidRPr="002F0059" w:rsidRDefault="00973753" w:rsidP="00973753">
            <w:pPr>
              <w:jc w:val="center"/>
              <w:rPr>
                <w:sz w:val="20"/>
                <w:szCs w:val="20"/>
                <w:lang w:val="uk-UA"/>
              </w:rPr>
            </w:pPr>
            <w:r w:rsidRPr="002F0059">
              <w:rPr>
                <w:sz w:val="20"/>
                <w:szCs w:val="20"/>
                <w:lang w:val="uk-UA"/>
              </w:rPr>
              <w:t>-</w:t>
            </w:r>
          </w:p>
        </w:tc>
        <w:tc>
          <w:tcPr>
            <w:tcW w:w="404" w:type="pct"/>
            <w:shd w:val="clear" w:color="auto" w:fill="auto"/>
            <w:vAlign w:val="center"/>
          </w:tcPr>
          <w:p w:rsidR="00973753" w:rsidRPr="002F0059" w:rsidRDefault="00973753" w:rsidP="00973753">
            <w:pPr>
              <w:jc w:val="center"/>
              <w:rPr>
                <w:sz w:val="20"/>
                <w:szCs w:val="20"/>
                <w:lang w:val="uk-UA"/>
              </w:rPr>
            </w:pPr>
            <w:r w:rsidRPr="002F0059">
              <w:rPr>
                <w:sz w:val="20"/>
                <w:szCs w:val="20"/>
                <w:lang w:val="uk-UA"/>
              </w:rPr>
              <w:t>0</w:t>
            </w:r>
          </w:p>
        </w:tc>
        <w:tc>
          <w:tcPr>
            <w:tcW w:w="388" w:type="pct"/>
            <w:shd w:val="clear" w:color="auto" w:fill="auto"/>
            <w:vAlign w:val="center"/>
          </w:tcPr>
          <w:p w:rsidR="00973753" w:rsidRPr="002F0059" w:rsidRDefault="00973753" w:rsidP="00973753">
            <w:pPr>
              <w:jc w:val="center"/>
              <w:rPr>
                <w:sz w:val="20"/>
                <w:szCs w:val="20"/>
              </w:rPr>
            </w:pPr>
            <w:r w:rsidRPr="002F0059">
              <w:rPr>
                <w:sz w:val="20"/>
                <w:szCs w:val="20"/>
              </w:rPr>
              <w:t>0</w:t>
            </w:r>
          </w:p>
        </w:tc>
        <w:tc>
          <w:tcPr>
            <w:tcW w:w="417" w:type="pct"/>
            <w:shd w:val="clear" w:color="auto" w:fill="auto"/>
            <w:vAlign w:val="center"/>
          </w:tcPr>
          <w:p w:rsidR="00973753" w:rsidRPr="002F0059" w:rsidRDefault="00973753" w:rsidP="00973753">
            <w:pPr>
              <w:jc w:val="center"/>
              <w:rPr>
                <w:sz w:val="20"/>
                <w:szCs w:val="20"/>
                <w:lang w:val="uk-UA"/>
              </w:rPr>
            </w:pPr>
            <w:r w:rsidRPr="002F0059">
              <w:rPr>
                <w:sz w:val="20"/>
                <w:szCs w:val="20"/>
                <w:lang w:val="uk-UA"/>
              </w:rPr>
              <w:t>-</w:t>
            </w:r>
          </w:p>
        </w:tc>
        <w:tc>
          <w:tcPr>
            <w:tcW w:w="408" w:type="pct"/>
            <w:shd w:val="clear" w:color="auto" w:fill="auto"/>
            <w:vAlign w:val="center"/>
          </w:tcPr>
          <w:p w:rsidR="00973753" w:rsidRPr="002F0059" w:rsidRDefault="00973753" w:rsidP="00973753">
            <w:pPr>
              <w:jc w:val="center"/>
              <w:rPr>
                <w:sz w:val="20"/>
                <w:szCs w:val="20"/>
              </w:rPr>
            </w:pPr>
            <w:r w:rsidRPr="002F0059">
              <w:rPr>
                <w:sz w:val="20"/>
                <w:szCs w:val="20"/>
              </w:rPr>
              <w:t>0</w:t>
            </w:r>
          </w:p>
        </w:tc>
        <w:tc>
          <w:tcPr>
            <w:tcW w:w="460" w:type="pct"/>
            <w:shd w:val="clear" w:color="auto" w:fill="auto"/>
            <w:vAlign w:val="center"/>
          </w:tcPr>
          <w:p w:rsidR="00973753" w:rsidRPr="002F0059" w:rsidRDefault="00973753" w:rsidP="00973753">
            <w:pPr>
              <w:jc w:val="center"/>
              <w:rPr>
                <w:sz w:val="20"/>
                <w:szCs w:val="20"/>
              </w:rPr>
            </w:pPr>
            <w:r w:rsidRPr="002F0059">
              <w:rPr>
                <w:sz w:val="20"/>
                <w:szCs w:val="20"/>
              </w:rPr>
              <w:t>0</w:t>
            </w:r>
          </w:p>
        </w:tc>
        <w:tc>
          <w:tcPr>
            <w:tcW w:w="456" w:type="pct"/>
            <w:shd w:val="clear" w:color="auto" w:fill="auto"/>
            <w:vAlign w:val="center"/>
          </w:tcPr>
          <w:p w:rsidR="00973753" w:rsidRPr="002F0059" w:rsidRDefault="00973753" w:rsidP="00973753">
            <w:pPr>
              <w:jc w:val="center"/>
              <w:rPr>
                <w:sz w:val="20"/>
                <w:szCs w:val="20"/>
                <w:lang w:val="uk-UA"/>
              </w:rPr>
            </w:pPr>
            <w:r w:rsidRPr="002F0059">
              <w:rPr>
                <w:sz w:val="20"/>
                <w:szCs w:val="20"/>
                <w:lang w:val="uk-UA"/>
              </w:rPr>
              <w:t>-</w:t>
            </w:r>
          </w:p>
        </w:tc>
        <w:tc>
          <w:tcPr>
            <w:tcW w:w="735" w:type="pct"/>
            <w:shd w:val="clear" w:color="auto" w:fill="auto"/>
            <w:vAlign w:val="center"/>
          </w:tcPr>
          <w:p w:rsidR="00973753" w:rsidRPr="002F0059" w:rsidRDefault="00973753" w:rsidP="00973753">
            <w:pPr>
              <w:jc w:val="center"/>
              <w:rPr>
                <w:sz w:val="20"/>
                <w:szCs w:val="20"/>
              </w:rPr>
            </w:pPr>
            <w:r w:rsidRPr="002F0059">
              <w:rPr>
                <w:sz w:val="20"/>
                <w:szCs w:val="20"/>
              </w:rPr>
              <w:t>0</w:t>
            </w:r>
          </w:p>
        </w:tc>
      </w:tr>
      <w:tr w:rsidR="006E3366" w:rsidRPr="002F0059" w:rsidTr="00FC00D0">
        <w:tc>
          <w:tcPr>
            <w:tcW w:w="170" w:type="pct"/>
          </w:tcPr>
          <w:p w:rsidR="00AA7C64" w:rsidRPr="002F0059" w:rsidRDefault="00AA7C64" w:rsidP="008F519F">
            <w:pPr>
              <w:pStyle w:val="a3"/>
              <w:rPr>
                <w:sz w:val="20"/>
                <w:szCs w:val="20"/>
                <w:lang w:val="uk-UA"/>
              </w:rPr>
            </w:pPr>
            <w:r w:rsidRPr="002F0059">
              <w:rPr>
                <w:sz w:val="20"/>
                <w:szCs w:val="20"/>
                <w:lang w:val="uk-UA"/>
              </w:rPr>
              <w:t>3.</w:t>
            </w:r>
            <w:r w:rsidR="008F519F" w:rsidRPr="002F0059">
              <w:rPr>
                <w:sz w:val="20"/>
                <w:szCs w:val="20"/>
                <w:lang w:val="uk-UA"/>
              </w:rPr>
              <w:t>5</w:t>
            </w:r>
            <w:r w:rsidRPr="002F0059">
              <w:rPr>
                <w:sz w:val="20"/>
                <w:szCs w:val="20"/>
                <w:lang w:val="uk-UA"/>
              </w:rPr>
              <w:t>.</w:t>
            </w:r>
          </w:p>
        </w:tc>
        <w:tc>
          <w:tcPr>
            <w:tcW w:w="777" w:type="pct"/>
          </w:tcPr>
          <w:p w:rsidR="00AA7C64" w:rsidRPr="002F0059" w:rsidRDefault="00AA7C64" w:rsidP="00AA7C64">
            <w:pPr>
              <w:rPr>
                <w:sz w:val="20"/>
                <w:szCs w:val="20"/>
                <w:lang w:val="uk-UA"/>
              </w:rPr>
            </w:pPr>
            <w:r w:rsidRPr="002F0059">
              <w:rPr>
                <w:sz w:val="20"/>
                <w:szCs w:val="20"/>
                <w:lang w:val="uk-UA"/>
              </w:rPr>
              <w:t>Підготовка, розробка та придбання промоційних матеріалів, в т.ч. з метою забезпечення делегацій, які будуть налаштовувати нові партнерства та підтримувати існуючі</w:t>
            </w:r>
          </w:p>
        </w:tc>
        <w:tc>
          <w:tcPr>
            <w:tcW w:w="368" w:type="pct"/>
            <w:shd w:val="clear" w:color="auto" w:fill="auto"/>
            <w:vAlign w:val="center"/>
          </w:tcPr>
          <w:p w:rsidR="00AA7C64" w:rsidRPr="002F0059" w:rsidRDefault="00AA7C64" w:rsidP="00AA7C64">
            <w:pPr>
              <w:jc w:val="center"/>
              <w:rPr>
                <w:sz w:val="20"/>
                <w:szCs w:val="20"/>
              </w:rPr>
            </w:pPr>
            <w:r w:rsidRPr="002F0059">
              <w:rPr>
                <w:sz w:val="20"/>
                <w:szCs w:val="20"/>
              </w:rPr>
              <w:t>15</w:t>
            </w:r>
            <w:r w:rsidRPr="002F0059">
              <w:rPr>
                <w:sz w:val="20"/>
                <w:szCs w:val="20"/>
                <w:lang w:val="uk-UA"/>
              </w:rPr>
              <w:t>,</w:t>
            </w:r>
            <w:r w:rsidRPr="002F0059">
              <w:rPr>
                <w:sz w:val="20"/>
                <w:szCs w:val="20"/>
              </w:rPr>
              <w:t>00</w:t>
            </w:r>
          </w:p>
        </w:tc>
        <w:tc>
          <w:tcPr>
            <w:tcW w:w="417" w:type="pct"/>
            <w:shd w:val="clear" w:color="auto" w:fill="auto"/>
            <w:vAlign w:val="center"/>
          </w:tcPr>
          <w:p w:rsidR="00AA7C64" w:rsidRPr="002F0059" w:rsidRDefault="00AA7C64" w:rsidP="00AA7C64">
            <w:pPr>
              <w:jc w:val="center"/>
              <w:rPr>
                <w:sz w:val="20"/>
                <w:szCs w:val="20"/>
                <w:lang w:val="uk-UA"/>
              </w:rPr>
            </w:pPr>
            <w:r w:rsidRPr="002F0059">
              <w:rPr>
                <w:sz w:val="20"/>
                <w:szCs w:val="20"/>
                <w:lang w:val="uk-UA"/>
              </w:rPr>
              <w:t>-</w:t>
            </w:r>
          </w:p>
        </w:tc>
        <w:tc>
          <w:tcPr>
            <w:tcW w:w="404" w:type="pct"/>
            <w:shd w:val="clear" w:color="auto" w:fill="auto"/>
            <w:vAlign w:val="center"/>
          </w:tcPr>
          <w:p w:rsidR="00AA7C64" w:rsidRPr="002F0059" w:rsidRDefault="00AA7C64" w:rsidP="00AA7C64">
            <w:pPr>
              <w:jc w:val="center"/>
              <w:rPr>
                <w:sz w:val="20"/>
                <w:szCs w:val="20"/>
              </w:rPr>
            </w:pPr>
            <w:r w:rsidRPr="002F0059">
              <w:rPr>
                <w:sz w:val="20"/>
                <w:szCs w:val="20"/>
              </w:rPr>
              <w:t>15</w:t>
            </w:r>
            <w:r w:rsidRPr="002F0059">
              <w:rPr>
                <w:sz w:val="20"/>
                <w:szCs w:val="20"/>
                <w:lang w:val="uk-UA"/>
              </w:rPr>
              <w:t>,</w:t>
            </w:r>
            <w:r w:rsidRPr="002F0059">
              <w:rPr>
                <w:sz w:val="20"/>
                <w:szCs w:val="20"/>
              </w:rPr>
              <w:t>00</w:t>
            </w:r>
          </w:p>
        </w:tc>
        <w:tc>
          <w:tcPr>
            <w:tcW w:w="388" w:type="pct"/>
            <w:shd w:val="clear" w:color="auto" w:fill="auto"/>
            <w:vAlign w:val="center"/>
          </w:tcPr>
          <w:p w:rsidR="00AA7C64" w:rsidRPr="002F0059" w:rsidRDefault="00AA7C64" w:rsidP="00AA7C64">
            <w:pPr>
              <w:jc w:val="center"/>
              <w:rPr>
                <w:sz w:val="20"/>
                <w:szCs w:val="20"/>
              </w:rPr>
            </w:pPr>
            <w:r w:rsidRPr="002F0059">
              <w:rPr>
                <w:sz w:val="20"/>
                <w:szCs w:val="20"/>
              </w:rPr>
              <w:t>15</w:t>
            </w:r>
            <w:r w:rsidRPr="002F0059">
              <w:rPr>
                <w:sz w:val="20"/>
                <w:szCs w:val="20"/>
                <w:lang w:val="uk-UA"/>
              </w:rPr>
              <w:t>,</w:t>
            </w:r>
            <w:r w:rsidRPr="002F0059">
              <w:rPr>
                <w:sz w:val="20"/>
                <w:szCs w:val="20"/>
              </w:rPr>
              <w:t>00</w:t>
            </w:r>
          </w:p>
        </w:tc>
        <w:tc>
          <w:tcPr>
            <w:tcW w:w="417" w:type="pct"/>
            <w:shd w:val="clear" w:color="auto" w:fill="auto"/>
            <w:vAlign w:val="center"/>
          </w:tcPr>
          <w:p w:rsidR="00AA7C64" w:rsidRPr="002F0059" w:rsidRDefault="00AA7C64" w:rsidP="00AA7C64">
            <w:pPr>
              <w:jc w:val="center"/>
              <w:rPr>
                <w:sz w:val="20"/>
                <w:szCs w:val="20"/>
                <w:lang w:val="uk-UA"/>
              </w:rPr>
            </w:pPr>
            <w:r w:rsidRPr="002F0059">
              <w:rPr>
                <w:sz w:val="20"/>
                <w:szCs w:val="20"/>
                <w:lang w:val="uk-UA"/>
              </w:rPr>
              <w:t>-</w:t>
            </w:r>
          </w:p>
        </w:tc>
        <w:tc>
          <w:tcPr>
            <w:tcW w:w="408" w:type="pct"/>
            <w:shd w:val="clear" w:color="auto" w:fill="auto"/>
            <w:vAlign w:val="center"/>
          </w:tcPr>
          <w:p w:rsidR="00AA7C64" w:rsidRPr="002F0059" w:rsidRDefault="00AA7C64" w:rsidP="00AA7C64">
            <w:pPr>
              <w:jc w:val="center"/>
              <w:rPr>
                <w:sz w:val="20"/>
                <w:szCs w:val="20"/>
              </w:rPr>
            </w:pPr>
            <w:r w:rsidRPr="002F0059">
              <w:rPr>
                <w:sz w:val="20"/>
                <w:szCs w:val="20"/>
              </w:rPr>
              <w:t>15</w:t>
            </w:r>
            <w:r w:rsidRPr="002F0059">
              <w:rPr>
                <w:sz w:val="20"/>
                <w:szCs w:val="20"/>
                <w:lang w:val="uk-UA"/>
              </w:rPr>
              <w:t>,</w:t>
            </w:r>
            <w:r w:rsidRPr="002F0059">
              <w:rPr>
                <w:sz w:val="20"/>
                <w:szCs w:val="20"/>
              </w:rPr>
              <w:t>00</w:t>
            </w:r>
          </w:p>
        </w:tc>
        <w:tc>
          <w:tcPr>
            <w:tcW w:w="460" w:type="pct"/>
            <w:shd w:val="clear" w:color="auto" w:fill="auto"/>
            <w:vAlign w:val="center"/>
          </w:tcPr>
          <w:p w:rsidR="00AA7C64" w:rsidRPr="002F0059" w:rsidRDefault="00AA7C64" w:rsidP="00AA7C64">
            <w:pPr>
              <w:pStyle w:val="a3"/>
              <w:jc w:val="center"/>
              <w:rPr>
                <w:sz w:val="20"/>
                <w:szCs w:val="20"/>
                <w:lang w:val="uk-UA"/>
              </w:rPr>
            </w:pPr>
            <w:r w:rsidRPr="002F0059">
              <w:rPr>
                <w:sz w:val="20"/>
                <w:szCs w:val="20"/>
                <w:lang w:val="uk-UA"/>
              </w:rPr>
              <w:t>0</w:t>
            </w:r>
          </w:p>
        </w:tc>
        <w:tc>
          <w:tcPr>
            <w:tcW w:w="456" w:type="pct"/>
            <w:shd w:val="clear" w:color="auto" w:fill="auto"/>
            <w:vAlign w:val="center"/>
          </w:tcPr>
          <w:p w:rsidR="00AA7C64" w:rsidRPr="002F0059" w:rsidRDefault="00AA7C64" w:rsidP="00AA7C64">
            <w:pPr>
              <w:pStyle w:val="a3"/>
              <w:jc w:val="center"/>
              <w:rPr>
                <w:sz w:val="20"/>
                <w:szCs w:val="20"/>
                <w:lang w:val="uk-UA"/>
              </w:rPr>
            </w:pPr>
          </w:p>
        </w:tc>
        <w:tc>
          <w:tcPr>
            <w:tcW w:w="735" w:type="pct"/>
            <w:shd w:val="clear" w:color="auto" w:fill="auto"/>
            <w:vAlign w:val="center"/>
          </w:tcPr>
          <w:p w:rsidR="00AA7C64" w:rsidRPr="002F0059" w:rsidRDefault="00AA7C64" w:rsidP="00AA7C64">
            <w:pPr>
              <w:pStyle w:val="a3"/>
              <w:jc w:val="center"/>
              <w:rPr>
                <w:sz w:val="20"/>
                <w:szCs w:val="20"/>
                <w:lang w:val="uk-UA"/>
              </w:rPr>
            </w:pPr>
            <w:r w:rsidRPr="002F0059">
              <w:rPr>
                <w:sz w:val="20"/>
                <w:szCs w:val="20"/>
                <w:lang w:val="uk-UA"/>
              </w:rPr>
              <w:t>0</w:t>
            </w:r>
          </w:p>
        </w:tc>
      </w:tr>
      <w:tr w:rsidR="007413FB" w:rsidRPr="002F0059" w:rsidTr="007413FB">
        <w:tc>
          <w:tcPr>
            <w:tcW w:w="5000" w:type="pct"/>
            <w:gridSpan w:val="11"/>
          </w:tcPr>
          <w:p w:rsidR="007413FB" w:rsidRPr="002F0059" w:rsidRDefault="007413FB" w:rsidP="008B2BDA">
            <w:pPr>
              <w:jc w:val="center"/>
              <w:rPr>
                <w:b/>
                <w:color w:val="000000"/>
                <w:sz w:val="20"/>
                <w:szCs w:val="20"/>
              </w:rPr>
            </w:pPr>
            <w:r w:rsidRPr="002F0059">
              <w:rPr>
                <w:b/>
                <w:bCs/>
                <w:color w:val="000000"/>
                <w:sz w:val="20"/>
                <w:szCs w:val="20"/>
              </w:rPr>
              <w:t xml:space="preserve"> «Програма «Комунальне майно» на 2020-2024 роки</w:t>
            </w:r>
          </w:p>
        </w:tc>
      </w:tr>
      <w:tr w:rsidR="002F0495" w:rsidRPr="002F0059" w:rsidTr="00FC00D0">
        <w:tc>
          <w:tcPr>
            <w:tcW w:w="170" w:type="pct"/>
          </w:tcPr>
          <w:p w:rsidR="002F0495" w:rsidRPr="002F0059" w:rsidRDefault="002F0495" w:rsidP="002F0495">
            <w:pPr>
              <w:pStyle w:val="a3"/>
              <w:rPr>
                <w:sz w:val="20"/>
                <w:szCs w:val="20"/>
                <w:lang w:val="uk-UA"/>
              </w:rPr>
            </w:pPr>
            <w:r w:rsidRPr="002F0059">
              <w:rPr>
                <w:sz w:val="20"/>
                <w:szCs w:val="20"/>
                <w:lang w:val="uk-UA"/>
              </w:rPr>
              <w:t>4.1.</w:t>
            </w:r>
          </w:p>
        </w:tc>
        <w:tc>
          <w:tcPr>
            <w:tcW w:w="777" w:type="pct"/>
            <w:shd w:val="clear" w:color="auto" w:fill="auto"/>
            <w:vAlign w:val="bottom"/>
          </w:tcPr>
          <w:p w:rsidR="002F0495" w:rsidRPr="002F0059" w:rsidRDefault="002F0495" w:rsidP="002F0495">
            <w:pPr>
              <w:rPr>
                <w:color w:val="000000"/>
                <w:sz w:val="20"/>
                <w:szCs w:val="20"/>
              </w:rPr>
            </w:pPr>
            <w:r w:rsidRPr="002F0059">
              <w:rPr>
                <w:color w:val="000000"/>
                <w:sz w:val="20"/>
                <w:szCs w:val="20"/>
              </w:rPr>
              <w:t>Виготовлення технічного паспорта на нежитлове та житлове приміщення</w:t>
            </w:r>
          </w:p>
        </w:tc>
        <w:tc>
          <w:tcPr>
            <w:tcW w:w="368" w:type="pct"/>
            <w:shd w:val="clear" w:color="auto" w:fill="auto"/>
            <w:vAlign w:val="center"/>
          </w:tcPr>
          <w:p w:rsidR="002F0495" w:rsidRPr="002F0059" w:rsidRDefault="002F0495" w:rsidP="002F0495">
            <w:pPr>
              <w:jc w:val="center"/>
              <w:rPr>
                <w:color w:val="000000"/>
                <w:sz w:val="20"/>
                <w:szCs w:val="20"/>
              </w:rPr>
            </w:pPr>
            <w:r w:rsidRPr="002F0059">
              <w:rPr>
                <w:color w:val="000000"/>
                <w:sz w:val="20"/>
                <w:szCs w:val="20"/>
              </w:rPr>
              <w:t>40</w:t>
            </w:r>
            <w:r w:rsidRPr="002F0059">
              <w:rPr>
                <w:color w:val="000000"/>
                <w:sz w:val="20"/>
                <w:szCs w:val="20"/>
                <w:lang w:val="uk-UA"/>
              </w:rPr>
              <w:t>,</w:t>
            </w:r>
            <w:r w:rsidRPr="002F0059">
              <w:rPr>
                <w:color w:val="000000"/>
                <w:sz w:val="20"/>
                <w:szCs w:val="20"/>
              </w:rPr>
              <w:t>00</w:t>
            </w:r>
          </w:p>
        </w:tc>
        <w:tc>
          <w:tcPr>
            <w:tcW w:w="417" w:type="pct"/>
            <w:shd w:val="clear" w:color="auto" w:fill="auto"/>
            <w:vAlign w:val="center"/>
          </w:tcPr>
          <w:p w:rsidR="002F0495" w:rsidRPr="002F0059" w:rsidRDefault="002F0495" w:rsidP="002F0495">
            <w:pPr>
              <w:jc w:val="center"/>
              <w:rPr>
                <w:color w:val="000000"/>
                <w:sz w:val="20"/>
                <w:szCs w:val="20"/>
                <w:lang w:val="uk-UA"/>
              </w:rPr>
            </w:pPr>
            <w:r w:rsidRPr="002F0059">
              <w:rPr>
                <w:color w:val="000000"/>
                <w:sz w:val="20"/>
                <w:szCs w:val="20"/>
                <w:lang w:val="uk-UA"/>
              </w:rPr>
              <w:t>-</w:t>
            </w:r>
          </w:p>
        </w:tc>
        <w:tc>
          <w:tcPr>
            <w:tcW w:w="404" w:type="pct"/>
            <w:shd w:val="clear" w:color="auto" w:fill="auto"/>
            <w:vAlign w:val="center"/>
          </w:tcPr>
          <w:p w:rsidR="002F0495" w:rsidRPr="002F0059" w:rsidRDefault="002F0495" w:rsidP="002F0495">
            <w:pPr>
              <w:jc w:val="center"/>
              <w:rPr>
                <w:color w:val="000000"/>
                <w:sz w:val="20"/>
                <w:szCs w:val="20"/>
              </w:rPr>
            </w:pPr>
            <w:r w:rsidRPr="002F0059">
              <w:rPr>
                <w:color w:val="000000"/>
                <w:sz w:val="20"/>
                <w:szCs w:val="20"/>
              </w:rPr>
              <w:t>40</w:t>
            </w:r>
            <w:r w:rsidRPr="002F0059">
              <w:rPr>
                <w:color w:val="000000"/>
                <w:sz w:val="20"/>
                <w:szCs w:val="20"/>
                <w:lang w:val="uk-UA"/>
              </w:rPr>
              <w:t>,</w:t>
            </w:r>
            <w:r w:rsidRPr="002F0059">
              <w:rPr>
                <w:color w:val="000000"/>
                <w:sz w:val="20"/>
                <w:szCs w:val="20"/>
              </w:rPr>
              <w:t>00</w:t>
            </w:r>
          </w:p>
        </w:tc>
        <w:tc>
          <w:tcPr>
            <w:tcW w:w="388" w:type="pct"/>
            <w:shd w:val="clear" w:color="auto" w:fill="auto"/>
            <w:vAlign w:val="center"/>
          </w:tcPr>
          <w:p w:rsidR="002F0495" w:rsidRPr="002F0059" w:rsidRDefault="002F0495" w:rsidP="002F0495">
            <w:pPr>
              <w:pStyle w:val="a3"/>
              <w:jc w:val="center"/>
              <w:rPr>
                <w:sz w:val="20"/>
                <w:szCs w:val="20"/>
                <w:lang w:val="uk-UA"/>
              </w:rPr>
            </w:pPr>
            <w:r w:rsidRPr="002F0059">
              <w:rPr>
                <w:sz w:val="20"/>
                <w:szCs w:val="20"/>
              </w:rPr>
              <w:t>2</w:t>
            </w:r>
            <w:r w:rsidRPr="002F0059">
              <w:rPr>
                <w:sz w:val="20"/>
                <w:szCs w:val="20"/>
                <w:lang w:val="en-US"/>
              </w:rPr>
              <w:t> </w:t>
            </w:r>
            <w:r w:rsidRPr="002F0059">
              <w:rPr>
                <w:sz w:val="20"/>
                <w:szCs w:val="20"/>
                <w:lang w:val="uk-UA"/>
              </w:rPr>
              <w:t>,</w:t>
            </w:r>
            <w:r w:rsidRPr="002F0059">
              <w:rPr>
                <w:sz w:val="20"/>
                <w:szCs w:val="20"/>
              </w:rPr>
              <w:t>11</w:t>
            </w:r>
          </w:p>
        </w:tc>
        <w:tc>
          <w:tcPr>
            <w:tcW w:w="417" w:type="pct"/>
            <w:shd w:val="clear" w:color="auto" w:fill="auto"/>
            <w:vAlign w:val="center"/>
          </w:tcPr>
          <w:p w:rsidR="002F0495" w:rsidRPr="002F0059" w:rsidRDefault="002F0495" w:rsidP="002F0495">
            <w:pPr>
              <w:jc w:val="center"/>
              <w:rPr>
                <w:color w:val="000000"/>
                <w:sz w:val="20"/>
                <w:szCs w:val="20"/>
                <w:lang w:val="uk-UA"/>
              </w:rPr>
            </w:pPr>
            <w:r w:rsidRPr="002F0059">
              <w:rPr>
                <w:color w:val="000000"/>
                <w:sz w:val="20"/>
                <w:szCs w:val="20"/>
                <w:lang w:val="uk-UA"/>
              </w:rPr>
              <w:t>-</w:t>
            </w:r>
          </w:p>
        </w:tc>
        <w:tc>
          <w:tcPr>
            <w:tcW w:w="408" w:type="pct"/>
            <w:shd w:val="clear" w:color="auto" w:fill="auto"/>
            <w:vAlign w:val="center"/>
          </w:tcPr>
          <w:p w:rsidR="002F0495" w:rsidRPr="002F0059" w:rsidRDefault="002F0495" w:rsidP="002F0495">
            <w:pPr>
              <w:pStyle w:val="a3"/>
              <w:jc w:val="center"/>
              <w:rPr>
                <w:sz w:val="20"/>
                <w:szCs w:val="20"/>
                <w:lang w:val="uk-UA"/>
              </w:rPr>
            </w:pPr>
            <w:r w:rsidRPr="002F0059">
              <w:rPr>
                <w:sz w:val="20"/>
                <w:szCs w:val="20"/>
              </w:rPr>
              <w:t>2</w:t>
            </w:r>
            <w:r w:rsidRPr="002F0059">
              <w:rPr>
                <w:sz w:val="20"/>
                <w:szCs w:val="20"/>
                <w:lang w:val="uk-UA"/>
              </w:rPr>
              <w:t>,</w:t>
            </w:r>
            <w:r w:rsidRPr="002F0059">
              <w:rPr>
                <w:sz w:val="20"/>
                <w:szCs w:val="20"/>
                <w:lang w:val="en-US"/>
              </w:rPr>
              <w:t> </w:t>
            </w:r>
            <w:r w:rsidRPr="002F0059">
              <w:rPr>
                <w:sz w:val="20"/>
                <w:szCs w:val="20"/>
              </w:rPr>
              <w:t>11</w:t>
            </w:r>
          </w:p>
        </w:tc>
        <w:tc>
          <w:tcPr>
            <w:tcW w:w="460" w:type="pct"/>
            <w:shd w:val="clear" w:color="auto" w:fill="auto"/>
            <w:vAlign w:val="center"/>
          </w:tcPr>
          <w:p w:rsidR="002F0495" w:rsidRPr="002F0059" w:rsidRDefault="002F0495" w:rsidP="002F0495">
            <w:pPr>
              <w:jc w:val="center"/>
              <w:rPr>
                <w:color w:val="000000"/>
                <w:sz w:val="20"/>
                <w:szCs w:val="20"/>
                <w:lang w:val="uk-UA" w:eastAsia="uk-UA"/>
              </w:rPr>
            </w:pPr>
            <w:r w:rsidRPr="002F0059">
              <w:rPr>
                <w:color w:val="000000"/>
                <w:sz w:val="20"/>
                <w:szCs w:val="20"/>
              </w:rPr>
              <w:t>37</w:t>
            </w:r>
            <w:r w:rsidRPr="002F0059">
              <w:rPr>
                <w:color w:val="000000"/>
                <w:sz w:val="20"/>
                <w:szCs w:val="20"/>
                <w:lang w:val="uk-UA"/>
              </w:rPr>
              <w:t>,</w:t>
            </w:r>
            <w:r w:rsidRPr="002F0059">
              <w:rPr>
                <w:color w:val="000000"/>
                <w:sz w:val="20"/>
                <w:szCs w:val="20"/>
              </w:rPr>
              <w:t>89</w:t>
            </w:r>
          </w:p>
        </w:tc>
        <w:tc>
          <w:tcPr>
            <w:tcW w:w="456" w:type="pct"/>
            <w:shd w:val="clear" w:color="auto" w:fill="auto"/>
            <w:vAlign w:val="center"/>
          </w:tcPr>
          <w:p w:rsidR="002F0495" w:rsidRPr="002F0059" w:rsidRDefault="002F0495" w:rsidP="002F0495">
            <w:pPr>
              <w:jc w:val="center"/>
              <w:rPr>
                <w:color w:val="000000"/>
                <w:sz w:val="20"/>
                <w:szCs w:val="20"/>
                <w:lang w:val="uk-UA"/>
              </w:rPr>
            </w:pPr>
            <w:r w:rsidRPr="002F0059">
              <w:rPr>
                <w:color w:val="000000"/>
                <w:sz w:val="20"/>
                <w:szCs w:val="20"/>
                <w:lang w:val="uk-UA"/>
              </w:rPr>
              <w:t>-</w:t>
            </w:r>
          </w:p>
        </w:tc>
        <w:tc>
          <w:tcPr>
            <w:tcW w:w="735" w:type="pct"/>
            <w:shd w:val="clear" w:color="auto" w:fill="auto"/>
            <w:vAlign w:val="center"/>
          </w:tcPr>
          <w:p w:rsidR="002F0495" w:rsidRPr="002F0059" w:rsidRDefault="002F0495" w:rsidP="002F0495">
            <w:pPr>
              <w:jc w:val="center"/>
              <w:rPr>
                <w:color w:val="000000"/>
                <w:sz w:val="20"/>
                <w:szCs w:val="20"/>
                <w:lang w:val="uk-UA" w:eastAsia="uk-UA"/>
              </w:rPr>
            </w:pPr>
            <w:r w:rsidRPr="002F0059">
              <w:rPr>
                <w:color w:val="000000"/>
                <w:sz w:val="20"/>
                <w:szCs w:val="20"/>
              </w:rPr>
              <w:t>37</w:t>
            </w:r>
            <w:r w:rsidRPr="002F0059">
              <w:rPr>
                <w:color w:val="000000"/>
                <w:sz w:val="20"/>
                <w:szCs w:val="20"/>
                <w:lang w:val="uk-UA"/>
              </w:rPr>
              <w:t>,</w:t>
            </w:r>
            <w:r w:rsidRPr="002F0059">
              <w:rPr>
                <w:color w:val="000000"/>
                <w:sz w:val="20"/>
                <w:szCs w:val="20"/>
              </w:rPr>
              <w:t>89</w:t>
            </w:r>
          </w:p>
        </w:tc>
      </w:tr>
      <w:tr w:rsidR="002F0495" w:rsidRPr="002F0059" w:rsidTr="00FC00D0">
        <w:tc>
          <w:tcPr>
            <w:tcW w:w="170" w:type="pct"/>
          </w:tcPr>
          <w:p w:rsidR="002F0495" w:rsidRPr="002F0059" w:rsidRDefault="002F0495" w:rsidP="002F0495">
            <w:pPr>
              <w:pStyle w:val="a3"/>
              <w:rPr>
                <w:sz w:val="20"/>
                <w:szCs w:val="20"/>
                <w:lang w:val="uk-UA"/>
              </w:rPr>
            </w:pPr>
            <w:r w:rsidRPr="002F0059">
              <w:rPr>
                <w:sz w:val="20"/>
                <w:szCs w:val="20"/>
                <w:lang w:val="uk-UA"/>
              </w:rPr>
              <w:t>4.2.</w:t>
            </w:r>
          </w:p>
        </w:tc>
        <w:tc>
          <w:tcPr>
            <w:tcW w:w="777" w:type="pct"/>
            <w:shd w:val="clear" w:color="auto" w:fill="auto"/>
            <w:vAlign w:val="bottom"/>
          </w:tcPr>
          <w:p w:rsidR="002F0495" w:rsidRPr="002F0059" w:rsidRDefault="002F0495" w:rsidP="002F0495">
            <w:pPr>
              <w:rPr>
                <w:color w:val="000000"/>
                <w:sz w:val="20"/>
                <w:szCs w:val="20"/>
              </w:rPr>
            </w:pPr>
            <w:r w:rsidRPr="002F0059">
              <w:rPr>
                <w:color w:val="000000"/>
                <w:sz w:val="20"/>
                <w:szCs w:val="20"/>
              </w:rPr>
              <w:t>Виготовлення термінового Витягу з Державного реєстру речових прав на нерухоме майно</w:t>
            </w:r>
          </w:p>
        </w:tc>
        <w:tc>
          <w:tcPr>
            <w:tcW w:w="368" w:type="pct"/>
            <w:shd w:val="clear" w:color="auto" w:fill="auto"/>
            <w:vAlign w:val="center"/>
          </w:tcPr>
          <w:p w:rsidR="002F0495" w:rsidRPr="002F0059" w:rsidRDefault="002F0495" w:rsidP="002F0495">
            <w:pPr>
              <w:jc w:val="center"/>
              <w:rPr>
                <w:color w:val="000000"/>
                <w:sz w:val="20"/>
                <w:szCs w:val="20"/>
              </w:rPr>
            </w:pPr>
            <w:r w:rsidRPr="002F0059">
              <w:rPr>
                <w:color w:val="000000"/>
                <w:sz w:val="20"/>
                <w:szCs w:val="20"/>
                <w:lang w:val="uk-UA"/>
              </w:rPr>
              <w:t>11,4</w:t>
            </w:r>
            <w:r w:rsidRPr="002F0059">
              <w:rPr>
                <w:color w:val="000000"/>
                <w:sz w:val="20"/>
                <w:szCs w:val="20"/>
              </w:rPr>
              <w:t>0</w:t>
            </w:r>
          </w:p>
        </w:tc>
        <w:tc>
          <w:tcPr>
            <w:tcW w:w="417" w:type="pct"/>
            <w:shd w:val="clear" w:color="auto" w:fill="auto"/>
            <w:vAlign w:val="center"/>
          </w:tcPr>
          <w:p w:rsidR="002F0495" w:rsidRPr="002F0059" w:rsidRDefault="002F0495" w:rsidP="002F0495">
            <w:pPr>
              <w:jc w:val="center"/>
              <w:rPr>
                <w:color w:val="000000"/>
                <w:sz w:val="20"/>
                <w:szCs w:val="20"/>
                <w:lang w:val="uk-UA"/>
              </w:rPr>
            </w:pPr>
            <w:r w:rsidRPr="002F0059">
              <w:rPr>
                <w:color w:val="000000"/>
                <w:sz w:val="20"/>
                <w:szCs w:val="20"/>
                <w:lang w:val="uk-UA"/>
              </w:rPr>
              <w:t>-</w:t>
            </w:r>
          </w:p>
        </w:tc>
        <w:tc>
          <w:tcPr>
            <w:tcW w:w="404" w:type="pct"/>
            <w:shd w:val="clear" w:color="auto" w:fill="auto"/>
            <w:vAlign w:val="center"/>
          </w:tcPr>
          <w:p w:rsidR="002F0495" w:rsidRPr="002F0059" w:rsidRDefault="002F0495" w:rsidP="002F0495">
            <w:pPr>
              <w:jc w:val="center"/>
              <w:rPr>
                <w:color w:val="000000"/>
                <w:sz w:val="20"/>
                <w:szCs w:val="20"/>
              </w:rPr>
            </w:pPr>
            <w:r w:rsidRPr="002F0059">
              <w:rPr>
                <w:color w:val="000000"/>
                <w:sz w:val="20"/>
                <w:szCs w:val="20"/>
                <w:lang w:val="uk-UA"/>
              </w:rPr>
              <w:t>11,4</w:t>
            </w:r>
            <w:r w:rsidRPr="002F0059">
              <w:rPr>
                <w:color w:val="000000"/>
                <w:sz w:val="20"/>
                <w:szCs w:val="20"/>
              </w:rPr>
              <w:t>0</w:t>
            </w:r>
          </w:p>
        </w:tc>
        <w:tc>
          <w:tcPr>
            <w:tcW w:w="388" w:type="pct"/>
            <w:shd w:val="clear" w:color="auto" w:fill="auto"/>
            <w:vAlign w:val="center"/>
          </w:tcPr>
          <w:p w:rsidR="002F0495" w:rsidRPr="002F0059" w:rsidRDefault="002F0495" w:rsidP="002F0495">
            <w:pPr>
              <w:pStyle w:val="a3"/>
              <w:jc w:val="center"/>
              <w:rPr>
                <w:sz w:val="20"/>
                <w:szCs w:val="20"/>
                <w:lang w:val="uk-UA"/>
              </w:rPr>
            </w:pPr>
            <w:r w:rsidRPr="002F0059">
              <w:rPr>
                <w:sz w:val="20"/>
                <w:szCs w:val="20"/>
                <w:lang w:val="uk-UA"/>
              </w:rPr>
              <w:t>0</w:t>
            </w:r>
          </w:p>
        </w:tc>
        <w:tc>
          <w:tcPr>
            <w:tcW w:w="417" w:type="pct"/>
            <w:shd w:val="clear" w:color="auto" w:fill="auto"/>
            <w:vAlign w:val="center"/>
          </w:tcPr>
          <w:p w:rsidR="002F0495" w:rsidRPr="002F0059" w:rsidRDefault="002F0495" w:rsidP="002F0495">
            <w:pPr>
              <w:jc w:val="center"/>
              <w:rPr>
                <w:color w:val="000000"/>
                <w:sz w:val="20"/>
                <w:szCs w:val="20"/>
                <w:lang w:val="uk-UA"/>
              </w:rPr>
            </w:pPr>
            <w:r w:rsidRPr="002F0059">
              <w:rPr>
                <w:color w:val="000000"/>
                <w:sz w:val="20"/>
                <w:szCs w:val="20"/>
                <w:lang w:val="uk-UA"/>
              </w:rPr>
              <w:t>-</w:t>
            </w:r>
          </w:p>
        </w:tc>
        <w:tc>
          <w:tcPr>
            <w:tcW w:w="408" w:type="pct"/>
            <w:shd w:val="clear" w:color="auto" w:fill="auto"/>
            <w:vAlign w:val="center"/>
          </w:tcPr>
          <w:p w:rsidR="002F0495" w:rsidRPr="002F0059" w:rsidRDefault="002F0495" w:rsidP="002F0495">
            <w:pPr>
              <w:pStyle w:val="a3"/>
              <w:jc w:val="center"/>
              <w:rPr>
                <w:sz w:val="20"/>
                <w:szCs w:val="20"/>
                <w:lang w:val="uk-UA"/>
              </w:rPr>
            </w:pPr>
            <w:r w:rsidRPr="002F0059">
              <w:rPr>
                <w:sz w:val="20"/>
                <w:szCs w:val="20"/>
                <w:lang w:val="uk-UA"/>
              </w:rPr>
              <w:t>0</w:t>
            </w:r>
          </w:p>
        </w:tc>
        <w:tc>
          <w:tcPr>
            <w:tcW w:w="460" w:type="pct"/>
            <w:shd w:val="clear" w:color="auto" w:fill="auto"/>
            <w:vAlign w:val="center"/>
          </w:tcPr>
          <w:p w:rsidR="002F0495" w:rsidRPr="002F0059" w:rsidRDefault="002F0495" w:rsidP="002F0495">
            <w:pPr>
              <w:jc w:val="center"/>
              <w:rPr>
                <w:color w:val="000000"/>
                <w:sz w:val="20"/>
                <w:szCs w:val="20"/>
              </w:rPr>
            </w:pPr>
            <w:r w:rsidRPr="002F0059">
              <w:rPr>
                <w:color w:val="000000"/>
                <w:sz w:val="20"/>
                <w:szCs w:val="20"/>
              </w:rPr>
              <w:t>11</w:t>
            </w:r>
            <w:r w:rsidRPr="002F0059">
              <w:rPr>
                <w:color w:val="000000"/>
                <w:sz w:val="20"/>
                <w:szCs w:val="20"/>
                <w:lang w:val="uk-UA"/>
              </w:rPr>
              <w:t>,</w:t>
            </w:r>
            <w:r w:rsidRPr="002F0059">
              <w:rPr>
                <w:color w:val="000000"/>
                <w:sz w:val="20"/>
                <w:szCs w:val="20"/>
              </w:rPr>
              <w:t>40</w:t>
            </w:r>
          </w:p>
        </w:tc>
        <w:tc>
          <w:tcPr>
            <w:tcW w:w="456" w:type="pct"/>
            <w:shd w:val="clear" w:color="auto" w:fill="auto"/>
            <w:vAlign w:val="center"/>
          </w:tcPr>
          <w:p w:rsidR="002F0495" w:rsidRPr="002F0059" w:rsidRDefault="002F0495" w:rsidP="002F0495">
            <w:pPr>
              <w:jc w:val="center"/>
              <w:rPr>
                <w:color w:val="000000"/>
                <w:sz w:val="20"/>
                <w:szCs w:val="20"/>
                <w:lang w:val="uk-UA"/>
              </w:rPr>
            </w:pPr>
            <w:r w:rsidRPr="002F0059">
              <w:rPr>
                <w:color w:val="000000"/>
                <w:sz w:val="20"/>
                <w:szCs w:val="20"/>
                <w:lang w:val="uk-UA"/>
              </w:rPr>
              <w:t>-</w:t>
            </w:r>
          </w:p>
        </w:tc>
        <w:tc>
          <w:tcPr>
            <w:tcW w:w="735" w:type="pct"/>
            <w:shd w:val="clear" w:color="auto" w:fill="auto"/>
            <w:vAlign w:val="center"/>
          </w:tcPr>
          <w:p w:rsidR="002F0495" w:rsidRPr="002F0059" w:rsidRDefault="002F0495" w:rsidP="002F0495">
            <w:pPr>
              <w:jc w:val="center"/>
              <w:rPr>
                <w:color w:val="000000"/>
                <w:sz w:val="20"/>
                <w:szCs w:val="20"/>
              </w:rPr>
            </w:pPr>
            <w:r w:rsidRPr="002F0059">
              <w:rPr>
                <w:color w:val="000000"/>
                <w:sz w:val="20"/>
                <w:szCs w:val="20"/>
              </w:rPr>
              <w:t>1</w:t>
            </w:r>
            <w:r w:rsidRPr="002F0059">
              <w:rPr>
                <w:color w:val="000000"/>
                <w:sz w:val="20"/>
                <w:szCs w:val="20"/>
                <w:lang w:val="uk-UA"/>
              </w:rPr>
              <w:t>1,40</w:t>
            </w:r>
          </w:p>
        </w:tc>
      </w:tr>
      <w:tr w:rsidR="002F0495" w:rsidRPr="002F0059" w:rsidTr="00FC00D0">
        <w:tc>
          <w:tcPr>
            <w:tcW w:w="170" w:type="pct"/>
          </w:tcPr>
          <w:p w:rsidR="002F0495" w:rsidRPr="002F0059" w:rsidRDefault="002F0495" w:rsidP="002F0495">
            <w:pPr>
              <w:pStyle w:val="a3"/>
              <w:rPr>
                <w:sz w:val="20"/>
                <w:szCs w:val="20"/>
                <w:lang w:val="uk-UA"/>
              </w:rPr>
            </w:pPr>
            <w:r w:rsidRPr="002F0059">
              <w:rPr>
                <w:sz w:val="20"/>
                <w:szCs w:val="20"/>
                <w:lang w:val="uk-UA"/>
              </w:rPr>
              <w:t>4.3</w:t>
            </w:r>
          </w:p>
        </w:tc>
        <w:tc>
          <w:tcPr>
            <w:tcW w:w="777" w:type="pct"/>
            <w:shd w:val="clear" w:color="auto" w:fill="auto"/>
            <w:vAlign w:val="bottom"/>
          </w:tcPr>
          <w:p w:rsidR="002F0495" w:rsidRPr="002F0059" w:rsidRDefault="002F0495" w:rsidP="002F0495">
            <w:pPr>
              <w:rPr>
                <w:color w:val="000000"/>
                <w:sz w:val="20"/>
                <w:szCs w:val="20"/>
              </w:rPr>
            </w:pPr>
            <w:r w:rsidRPr="002F0059">
              <w:rPr>
                <w:color w:val="000000"/>
                <w:sz w:val="20"/>
                <w:szCs w:val="20"/>
              </w:rPr>
              <w:t>Виписка з інвентаризаційних матерілів</w:t>
            </w:r>
          </w:p>
        </w:tc>
        <w:tc>
          <w:tcPr>
            <w:tcW w:w="368" w:type="pct"/>
            <w:shd w:val="clear" w:color="auto" w:fill="auto"/>
            <w:vAlign w:val="center"/>
          </w:tcPr>
          <w:p w:rsidR="002F0495" w:rsidRPr="002F0059" w:rsidRDefault="002F0495" w:rsidP="002F0495">
            <w:pPr>
              <w:jc w:val="center"/>
              <w:rPr>
                <w:color w:val="000000"/>
                <w:sz w:val="20"/>
                <w:szCs w:val="20"/>
              </w:rPr>
            </w:pPr>
            <w:r w:rsidRPr="002F0059">
              <w:rPr>
                <w:color w:val="000000"/>
                <w:sz w:val="20"/>
                <w:szCs w:val="20"/>
              </w:rPr>
              <w:t>15</w:t>
            </w:r>
            <w:r w:rsidRPr="002F0059">
              <w:rPr>
                <w:color w:val="000000"/>
                <w:sz w:val="20"/>
                <w:szCs w:val="20"/>
                <w:lang w:val="uk-UA"/>
              </w:rPr>
              <w:t>,</w:t>
            </w:r>
            <w:r w:rsidRPr="002F0059">
              <w:rPr>
                <w:color w:val="000000"/>
                <w:sz w:val="20"/>
                <w:szCs w:val="20"/>
              </w:rPr>
              <w:t>00</w:t>
            </w:r>
          </w:p>
        </w:tc>
        <w:tc>
          <w:tcPr>
            <w:tcW w:w="417" w:type="pct"/>
            <w:shd w:val="clear" w:color="auto" w:fill="auto"/>
            <w:vAlign w:val="center"/>
          </w:tcPr>
          <w:p w:rsidR="002F0495" w:rsidRPr="002F0059" w:rsidRDefault="002F0495" w:rsidP="002F0495">
            <w:pPr>
              <w:jc w:val="center"/>
              <w:rPr>
                <w:color w:val="000000"/>
                <w:sz w:val="20"/>
                <w:szCs w:val="20"/>
                <w:lang w:val="uk-UA"/>
              </w:rPr>
            </w:pPr>
            <w:r w:rsidRPr="002F0059">
              <w:rPr>
                <w:color w:val="000000"/>
                <w:sz w:val="20"/>
                <w:szCs w:val="20"/>
                <w:lang w:val="uk-UA"/>
              </w:rPr>
              <w:t>-</w:t>
            </w:r>
          </w:p>
        </w:tc>
        <w:tc>
          <w:tcPr>
            <w:tcW w:w="404" w:type="pct"/>
            <w:shd w:val="clear" w:color="auto" w:fill="auto"/>
            <w:vAlign w:val="center"/>
          </w:tcPr>
          <w:p w:rsidR="002F0495" w:rsidRPr="002F0059" w:rsidRDefault="002F0495" w:rsidP="002F0495">
            <w:pPr>
              <w:jc w:val="center"/>
              <w:rPr>
                <w:color w:val="000000"/>
                <w:sz w:val="20"/>
                <w:szCs w:val="20"/>
              </w:rPr>
            </w:pPr>
            <w:r w:rsidRPr="002F0059">
              <w:rPr>
                <w:color w:val="000000"/>
                <w:sz w:val="20"/>
                <w:szCs w:val="20"/>
              </w:rPr>
              <w:t>15</w:t>
            </w:r>
            <w:r w:rsidRPr="002F0059">
              <w:rPr>
                <w:color w:val="000000"/>
                <w:sz w:val="20"/>
                <w:szCs w:val="20"/>
                <w:lang w:val="uk-UA"/>
              </w:rPr>
              <w:t>,</w:t>
            </w:r>
            <w:r w:rsidRPr="002F0059">
              <w:rPr>
                <w:color w:val="000000"/>
                <w:sz w:val="20"/>
                <w:szCs w:val="20"/>
              </w:rPr>
              <w:t>00</w:t>
            </w:r>
          </w:p>
        </w:tc>
        <w:tc>
          <w:tcPr>
            <w:tcW w:w="388" w:type="pct"/>
            <w:shd w:val="clear" w:color="auto" w:fill="auto"/>
            <w:vAlign w:val="center"/>
          </w:tcPr>
          <w:p w:rsidR="002F0495" w:rsidRPr="002F0059" w:rsidRDefault="002F0495" w:rsidP="002F0495">
            <w:pPr>
              <w:pStyle w:val="a3"/>
              <w:jc w:val="center"/>
              <w:rPr>
                <w:sz w:val="20"/>
                <w:szCs w:val="20"/>
                <w:lang w:val="uk-UA"/>
              </w:rPr>
            </w:pPr>
            <w:r w:rsidRPr="002F0059">
              <w:rPr>
                <w:bCs/>
                <w:sz w:val="20"/>
                <w:szCs w:val="20"/>
                <w:lang w:val="uk-UA"/>
              </w:rPr>
              <w:t>3,74</w:t>
            </w:r>
          </w:p>
        </w:tc>
        <w:tc>
          <w:tcPr>
            <w:tcW w:w="417" w:type="pct"/>
            <w:shd w:val="clear" w:color="auto" w:fill="auto"/>
            <w:vAlign w:val="center"/>
          </w:tcPr>
          <w:p w:rsidR="002F0495" w:rsidRPr="002F0059" w:rsidRDefault="002F0495" w:rsidP="002F0495">
            <w:pPr>
              <w:jc w:val="center"/>
              <w:rPr>
                <w:color w:val="000000"/>
                <w:sz w:val="20"/>
                <w:szCs w:val="20"/>
                <w:lang w:val="uk-UA"/>
              </w:rPr>
            </w:pPr>
            <w:r w:rsidRPr="002F0059">
              <w:rPr>
                <w:color w:val="000000"/>
                <w:sz w:val="20"/>
                <w:szCs w:val="20"/>
                <w:lang w:val="uk-UA"/>
              </w:rPr>
              <w:t>-</w:t>
            </w:r>
          </w:p>
        </w:tc>
        <w:tc>
          <w:tcPr>
            <w:tcW w:w="408" w:type="pct"/>
            <w:shd w:val="clear" w:color="auto" w:fill="auto"/>
            <w:vAlign w:val="center"/>
          </w:tcPr>
          <w:p w:rsidR="002F0495" w:rsidRPr="002F0059" w:rsidRDefault="002F0495" w:rsidP="002F0495">
            <w:pPr>
              <w:pStyle w:val="a3"/>
              <w:jc w:val="center"/>
              <w:rPr>
                <w:sz w:val="20"/>
                <w:szCs w:val="20"/>
                <w:lang w:val="uk-UA"/>
              </w:rPr>
            </w:pPr>
            <w:r w:rsidRPr="002F0059">
              <w:rPr>
                <w:bCs/>
                <w:sz w:val="20"/>
                <w:szCs w:val="20"/>
                <w:lang w:val="uk-UA"/>
              </w:rPr>
              <w:t>3,74</w:t>
            </w:r>
          </w:p>
        </w:tc>
        <w:tc>
          <w:tcPr>
            <w:tcW w:w="460" w:type="pct"/>
            <w:shd w:val="clear" w:color="auto" w:fill="auto"/>
            <w:vAlign w:val="center"/>
          </w:tcPr>
          <w:p w:rsidR="002F0495" w:rsidRPr="002F0059" w:rsidRDefault="002F0495" w:rsidP="002F0495">
            <w:pPr>
              <w:jc w:val="center"/>
              <w:rPr>
                <w:color w:val="000000"/>
                <w:sz w:val="20"/>
                <w:szCs w:val="20"/>
                <w:lang w:val="en-US"/>
              </w:rPr>
            </w:pPr>
            <w:r w:rsidRPr="002F0059">
              <w:rPr>
                <w:color w:val="000000"/>
                <w:sz w:val="20"/>
                <w:szCs w:val="20"/>
              </w:rPr>
              <w:t>11</w:t>
            </w:r>
            <w:r w:rsidRPr="002F0059">
              <w:rPr>
                <w:color w:val="000000"/>
                <w:sz w:val="20"/>
                <w:szCs w:val="20"/>
                <w:lang w:val="uk-UA"/>
              </w:rPr>
              <w:t>,</w:t>
            </w:r>
            <w:r w:rsidRPr="002F0059">
              <w:rPr>
                <w:color w:val="000000"/>
                <w:sz w:val="20"/>
                <w:szCs w:val="20"/>
              </w:rPr>
              <w:t>26</w:t>
            </w:r>
          </w:p>
        </w:tc>
        <w:tc>
          <w:tcPr>
            <w:tcW w:w="456" w:type="pct"/>
            <w:shd w:val="clear" w:color="auto" w:fill="auto"/>
            <w:vAlign w:val="center"/>
          </w:tcPr>
          <w:p w:rsidR="002F0495" w:rsidRPr="002F0059" w:rsidRDefault="002F0495" w:rsidP="002F0495">
            <w:pPr>
              <w:jc w:val="center"/>
              <w:rPr>
                <w:color w:val="000000"/>
                <w:sz w:val="20"/>
                <w:szCs w:val="20"/>
                <w:lang w:val="uk-UA"/>
              </w:rPr>
            </w:pPr>
            <w:r w:rsidRPr="002F0059">
              <w:rPr>
                <w:color w:val="000000"/>
                <w:sz w:val="20"/>
                <w:szCs w:val="20"/>
                <w:lang w:val="uk-UA"/>
              </w:rPr>
              <w:t>-</w:t>
            </w:r>
          </w:p>
        </w:tc>
        <w:tc>
          <w:tcPr>
            <w:tcW w:w="735" w:type="pct"/>
            <w:shd w:val="clear" w:color="auto" w:fill="auto"/>
            <w:vAlign w:val="center"/>
          </w:tcPr>
          <w:p w:rsidR="002F0495" w:rsidRPr="002F0059" w:rsidRDefault="002F0495" w:rsidP="002F0495">
            <w:pPr>
              <w:jc w:val="center"/>
              <w:rPr>
                <w:color w:val="000000"/>
                <w:sz w:val="20"/>
                <w:szCs w:val="20"/>
                <w:lang w:val="en-US"/>
              </w:rPr>
            </w:pPr>
            <w:r w:rsidRPr="002F0059">
              <w:rPr>
                <w:color w:val="000000"/>
                <w:sz w:val="20"/>
                <w:szCs w:val="20"/>
              </w:rPr>
              <w:t>11</w:t>
            </w:r>
            <w:r w:rsidRPr="002F0059">
              <w:rPr>
                <w:color w:val="000000"/>
                <w:sz w:val="20"/>
                <w:szCs w:val="20"/>
                <w:lang w:val="uk-UA"/>
              </w:rPr>
              <w:t>,</w:t>
            </w:r>
            <w:r w:rsidRPr="002F0059">
              <w:rPr>
                <w:color w:val="000000"/>
                <w:sz w:val="20"/>
                <w:szCs w:val="20"/>
              </w:rPr>
              <w:t>26</w:t>
            </w:r>
          </w:p>
        </w:tc>
      </w:tr>
      <w:tr w:rsidR="002F0495" w:rsidRPr="002F0059" w:rsidTr="00FC00D0">
        <w:tc>
          <w:tcPr>
            <w:tcW w:w="170" w:type="pct"/>
          </w:tcPr>
          <w:p w:rsidR="002F0495" w:rsidRPr="002F0059" w:rsidRDefault="002F0495" w:rsidP="002F0495">
            <w:pPr>
              <w:pStyle w:val="a3"/>
              <w:rPr>
                <w:sz w:val="20"/>
                <w:szCs w:val="20"/>
                <w:lang w:val="uk-UA"/>
              </w:rPr>
            </w:pPr>
            <w:r w:rsidRPr="002F0059">
              <w:rPr>
                <w:sz w:val="20"/>
                <w:szCs w:val="20"/>
                <w:lang w:val="uk-UA"/>
              </w:rPr>
              <w:t>4.4</w:t>
            </w:r>
          </w:p>
        </w:tc>
        <w:tc>
          <w:tcPr>
            <w:tcW w:w="777" w:type="pct"/>
            <w:shd w:val="clear" w:color="auto" w:fill="auto"/>
            <w:vAlign w:val="bottom"/>
          </w:tcPr>
          <w:p w:rsidR="002F0495" w:rsidRPr="002F0059" w:rsidRDefault="002F0495" w:rsidP="002F0495">
            <w:pPr>
              <w:rPr>
                <w:color w:val="000000"/>
                <w:sz w:val="20"/>
                <w:szCs w:val="20"/>
              </w:rPr>
            </w:pPr>
            <w:r w:rsidRPr="002F0059">
              <w:rPr>
                <w:color w:val="000000"/>
                <w:sz w:val="20"/>
                <w:szCs w:val="20"/>
              </w:rPr>
              <w:t>Забезпечення інформування громадськості (оголошення у засобах масової інформації)</w:t>
            </w:r>
          </w:p>
        </w:tc>
        <w:tc>
          <w:tcPr>
            <w:tcW w:w="368" w:type="pct"/>
            <w:shd w:val="clear" w:color="auto" w:fill="auto"/>
            <w:vAlign w:val="center"/>
          </w:tcPr>
          <w:p w:rsidR="002F0495" w:rsidRPr="002F0059" w:rsidRDefault="002F0495" w:rsidP="002F0495">
            <w:pPr>
              <w:jc w:val="center"/>
              <w:rPr>
                <w:color w:val="000000"/>
                <w:sz w:val="20"/>
                <w:szCs w:val="20"/>
              </w:rPr>
            </w:pPr>
            <w:r w:rsidRPr="002F0059">
              <w:rPr>
                <w:color w:val="000000"/>
                <w:sz w:val="20"/>
                <w:szCs w:val="20"/>
              </w:rPr>
              <w:t>10</w:t>
            </w:r>
            <w:r w:rsidRPr="002F0059">
              <w:rPr>
                <w:color w:val="000000"/>
                <w:sz w:val="20"/>
                <w:szCs w:val="20"/>
                <w:lang w:val="uk-UA"/>
              </w:rPr>
              <w:t>,</w:t>
            </w:r>
            <w:r w:rsidRPr="002F0059">
              <w:rPr>
                <w:color w:val="000000"/>
                <w:sz w:val="20"/>
                <w:szCs w:val="20"/>
              </w:rPr>
              <w:t>00</w:t>
            </w:r>
          </w:p>
        </w:tc>
        <w:tc>
          <w:tcPr>
            <w:tcW w:w="417" w:type="pct"/>
            <w:shd w:val="clear" w:color="auto" w:fill="auto"/>
            <w:vAlign w:val="center"/>
          </w:tcPr>
          <w:p w:rsidR="002F0495" w:rsidRPr="002F0059" w:rsidRDefault="002F0495" w:rsidP="002F0495">
            <w:pPr>
              <w:jc w:val="center"/>
              <w:rPr>
                <w:color w:val="000000"/>
                <w:sz w:val="20"/>
                <w:szCs w:val="20"/>
                <w:lang w:val="uk-UA"/>
              </w:rPr>
            </w:pPr>
            <w:r w:rsidRPr="002F0059">
              <w:rPr>
                <w:color w:val="000000"/>
                <w:sz w:val="20"/>
                <w:szCs w:val="20"/>
                <w:lang w:val="uk-UA"/>
              </w:rPr>
              <w:t>-</w:t>
            </w:r>
          </w:p>
        </w:tc>
        <w:tc>
          <w:tcPr>
            <w:tcW w:w="404" w:type="pct"/>
            <w:shd w:val="clear" w:color="auto" w:fill="auto"/>
            <w:vAlign w:val="center"/>
          </w:tcPr>
          <w:p w:rsidR="002F0495" w:rsidRPr="002F0059" w:rsidRDefault="002F0495" w:rsidP="002F0495">
            <w:pPr>
              <w:jc w:val="center"/>
              <w:rPr>
                <w:color w:val="000000"/>
                <w:sz w:val="20"/>
                <w:szCs w:val="20"/>
              </w:rPr>
            </w:pPr>
            <w:r w:rsidRPr="002F0059">
              <w:rPr>
                <w:color w:val="000000"/>
                <w:sz w:val="20"/>
                <w:szCs w:val="20"/>
              </w:rPr>
              <w:t>10</w:t>
            </w:r>
            <w:r w:rsidRPr="002F0059">
              <w:rPr>
                <w:color w:val="000000"/>
                <w:sz w:val="20"/>
                <w:szCs w:val="20"/>
                <w:lang w:val="uk-UA"/>
              </w:rPr>
              <w:t>,</w:t>
            </w:r>
            <w:r w:rsidRPr="002F0059">
              <w:rPr>
                <w:color w:val="000000"/>
                <w:sz w:val="20"/>
                <w:szCs w:val="20"/>
              </w:rPr>
              <w:t>00</w:t>
            </w:r>
          </w:p>
        </w:tc>
        <w:tc>
          <w:tcPr>
            <w:tcW w:w="388" w:type="pct"/>
            <w:shd w:val="clear" w:color="auto" w:fill="auto"/>
            <w:vAlign w:val="center"/>
          </w:tcPr>
          <w:p w:rsidR="002F0495" w:rsidRPr="002F0059" w:rsidRDefault="002F0495" w:rsidP="002F0495">
            <w:pPr>
              <w:pStyle w:val="a3"/>
              <w:jc w:val="center"/>
              <w:rPr>
                <w:sz w:val="20"/>
                <w:szCs w:val="20"/>
                <w:lang w:val="uk-UA"/>
              </w:rPr>
            </w:pPr>
            <w:r w:rsidRPr="002F0059">
              <w:rPr>
                <w:sz w:val="20"/>
                <w:szCs w:val="20"/>
                <w:lang w:val="uk-UA"/>
              </w:rPr>
              <w:t>0,39</w:t>
            </w:r>
          </w:p>
        </w:tc>
        <w:tc>
          <w:tcPr>
            <w:tcW w:w="417" w:type="pct"/>
            <w:shd w:val="clear" w:color="auto" w:fill="auto"/>
            <w:vAlign w:val="center"/>
          </w:tcPr>
          <w:p w:rsidR="002F0495" w:rsidRPr="002F0059" w:rsidRDefault="002F0495" w:rsidP="002F0495">
            <w:pPr>
              <w:jc w:val="center"/>
              <w:rPr>
                <w:color w:val="000000"/>
                <w:sz w:val="20"/>
                <w:szCs w:val="20"/>
                <w:lang w:val="uk-UA"/>
              </w:rPr>
            </w:pPr>
            <w:r w:rsidRPr="002F0059">
              <w:rPr>
                <w:color w:val="000000"/>
                <w:sz w:val="20"/>
                <w:szCs w:val="20"/>
                <w:lang w:val="uk-UA"/>
              </w:rPr>
              <w:t>-</w:t>
            </w:r>
          </w:p>
        </w:tc>
        <w:tc>
          <w:tcPr>
            <w:tcW w:w="408" w:type="pct"/>
            <w:shd w:val="clear" w:color="auto" w:fill="auto"/>
            <w:vAlign w:val="center"/>
          </w:tcPr>
          <w:p w:rsidR="002F0495" w:rsidRPr="002F0059" w:rsidRDefault="002F0495" w:rsidP="002F0495">
            <w:pPr>
              <w:pStyle w:val="a3"/>
              <w:jc w:val="center"/>
              <w:rPr>
                <w:sz w:val="20"/>
                <w:szCs w:val="20"/>
                <w:lang w:val="uk-UA"/>
              </w:rPr>
            </w:pPr>
            <w:r w:rsidRPr="002F0059">
              <w:rPr>
                <w:sz w:val="20"/>
                <w:szCs w:val="20"/>
                <w:lang w:val="uk-UA"/>
              </w:rPr>
              <w:t>0,39</w:t>
            </w:r>
          </w:p>
        </w:tc>
        <w:tc>
          <w:tcPr>
            <w:tcW w:w="460" w:type="pct"/>
            <w:shd w:val="clear" w:color="auto" w:fill="auto"/>
            <w:vAlign w:val="center"/>
          </w:tcPr>
          <w:p w:rsidR="002F0495" w:rsidRPr="002F0059" w:rsidRDefault="002F0495" w:rsidP="002F0495">
            <w:pPr>
              <w:jc w:val="center"/>
              <w:rPr>
                <w:color w:val="000000"/>
                <w:sz w:val="20"/>
                <w:szCs w:val="20"/>
                <w:lang w:val="uk-UA"/>
              </w:rPr>
            </w:pPr>
            <w:r w:rsidRPr="002F0059">
              <w:rPr>
                <w:color w:val="000000"/>
                <w:sz w:val="20"/>
                <w:szCs w:val="20"/>
              </w:rPr>
              <w:t>9</w:t>
            </w:r>
            <w:r w:rsidRPr="002F0059">
              <w:rPr>
                <w:color w:val="000000"/>
                <w:sz w:val="20"/>
                <w:szCs w:val="20"/>
                <w:lang w:val="uk-UA"/>
              </w:rPr>
              <w:t>,</w:t>
            </w:r>
            <w:r w:rsidRPr="002F0059">
              <w:rPr>
                <w:color w:val="000000"/>
                <w:sz w:val="20"/>
                <w:szCs w:val="20"/>
              </w:rPr>
              <w:t>6</w:t>
            </w:r>
            <w:r w:rsidRPr="002F0059">
              <w:rPr>
                <w:color w:val="000000"/>
                <w:sz w:val="20"/>
                <w:szCs w:val="20"/>
                <w:lang w:val="uk-UA"/>
              </w:rPr>
              <w:t>1</w:t>
            </w:r>
          </w:p>
        </w:tc>
        <w:tc>
          <w:tcPr>
            <w:tcW w:w="456" w:type="pct"/>
            <w:shd w:val="clear" w:color="auto" w:fill="auto"/>
            <w:vAlign w:val="center"/>
          </w:tcPr>
          <w:p w:rsidR="002F0495" w:rsidRPr="002F0059" w:rsidRDefault="002F0495" w:rsidP="002F0495">
            <w:pPr>
              <w:jc w:val="center"/>
              <w:rPr>
                <w:color w:val="000000"/>
                <w:sz w:val="20"/>
                <w:szCs w:val="20"/>
                <w:lang w:val="uk-UA"/>
              </w:rPr>
            </w:pPr>
            <w:r w:rsidRPr="002F0059">
              <w:rPr>
                <w:color w:val="000000"/>
                <w:sz w:val="20"/>
                <w:szCs w:val="20"/>
                <w:lang w:val="uk-UA"/>
              </w:rPr>
              <w:t>-</w:t>
            </w:r>
          </w:p>
        </w:tc>
        <w:tc>
          <w:tcPr>
            <w:tcW w:w="735" w:type="pct"/>
            <w:shd w:val="clear" w:color="auto" w:fill="auto"/>
            <w:vAlign w:val="center"/>
          </w:tcPr>
          <w:p w:rsidR="002F0495" w:rsidRPr="002F0059" w:rsidRDefault="002F0495" w:rsidP="002F0495">
            <w:pPr>
              <w:jc w:val="center"/>
              <w:rPr>
                <w:color w:val="000000"/>
                <w:sz w:val="20"/>
                <w:szCs w:val="20"/>
              </w:rPr>
            </w:pPr>
            <w:r w:rsidRPr="002F0059">
              <w:rPr>
                <w:color w:val="000000"/>
                <w:sz w:val="20"/>
                <w:szCs w:val="20"/>
              </w:rPr>
              <w:t>9</w:t>
            </w:r>
            <w:r w:rsidRPr="002F0059">
              <w:rPr>
                <w:color w:val="000000"/>
                <w:sz w:val="20"/>
                <w:szCs w:val="20"/>
                <w:lang w:val="uk-UA"/>
              </w:rPr>
              <w:t>,</w:t>
            </w:r>
            <w:r w:rsidRPr="002F0059">
              <w:rPr>
                <w:color w:val="000000"/>
                <w:sz w:val="20"/>
                <w:szCs w:val="20"/>
              </w:rPr>
              <w:t>61</w:t>
            </w:r>
          </w:p>
        </w:tc>
      </w:tr>
      <w:tr w:rsidR="002F0495" w:rsidRPr="002F0059" w:rsidTr="00FC00D0">
        <w:tc>
          <w:tcPr>
            <w:tcW w:w="170" w:type="pct"/>
          </w:tcPr>
          <w:p w:rsidR="002F0495" w:rsidRPr="002F0059" w:rsidRDefault="002F0495" w:rsidP="002F0495">
            <w:pPr>
              <w:pStyle w:val="a3"/>
              <w:rPr>
                <w:sz w:val="20"/>
                <w:szCs w:val="20"/>
                <w:lang w:val="uk-UA"/>
              </w:rPr>
            </w:pPr>
            <w:r w:rsidRPr="002F0059">
              <w:rPr>
                <w:sz w:val="20"/>
                <w:szCs w:val="20"/>
                <w:lang w:val="uk-UA"/>
              </w:rPr>
              <w:t>4.5</w:t>
            </w:r>
          </w:p>
        </w:tc>
        <w:tc>
          <w:tcPr>
            <w:tcW w:w="777" w:type="pct"/>
            <w:shd w:val="clear" w:color="auto" w:fill="auto"/>
            <w:vAlign w:val="bottom"/>
          </w:tcPr>
          <w:p w:rsidR="002F0495" w:rsidRPr="002F0059" w:rsidRDefault="002F0495" w:rsidP="002F0495">
            <w:pPr>
              <w:rPr>
                <w:color w:val="000000"/>
                <w:sz w:val="20"/>
                <w:szCs w:val="20"/>
              </w:rPr>
            </w:pPr>
            <w:r w:rsidRPr="002F0059">
              <w:rPr>
                <w:color w:val="000000"/>
                <w:sz w:val="20"/>
                <w:szCs w:val="20"/>
              </w:rPr>
              <w:t>Звіт про оцінку вартості нежитлових приміщень</w:t>
            </w:r>
          </w:p>
        </w:tc>
        <w:tc>
          <w:tcPr>
            <w:tcW w:w="368" w:type="pct"/>
            <w:shd w:val="clear" w:color="auto" w:fill="auto"/>
            <w:vAlign w:val="center"/>
          </w:tcPr>
          <w:p w:rsidR="002F0495" w:rsidRPr="002F0059" w:rsidRDefault="002F0495" w:rsidP="002F0495">
            <w:pPr>
              <w:jc w:val="center"/>
              <w:rPr>
                <w:color w:val="000000"/>
                <w:sz w:val="20"/>
                <w:szCs w:val="20"/>
              </w:rPr>
            </w:pPr>
            <w:r w:rsidRPr="002F0059">
              <w:rPr>
                <w:color w:val="000000"/>
                <w:sz w:val="20"/>
                <w:szCs w:val="20"/>
                <w:lang w:val="uk-UA"/>
              </w:rPr>
              <w:t>23,60</w:t>
            </w:r>
          </w:p>
        </w:tc>
        <w:tc>
          <w:tcPr>
            <w:tcW w:w="417" w:type="pct"/>
            <w:shd w:val="clear" w:color="auto" w:fill="auto"/>
            <w:vAlign w:val="center"/>
          </w:tcPr>
          <w:p w:rsidR="002F0495" w:rsidRPr="002F0059" w:rsidRDefault="002F0495" w:rsidP="002F0495">
            <w:pPr>
              <w:jc w:val="center"/>
              <w:rPr>
                <w:color w:val="000000"/>
                <w:sz w:val="20"/>
                <w:szCs w:val="20"/>
                <w:lang w:val="uk-UA"/>
              </w:rPr>
            </w:pPr>
            <w:r w:rsidRPr="002F0059">
              <w:rPr>
                <w:color w:val="000000"/>
                <w:sz w:val="20"/>
                <w:szCs w:val="20"/>
                <w:lang w:val="uk-UA"/>
              </w:rPr>
              <w:t>-</w:t>
            </w:r>
          </w:p>
        </w:tc>
        <w:tc>
          <w:tcPr>
            <w:tcW w:w="404" w:type="pct"/>
            <w:shd w:val="clear" w:color="auto" w:fill="auto"/>
            <w:vAlign w:val="center"/>
          </w:tcPr>
          <w:p w:rsidR="002F0495" w:rsidRPr="002F0059" w:rsidRDefault="002F0495" w:rsidP="002F0495">
            <w:pPr>
              <w:jc w:val="center"/>
              <w:rPr>
                <w:color w:val="000000"/>
                <w:sz w:val="20"/>
                <w:szCs w:val="20"/>
              </w:rPr>
            </w:pPr>
            <w:r w:rsidRPr="002F0059">
              <w:rPr>
                <w:color w:val="000000"/>
                <w:sz w:val="20"/>
                <w:szCs w:val="20"/>
                <w:lang w:val="uk-UA"/>
              </w:rPr>
              <w:t>23,60</w:t>
            </w:r>
          </w:p>
        </w:tc>
        <w:tc>
          <w:tcPr>
            <w:tcW w:w="388" w:type="pct"/>
            <w:shd w:val="clear" w:color="auto" w:fill="auto"/>
            <w:vAlign w:val="center"/>
          </w:tcPr>
          <w:p w:rsidR="002F0495" w:rsidRPr="002F0059" w:rsidRDefault="002F0495" w:rsidP="002F0495">
            <w:pPr>
              <w:pStyle w:val="a3"/>
              <w:jc w:val="center"/>
              <w:rPr>
                <w:sz w:val="20"/>
                <w:szCs w:val="20"/>
                <w:lang w:val="uk-UA"/>
              </w:rPr>
            </w:pPr>
            <w:r w:rsidRPr="002F0059">
              <w:rPr>
                <w:sz w:val="20"/>
                <w:szCs w:val="20"/>
                <w:lang w:val="uk-UA"/>
              </w:rPr>
              <w:t>23, 60</w:t>
            </w:r>
          </w:p>
        </w:tc>
        <w:tc>
          <w:tcPr>
            <w:tcW w:w="417" w:type="pct"/>
            <w:shd w:val="clear" w:color="auto" w:fill="auto"/>
            <w:vAlign w:val="center"/>
          </w:tcPr>
          <w:p w:rsidR="002F0495" w:rsidRPr="002F0059" w:rsidRDefault="002F0495" w:rsidP="002F0495">
            <w:pPr>
              <w:jc w:val="center"/>
              <w:rPr>
                <w:color w:val="000000"/>
                <w:sz w:val="20"/>
                <w:szCs w:val="20"/>
                <w:lang w:val="uk-UA"/>
              </w:rPr>
            </w:pPr>
            <w:r w:rsidRPr="002F0059">
              <w:rPr>
                <w:color w:val="000000"/>
                <w:sz w:val="20"/>
                <w:szCs w:val="20"/>
                <w:lang w:val="uk-UA"/>
              </w:rPr>
              <w:t>-</w:t>
            </w:r>
          </w:p>
        </w:tc>
        <w:tc>
          <w:tcPr>
            <w:tcW w:w="408" w:type="pct"/>
            <w:shd w:val="clear" w:color="auto" w:fill="auto"/>
            <w:vAlign w:val="center"/>
          </w:tcPr>
          <w:p w:rsidR="002F0495" w:rsidRPr="002F0059" w:rsidRDefault="002F0495" w:rsidP="002F0495">
            <w:pPr>
              <w:pStyle w:val="a3"/>
              <w:jc w:val="center"/>
              <w:rPr>
                <w:sz w:val="20"/>
                <w:szCs w:val="20"/>
                <w:lang w:val="uk-UA"/>
              </w:rPr>
            </w:pPr>
            <w:r w:rsidRPr="002F0059">
              <w:rPr>
                <w:sz w:val="20"/>
                <w:szCs w:val="20"/>
                <w:lang w:val="uk-UA"/>
              </w:rPr>
              <w:t>23, 60</w:t>
            </w:r>
          </w:p>
        </w:tc>
        <w:tc>
          <w:tcPr>
            <w:tcW w:w="460" w:type="pct"/>
            <w:shd w:val="clear" w:color="auto" w:fill="auto"/>
            <w:vAlign w:val="center"/>
          </w:tcPr>
          <w:p w:rsidR="002F0495" w:rsidRPr="002F0059" w:rsidRDefault="002F0495" w:rsidP="002F0495">
            <w:pPr>
              <w:jc w:val="center"/>
              <w:rPr>
                <w:color w:val="000000"/>
                <w:sz w:val="20"/>
                <w:szCs w:val="20"/>
              </w:rPr>
            </w:pPr>
            <w:r w:rsidRPr="002F0059">
              <w:rPr>
                <w:color w:val="000000"/>
                <w:sz w:val="20"/>
                <w:szCs w:val="20"/>
              </w:rPr>
              <w:t>0</w:t>
            </w:r>
          </w:p>
        </w:tc>
        <w:tc>
          <w:tcPr>
            <w:tcW w:w="456" w:type="pct"/>
            <w:shd w:val="clear" w:color="auto" w:fill="auto"/>
            <w:vAlign w:val="center"/>
          </w:tcPr>
          <w:p w:rsidR="002F0495" w:rsidRPr="002F0059" w:rsidRDefault="002F0495" w:rsidP="002F0495">
            <w:pPr>
              <w:jc w:val="center"/>
              <w:rPr>
                <w:color w:val="000000"/>
                <w:sz w:val="20"/>
                <w:szCs w:val="20"/>
                <w:lang w:val="uk-UA"/>
              </w:rPr>
            </w:pPr>
            <w:r w:rsidRPr="002F0059">
              <w:rPr>
                <w:color w:val="000000"/>
                <w:sz w:val="20"/>
                <w:szCs w:val="20"/>
                <w:lang w:val="uk-UA"/>
              </w:rPr>
              <w:t>-</w:t>
            </w:r>
          </w:p>
        </w:tc>
        <w:tc>
          <w:tcPr>
            <w:tcW w:w="735" w:type="pct"/>
            <w:shd w:val="clear" w:color="auto" w:fill="auto"/>
            <w:vAlign w:val="center"/>
          </w:tcPr>
          <w:p w:rsidR="002F0495" w:rsidRPr="002F0059" w:rsidRDefault="002F0495" w:rsidP="002F0495">
            <w:pPr>
              <w:jc w:val="center"/>
              <w:rPr>
                <w:color w:val="000000"/>
                <w:sz w:val="20"/>
                <w:szCs w:val="20"/>
              </w:rPr>
            </w:pPr>
            <w:r w:rsidRPr="002F0059">
              <w:rPr>
                <w:color w:val="000000"/>
                <w:sz w:val="20"/>
                <w:szCs w:val="20"/>
              </w:rPr>
              <w:t>0</w:t>
            </w:r>
          </w:p>
        </w:tc>
      </w:tr>
      <w:tr w:rsidR="007413FB" w:rsidRPr="002F0059" w:rsidTr="007413FB">
        <w:tc>
          <w:tcPr>
            <w:tcW w:w="5000" w:type="pct"/>
            <w:gridSpan w:val="11"/>
          </w:tcPr>
          <w:p w:rsidR="007413FB" w:rsidRPr="002F0059" w:rsidRDefault="007413FB" w:rsidP="00AC556E">
            <w:pPr>
              <w:spacing w:after="165"/>
              <w:jc w:val="center"/>
              <w:rPr>
                <w:b/>
                <w:sz w:val="20"/>
                <w:szCs w:val="20"/>
                <w:lang w:val="uk-UA" w:eastAsia="uk-UA"/>
              </w:rPr>
            </w:pPr>
            <w:r w:rsidRPr="002F0059">
              <w:rPr>
                <w:b/>
                <w:sz w:val="20"/>
                <w:szCs w:val="20"/>
                <w:lang w:eastAsia="uk-UA"/>
              </w:rPr>
              <w:t>С</w:t>
            </w:r>
            <w:r w:rsidRPr="002F0059">
              <w:rPr>
                <w:b/>
                <w:sz w:val="20"/>
                <w:szCs w:val="20"/>
              </w:rPr>
              <w:t>оціально-економічний  та культурний розвиток міста Коломиї за 2018 рік та затвердження програми соціально-економічного та культурного розвитку міста Коломиї на 2019 рік і основні напрямки на 2020 та 2021</w:t>
            </w:r>
            <w:r w:rsidRPr="002F0059">
              <w:rPr>
                <w:b/>
                <w:sz w:val="20"/>
                <w:szCs w:val="20"/>
                <w:lang w:eastAsia="uk-UA"/>
              </w:rPr>
              <w:t xml:space="preserve"> роки</w:t>
            </w:r>
          </w:p>
        </w:tc>
      </w:tr>
      <w:tr w:rsidR="00480F21" w:rsidRPr="002F0059" w:rsidTr="00D04999">
        <w:tc>
          <w:tcPr>
            <w:tcW w:w="170" w:type="pct"/>
          </w:tcPr>
          <w:p w:rsidR="00480F21" w:rsidRPr="002F0059" w:rsidRDefault="00480F21" w:rsidP="00480F21">
            <w:pPr>
              <w:pStyle w:val="a3"/>
              <w:jc w:val="center"/>
              <w:rPr>
                <w:sz w:val="20"/>
                <w:szCs w:val="20"/>
                <w:lang w:val="uk-UA"/>
              </w:rPr>
            </w:pPr>
            <w:r w:rsidRPr="002F0059">
              <w:rPr>
                <w:sz w:val="20"/>
                <w:szCs w:val="20"/>
                <w:lang w:val="uk-UA"/>
              </w:rPr>
              <w:t>5.1</w:t>
            </w:r>
          </w:p>
        </w:tc>
        <w:tc>
          <w:tcPr>
            <w:tcW w:w="777" w:type="pct"/>
            <w:vAlign w:val="center"/>
          </w:tcPr>
          <w:p w:rsidR="00480F21" w:rsidRPr="002F0059" w:rsidRDefault="00480F21" w:rsidP="00480F21">
            <w:pPr>
              <w:spacing w:after="165"/>
              <w:rPr>
                <w:sz w:val="20"/>
                <w:szCs w:val="20"/>
                <w:lang w:val="uk-UA" w:eastAsia="uk-UA"/>
              </w:rPr>
            </w:pPr>
            <w:r w:rsidRPr="002F0059">
              <w:rPr>
                <w:sz w:val="20"/>
                <w:szCs w:val="20"/>
                <w:lang w:val="uk-UA"/>
              </w:rPr>
              <w:t xml:space="preserve">Проведення організаційних заходів з метою відновлення платоспроможності або ліквідації комунальних </w:t>
            </w:r>
            <w:r w:rsidRPr="002F0059">
              <w:rPr>
                <w:sz w:val="20"/>
                <w:szCs w:val="20"/>
                <w:lang w:val="uk-UA"/>
              </w:rPr>
              <w:lastRenderedPageBreak/>
              <w:t>підприємств, які тривалий час не здійснюють виробничо-господарську діяльність (31575269 Коломийський міжрайонний дерматовенерологічний диспансер)</w:t>
            </w:r>
          </w:p>
        </w:tc>
        <w:tc>
          <w:tcPr>
            <w:tcW w:w="368" w:type="pct"/>
            <w:vAlign w:val="center"/>
          </w:tcPr>
          <w:p w:rsidR="00480F21" w:rsidRPr="002F0059" w:rsidRDefault="00480F21" w:rsidP="00480F21">
            <w:pPr>
              <w:spacing w:after="165"/>
              <w:jc w:val="center"/>
              <w:rPr>
                <w:sz w:val="20"/>
                <w:szCs w:val="20"/>
                <w:lang w:val="uk-UA" w:eastAsia="uk-UA"/>
              </w:rPr>
            </w:pPr>
            <w:r w:rsidRPr="002F0059">
              <w:rPr>
                <w:sz w:val="20"/>
                <w:szCs w:val="20"/>
                <w:lang w:val="uk-UA"/>
              </w:rPr>
              <w:lastRenderedPageBreak/>
              <w:t>36,000</w:t>
            </w:r>
          </w:p>
        </w:tc>
        <w:tc>
          <w:tcPr>
            <w:tcW w:w="417" w:type="pct"/>
            <w:vAlign w:val="center"/>
          </w:tcPr>
          <w:p w:rsidR="00480F21" w:rsidRPr="002F0059" w:rsidRDefault="00480F21" w:rsidP="00480F21">
            <w:pPr>
              <w:spacing w:after="165"/>
              <w:jc w:val="center"/>
              <w:rPr>
                <w:sz w:val="20"/>
                <w:szCs w:val="20"/>
                <w:lang w:val="uk-UA" w:eastAsia="uk-UA"/>
              </w:rPr>
            </w:pPr>
          </w:p>
        </w:tc>
        <w:tc>
          <w:tcPr>
            <w:tcW w:w="404" w:type="pct"/>
            <w:vAlign w:val="center"/>
          </w:tcPr>
          <w:p w:rsidR="00480F21" w:rsidRPr="002F0059" w:rsidRDefault="00480F21" w:rsidP="00480F21">
            <w:pPr>
              <w:spacing w:after="165"/>
              <w:jc w:val="center"/>
              <w:rPr>
                <w:sz w:val="20"/>
                <w:szCs w:val="20"/>
                <w:lang w:val="uk-UA" w:eastAsia="uk-UA"/>
              </w:rPr>
            </w:pPr>
            <w:r w:rsidRPr="002F0059">
              <w:rPr>
                <w:sz w:val="20"/>
                <w:szCs w:val="20"/>
                <w:lang w:val="uk-UA" w:eastAsia="uk-UA"/>
              </w:rPr>
              <w:t>36,000</w:t>
            </w:r>
          </w:p>
        </w:tc>
        <w:tc>
          <w:tcPr>
            <w:tcW w:w="388" w:type="pct"/>
            <w:vAlign w:val="center"/>
          </w:tcPr>
          <w:p w:rsidR="00480F21" w:rsidRPr="002F0059" w:rsidRDefault="00480F21" w:rsidP="00480F21">
            <w:pPr>
              <w:spacing w:after="165"/>
              <w:jc w:val="center"/>
              <w:rPr>
                <w:sz w:val="20"/>
                <w:szCs w:val="20"/>
                <w:lang w:val="uk-UA" w:eastAsia="uk-UA"/>
              </w:rPr>
            </w:pPr>
            <w:r w:rsidRPr="002F0059">
              <w:rPr>
                <w:sz w:val="20"/>
                <w:szCs w:val="20"/>
                <w:lang w:val="uk-UA"/>
              </w:rPr>
              <w:t>36,000</w:t>
            </w:r>
          </w:p>
        </w:tc>
        <w:tc>
          <w:tcPr>
            <w:tcW w:w="417" w:type="pct"/>
            <w:vAlign w:val="center"/>
          </w:tcPr>
          <w:p w:rsidR="00480F21" w:rsidRPr="002F0059" w:rsidRDefault="00480F21" w:rsidP="00480F21">
            <w:pPr>
              <w:spacing w:after="165"/>
              <w:jc w:val="center"/>
              <w:rPr>
                <w:sz w:val="20"/>
                <w:szCs w:val="20"/>
                <w:lang w:val="uk-UA" w:eastAsia="uk-UA"/>
              </w:rPr>
            </w:pPr>
          </w:p>
        </w:tc>
        <w:tc>
          <w:tcPr>
            <w:tcW w:w="408" w:type="pct"/>
            <w:vAlign w:val="center"/>
          </w:tcPr>
          <w:p w:rsidR="00480F21" w:rsidRPr="002F0059" w:rsidRDefault="00480F21" w:rsidP="00480F21">
            <w:pPr>
              <w:spacing w:after="165"/>
              <w:jc w:val="center"/>
              <w:rPr>
                <w:sz w:val="20"/>
                <w:szCs w:val="20"/>
                <w:lang w:val="uk-UA" w:eastAsia="uk-UA"/>
              </w:rPr>
            </w:pPr>
            <w:r w:rsidRPr="002F0059">
              <w:rPr>
                <w:sz w:val="20"/>
                <w:szCs w:val="20"/>
                <w:lang w:val="uk-UA" w:eastAsia="uk-UA"/>
              </w:rPr>
              <w:t>36,000</w:t>
            </w:r>
          </w:p>
        </w:tc>
        <w:tc>
          <w:tcPr>
            <w:tcW w:w="460" w:type="pct"/>
            <w:vAlign w:val="center"/>
          </w:tcPr>
          <w:p w:rsidR="00480F21" w:rsidRPr="002F0059" w:rsidRDefault="00480F21" w:rsidP="00480F21">
            <w:pPr>
              <w:spacing w:after="165"/>
              <w:jc w:val="center"/>
              <w:rPr>
                <w:sz w:val="20"/>
                <w:szCs w:val="20"/>
                <w:lang w:eastAsia="uk-UA"/>
              </w:rPr>
            </w:pPr>
            <w:r w:rsidRPr="002F0059">
              <w:rPr>
                <w:sz w:val="20"/>
                <w:szCs w:val="20"/>
                <w:lang w:eastAsia="uk-UA"/>
              </w:rPr>
              <w:t>-</w:t>
            </w:r>
          </w:p>
        </w:tc>
        <w:tc>
          <w:tcPr>
            <w:tcW w:w="456" w:type="pct"/>
            <w:vAlign w:val="center"/>
          </w:tcPr>
          <w:p w:rsidR="00480F21" w:rsidRPr="002F0059" w:rsidRDefault="00480F21" w:rsidP="00480F21">
            <w:pPr>
              <w:spacing w:after="165"/>
              <w:jc w:val="center"/>
              <w:rPr>
                <w:sz w:val="20"/>
                <w:szCs w:val="20"/>
                <w:lang w:val="uk-UA" w:eastAsia="uk-UA"/>
              </w:rPr>
            </w:pPr>
            <w:r w:rsidRPr="002F0059">
              <w:rPr>
                <w:sz w:val="20"/>
                <w:szCs w:val="20"/>
                <w:lang w:val="uk-UA" w:eastAsia="uk-UA"/>
              </w:rPr>
              <w:t>-</w:t>
            </w:r>
          </w:p>
        </w:tc>
        <w:tc>
          <w:tcPr>
            <w:tcW w:w="735" w:type="pct"/>
            <w:vAlign w:val="center"/>
          </w:tcPr>
          <w:p w:rsidR="00480F21" w:rsidRPr="002F0059" w:rsidRDefault="00480F21" w:rsidP="00480F21">
            <w:pPr>
              <w:spacing w:after="165"/>
              <w:jc w:val="center"/>
              <w:rPr>
                <w:sz w:val="20"/>
                <w:szCs w:val="20"/>
                <w:lang w:val="uk-UA" w:eastAsia="uk-UA"/>
              </w:rPr>
            </w:pPr>
            <w:r w:rsidRPr="002F0059">
              <w:rPr>
                <w:sz w:val="20"/>
                <w:szCs w:val="20"/>
                <w:lang w:val="uk-UA" w:eastAsia="uk-UA"/>
              </w:rPr>
              <w:t>-</w:t>
            </w:r>
          </w:p>
        </w:tc>
      </w:tr>
      <w:tr w:rsidR="00480F21" w:rsidRPr="002F0059" w:rsidTr="00E8344C">
        <w:tc>
          <w:tcPr>
            <w:tcW w:w="5000" w:type="pct"/>
            <w:gridSpan w:val="11"/>
          </w:tcPr>
          <w:p w:rsidR="00480F21" w:rsidRPr="002F0059" w:rsidRDefault="00480F21" w:rsidP="00480F21">
            <w:pPr>
              <w:spacing w:after="165"/>
              <w:jc w:val="center"/>
              <w:rPr>
                <w:sz w:val="20"/>
                <w:szCs w:val="20"/>
                <w:lang w:val="uk-UA"/>
              </w:rPr>
            </w:pPr>
            <w:r w:rsidRPr="002F0059">
              <w:rPr>
                <w:sz w:val="20"/>
                <w:szCs w:val="20"/>
                <w:lang w:eastAsia="uk-UA"/>
              </w:rPr>
              <w:t xml:space="preserve">Відхилення між касовими видатками та затвердженими у паспорті бюджетної програми </w:t>
            </w:r>
            <w:r w:rsidRPr="002F0059">
              <w:rPr>
                <w:sz w:val="20"/>
                <w:szCs w:val="20"/>
                <w:lang w:val="uk-UA" w:eastAsia="uk-UA"/>
              </w:rPr>
              <w:t>відсутні</w:t>
            </w:r>
          </w:p>
        </w:tc>
      </w:tr>
      <w:tr w:rsidR="00480F21" w:rsidRPr="002F0059" w:rsidTr="00D04999">
        <w:tc>
          <w:tcPr>
            <w:tcW w:w="170" w:type="pct"/>
          </w:tcPr>
          <w:p w:rsidR="00480F21" w:rsidRPr="002F0059" w:rsidRDefault="00480F21" w:rsidP="00480F21">
            <w:pPr>
              <w:pStyle w:val="a3"/>
              <w:jc w:val="center"/>
              <w:rPr>
                <w:sz w:val="20"/>
                <w:szCs w:val="20"/>
                <w:lang w:val="uk-UA"/>
              </w:rPr>
            </w:pPr>
            <w:r w:rsidRPr="002F0059">
              <w:rPr>
                <w:sz w:val="20"/>
                <w:szCs w:val="20"/>
                <w:lang w:val="uk-UA"/>
              </w:rPr>
              <w:t>5.2</w:t>
            </w:r>
          </w:p>
        </w:tc>
        <w:tc>
          <w:tcPr>
            <w:tcW w:w="777" w:type="pct"/>
            <w:vAlign w:val="center"/>
          </w:tcPr>
          <w:p w:rsidR="00480F21" w:rsidRPr="002F0059" w:rsidRDefault="00480F21" w:rsidP="00480F21">
            <w:pPr>
              <w:spacing w:after="165"/>
              <w:rPr>
                <w:sz w:val="20"/>
                <w:szCs w:val="20"/>
                <w:lang w:val="uk-UA"/>
              </w:rPr>
            </w:pPr>
            <w:r w:rsidRPr="002F0059">
              <w:rPr>
                <w:sz w:val="20"/>
                <w:szCs w:val="20"/>
                <w:lang w:val="uk-UA"/>
              </w:rPr>
              <w:t>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діяльність (31575274 Коломийський міжрайонний онкологічний диспансер)</w:t>
            </w:r>
          </w:p>
        </w:tc>
        <w:tc>
          <w:tcPr>
            <w:tcW w:w="368" w:type="pct"/>
            <w:vAlign w:val="center"/>
          </w:tcPr>
          <w:p w:rsidR="00480F21" w:rsidRPr="002F0059" w:rsidRDefault="00480F21" w:rsidP="00480F21">
            <w:pPr>
              <w:spacing w:after="165"/>
              <w:jc w:val="center"/>
              <w:rPr>
                <w:sz w:val="20"/>
                <w:szCs w:val="20"/>
                <w:lang w:val="uk-UA" w:eastAsia="uk-UA"/>
              </w:rPr>
            </w:pPr>
            <w:r w:rsidRPr="002F0059">
              <w:rPr>
                <w:sz w:val="20"/>
                <w:szCs w:val="20"/>
                <w:lang w:val="uk-UA"/>
              </w:rPr>
              <w:t>36,000</w:t>
            </w:r>
          </w:p>
        </w:tc>
        <w:tc>
          <w:tcPr>
            <w:tcW w:w="417" w:type="pct"/>
            <w:vAlign w:val="center"/>
          </w:tcPr>
          <w:p w:rsidR="00480F21" w:rsidRPr="002F0059" w:rsidRDefault="00480F21" w:rsidP="00480F21">
            <w:pPr>
              <w:spacing w:after="165"/>
              <w:jc w:val="center"/>
              <w:rPr>
                <w:sz w:val="20"/>
                <w:szCs w:val="20"/>
                <w:lang w:val="uk-UA" w:eastAsia="uk-UA"/>
              </w:rPr>
            </w:pPr>
          </w:p>
        </w:tc>
        <w:tc>
          <w:tcPr>
            <w:tcW w:w="404" w:type="pct"/>
            <w:vAlign w:val="center"/>
          </w:tcPr>
          <w:p w:rsidR="00480F21" w:rsidRPr="002F0059" w:rsidRDefault="00480F21" w:rsidP="00480F21">
            <w:pPr>
              <w:spacing w:after="165"/>
              <w:jc w:val="center"/>
              <w:rPr>
                <w:sz w:val="20"/>
                <w:szCs w:val="20"/>
                <w:lang w:val="uk-UA" w:eastAsia="uk-UA"/>
              </w:rPr>
            </w:pPr>
            <w:r w:rsidRPr="002F0059">
              <w:rPr>
                <w:sz w:val="20"/>
                <w:szCs w:val="20"/>
                <w:lang w:val="uk-UA" w:eastAsia="uk-UA"/>
              </w:rPr>
              <w:t>36,000</w:t>
            </w:r>
          </w:p>
        </w:tc>
        <w:tc>
          <w:tcPr>
            <w:tcW w:w="388" w:type="pct"/>
            <w:vAlign w:val="center"/>
          </w:tcPr>
          <w:p w:rsidR="00480F21" w:rsidRPr="002F0059" w:rsidRDefault="00480F21" w:rsidP="00480F21">
            <w:pPr>
              <w:spacing w:after="165"/>
              <w:jc w:val="center"/>
              <w:rPr>
                <w:sz w:val="20"/>
                <w:szCs w:val="20"/>
                <w:lang w:val="uk-UA" w:eastAsia="uk-UA"/>
              </w:rPr>
            </w:pPr>
            <w:r w:rsidRPr="002F0059">
              <w:rPr>
                <w:sz w:val="20"/>
                <w:szCs w:val="20"/>
                <w:lang w:val="uk-UA"/>
              </w:rPr>
              <w:t>36,000</w:t>
            </w:r>
          </w:p>
        </w:tc>
        <w:tc>
          <w:tcPr>
            <w:tcW w:w="417" w:type="pct"/>
            <w:vAlign w:val="center"/>
          </w:tcPr>
          <w:p w:rsidR="00480F21" w:rsidRPr="002F0059" w:rsidRDefault="00480F21" w:rsidP="00480F21">
            <w:pPr>
              <w:spacing w:after="165"/>
              <w:jc w:val="center"/>
              <w:rPr>
                <w:sz w:val="20"/>
                <w:szCs w:val="20"/>
                <w:lang w:val="uk-UA" w:eastAsia="uk-UA"/>
              </w:rPr>
            </w:pPr>
          </w:p>
        </w:tc>
        <w:tc>
          <w:tcPr>
            <w:tcW w:w="408" w:type="pct"/>
            <w:vAlign w:val="center"/>
          </w:tcPr>
          <w:p w:rsidR="00480F21" w:rsidRPr="002F0059" w:rsidRDefault="00480F21" w:rsidP="00480F21">
            <w:pPr>
              <w:spacing w:after="165"/>
              <w:jc w:val="center"/>
              <w:rPr>
                <w:sz w:val="20"/>
                <w:szCs w:val="20"/>
                <w:lang w:val="uk-UA" w:eastAsia="uk-UA"/>
              </w:rPr>
            </w:pPr>
            <w:r w:rsidRPr="002F0059">
              <w:rPr>
                <w:sz w:val="20"/>
                <w:szCs w:val="20"/>
                <w:lang w:val="uk-UA" w:eastAsia="uk-UA"/>
              </w:rPr>
              <w:t>36,000</w:t>
            </w:r>
          </w:p>
        </w:tc>
        <w:tc>
          <w:tcPr>
            <w:tcW w:w="460" w:type="pct"/>
            <w:vAlign w:val="center"/>
          </w:tcPr>
          <w:p w:rsidR="00480F21" w:rsidRPr="002F0059" w:rsidRDefault="00480F21" w:rsidP="00480F21">
            <w:pPr>
              <w:spacing w:after="165"/>
              <w:jc w:val="center"/>
              <w:rPr>
                <w:sz w:val="20"/>
                <w:szCs w:val="20"/>
                <w:lang w:val="uk-UA" w:eastAsia="uk-UA"/>
              </w:rPr>
            </w:pPr>
            <w:r w:rsidRPr="002F0059">
              <w:rPr>
                <w:sz w:val="20"/>
                <w:szCs w:val="20"/>
                <w:lang w:val="uk-UA" w:eastAsia="uk-UA"/>
              </w:rPr>
              <w:t>-</w:t>
            </w:r>
          </w:p>
        </w:tc>
        <w:tc>
          <w:tcPr>
            <w:tcW w:w="456" w:type="pct"/>
            <w:vAlign w:val="center"/>
          </w:tcPr>
          <w:p w:rsidR="00480F21" w:rsidRPr="002F0059" w:rsidRDefault="00480F21" w:rsidP="00480F21">
            <w:pPr>
              <w:spacing w:after="165"/>
              <w:jc w:val="center"/>
              <w:rPr>
                <w:sz w:val="20"/>
                <w:szCs w:val="20"/>
                <w:lang w:val="uk-UA"/>
              </w:rPr>
            </w:pPr>
            <w:r w:rsidRPr="002F0059">
              <w:rPr>
                <w:sz w:val="20"/>
                <w:szCs w:val="20"/>
                <w:lang w:val="uk-UA"/>
              </w:rPr>
              <w:t>-</w:t>
            </w:r>
          </w:p>
        </w:tc>
        <w:tc>
          <w:tcPr>
            <w:tcW w:w="735" w:type="pct"/>
            <w:vAlign w:val="center"/>
          </w:tcPr>
          <w:p w:rsidR="00480F21" w:rsidRPr="002F0059" w:rsidRDefault="00480F21" w:rsidP="00480F21">
            <w:pPr>
              <w:spacing w:after="165"/>
              <w:jc w:val="center"/>
              <w:rPr>
                <w:sz w:val="20"/>
                <w:szCs w:val="20"/>
                <w:lang w:val="uk-UA"/>
              </w:rPr>
            </w:pPr>
            <w:r w:rsidRPr="002F0059">
              <w:rPr>
                <w:sz w:val="20"/>
                <w:szCs w:val="20"/>
                <w:lang w:val="uk-UA"/>
              </w:rPr>
              <w:t>-</w:t>
            </w:r>
          </w:p>
        </w:tc>
      </w:tr>
      <w:tr w:rsidR="00480F21" w:rsidRPr="002F0059" w:rsidTr="00E8344C">
        <w:tc>
          <w:tcPr>
            <w:tcW w:w="5000" w:type="pct"/>
            <w:gridSpan w:val="11"/>
          </w:tcPr>
          <w:p w:rsidR="00480F21" w:rsidRPr="002F0059" w:rsidRDefault="00480F21" w:rsidP="00480F21">
            <w:pPr>
              <w:spacing w:after="165"/>
              <w:jc w:val="center"/>
              <w:rPr>
                <w:sz w:val="20"/>
                <w:szCs w:val="20"/>
                <w:lang w:val="uk-UA" w:eastAsia="uk-UA"/>
              </w:rPr>
            </w:pPr>
            <w:r w:rsidRPr="002F0059">
              <w:rPr>
                <w:sz w:val="20"/>
                <w:szCs w:val="20"/>
                <w:lang w:eastAsia="uk-UA"/>
              </w:rPr>
              <w:t>Відхилення між касовими видатками та затвердженими у паспорті бюджетної програми</w:t>
            </w:r>
            <w:r w:rsidRPr="002F0059">
              <w:rPr>
                <w:sz w:val="20"/>
                <w:szCs w:val="20"/>
                <w:lang w:val="uk-UA" w:eastAsia="uk-UA"/>
              </w:rPr>
              <w:t xml:space="preserve"> відсутні</w:t>
            </w:r>
          </w:p>
        </w:tc>
      </w:tr>
      <w:tr w:rsidR="00480F21" w:rsidRPr="002F0059" w:rsidTr="00D04999">
        <w:tc>
          <w:tcPr>
            <w:tcW w:w="170" w:type="pct"/>
          </w:tcPr>
          <w:p w:rsidR="00480F21" w:rsidRPr="002F0059" w:rsidRDefault="00480F21" w:rsidP="00480F21">
            <w:pPr>
              <w:pStyle w:val="a3"/>
              <w:jc w:val="center"/>
              <w:rPr>
                <w:sz w:val="20"/>
                <w:szCs w:val="20"/>
                <w:lang w:val="uk-UA"/>
              </w:rPr>
            </w:pPr>
            <w:r w:rsidRPr="002F0059">
              <w:rPr>
                <w:sz w:val="20"/>
                <w:szCs w:val="20"/>
                <w:lang w:val="uk-UA"/>
              </w:rPr>
              <w:t>5.3</w:t>
            </w:r>
          </w:p>
        </w:tc>
        <w:tc>
          <w:tcPr>
            <w:tcW w:w="777" w:type="pct"/>
            <w:vAlign w:val="center"/>
          </w:tcPr>
          <w:p w:rsidR="00480F21" w:rsidRPr="002F0059" w:rsidRDefault="00480F21" w:rsidP="00480F21">
            <w:pPr>
              <w:spacing w:after="165"/>
              <w:rPr>
                <w:sz w:val="20"/>
                <w:szCs w:val="20"/>
              </w:rPr>
            </w:pPr>
            <w:r w:rsidRPr="002F0059">
              <w:rPr>
                <w:bCs/>
                <w:color w:val="000000"/>
                <w:sz w:val="20"/>
                <w:szCs w:val="20"/>
                <w:lang w:val="uk-UA"/>
              </w:rPr>
              <w:t>Витрати на вжиття заходів щодо ліквідації комунальних підприємств, які тривалий час не здійснюють виробничо-господарську діяльність</w:t>
            </w:r>
          </w:p>
        </w:tc>
        <w:tc>
          <w:tcPr>
            <w:tcW w:w="368" w:type="pct"/>
            <w:vAlign w:val="center"/>
          </w:tcPr>
          <w:p w:rsidR="00480F21" w:rsidRPr="002F0059" w:rsidRDefault="00480F21" w:rsidP="00480F21">
            <w:pPr>
              <w:spacing w:after="165"/>
              <w:jc w:val="center"/>
              <w:rPr>
                <w:sz w:val="20"/>
                <w:szCs w:val="20"/>
                <w:lang w:val="uk-UA"/>
              </w:rPr>
            </w:pPr>
            <w:r w:rsidRPr="002F0059">
              <w:rPr>
                <w:sz w:val="20"/>
                <w:szCs w:val="20"/>
                <w:lang w:val="uk-UA"/>
              </w:rPr>
              <w:t>55,398</w:t>
            </w:r>
          </w:p>
        </w:tc>
        <w:tc>
          <w:tcPr>
            <w:tcW w:w="417" w:type="pct"/>
            <w:vAlign w:val="center"/>
          </w:tcPr>
          <w:p w:rsidR="00480F21" w:rsidRPr="002F0059" w:rsidRDefault="00480F21" w:rsidP="00480F21">
            <w:pPr>
              <w:spacing w:after="165"/>
              <w:jc w:val="center"/>
              <w:rPr>
                <w:sz w:val="20"/>
                <w:szCs w:val="20"/>
                <w:lang w:val="uk-UA"/>
              </w:rPr>
            </w:pPr>
            <w:r w:rsidRPr="002F0059">
              <w:rPr>
                <w:sz w:val="20"/>
                <w:szCs w:val="20"/>
                <w:lang w:val="uk-UA"/>
              </w:rPr>
              <w:t>-</w:t>
            </w:r>
          </w:p>
        </w:tc>
        <w:tc>
          <w:tcPr>
            <w:tcW w:w="404" w:type="pct"/>
            <w:vAlign w:val="center"/>
          </w:tcPr>
          <w:p w:rsidR="00480F21" w:rsidRPr="002F0059" w:rsidRDefault="00480F21" w:rsidP="00480F21">
            <w:pPr>
              <w:spacing w:after="165"/>
              <w:jc w:val="center"/>
              <w:rPr>
                <w:sz w:val="20"/>
                <w:szCs w:val="20"/>
                <w:lang w:val="uk-UA"/>
              </w:rPr>
            </w:pPr>
            <w:r w:rsidRPr="002F0059">
              <w:rPr>
                <w:sz w:val="20"/>
                <w:szCs w:val="20"/>
                <w:lang w:val="uk-UA"/>
              </w:rPr>
              <w:t>55,398</w:t>
            </w:r>
          </w:p>
        </w:tc>
        <w:tc>
          <w:tcPr>
            <w:tcW w:w="388" w:type="pct"/>
            <w:vAlign w:val="center"/>
          </w:tcPr>
          <w:p w:rsidR="00480F21" w:rsidRPr="002F0059" w:rsidRDefault="00480F21" w:rsidP="00480F21">
            <w:pPr>
              <w:spacing w:after="165"/>
              <w:jc w:val="center"/>
              <w:rPr>
                <w:sz w:val="20"/>
                <w:szCs w:val="20"/>
                <w:lang w:val="uk-UA"/>
              </w:rPr>
            </w:pPr>
            <w:r w:rsidRPr="002F0059">
              <w:rPr>
                <w:sz w:val="20"/>
                <w:szCs w:val="20"/>
                <w:lang w:val="uk-UA"/>
              </w:rPr>
              <w:t>55,398</w:t>
            </w:r>
          </w:p>
        </w:tc>
        <w:tc>
          <w:tcPr>
            <w:tcW w:w="417" w:type="pct"/>
            <w:vAlign w:val="center"/>
          </w:tcPr>
          <w:p w:rsidR="00480F21" w:rsidRPr="002F0059" w:rsidRDefault="00480F21" w:rsidP="00480F21">
            <w:pPr>
              <w:spacing w:after="165"/>
              <w:jc w:val="center"/>
              <w:rPr>
                <w:sz w:val="20"/>
                <w:szCs w:val="20"/>
                <w:lang w:val="uk-UA"/>
              </w:rPr>
            </w:pPr>
            <w:r w:rsidRPr="002F0059">
              <w:rPr>
                <w:sz w:val="20"/>
                <w:szCs w:val="20"/>
                <w:lang w:val="uk-UA"/>
              </w:rPr>
              <w:t>-</w:t>
            </w:r>
          </w:p>
        </w:tc>
        <w:tc>
          <w:tcPr>
            <w:tcW w:w="408" w:type="pct"/>
            <w:vAlign w:val="center"/>
          </w:tcPr>
          <w:p w:rsidR="00480F21" w:rsidRPr="002F0059" w:rsidRDefault="00480F21" w:rsidP="00480F21">
            <w:pPr>
              <w:spacing w:after="165"/>
              <w:jc w:val="center"/>
              <w:rPr>
                <w:sz w:val="20"/>
                <w:szCs w:val="20"/>
                <w:lang w:val="uk-UA"/>
              </w:rPr>
            </w:pPr>
            <w:r w:rsidRPr="002F0059">
              <w:rPr>
                <w:sz w:val="20"/>
                <w:szCs w:val="20"/>
                <w:lang w:val="uk-UA"/>
              </w:rPr>
              <w:t>55,398</w:t>
            </w:r>
          </w:p>
        </w:tc>
        <w:tc>
          <w:tcPr>
            <w:tcW w:w="460" w:type="pct"/>
            <w:vAlign w:val="center"/>
          </w:tcPr>
          <w:p w:rsidR="00480F21" w:rsidRPr="002F0059" w:rsidRDefault="00480F21" w:rsidP="00480F21">
            <w:pPr>
              <w:spacing w:after="165"/>
              <w:jc w:val="center"/>
              <w:rPr>
                <w:sz w:val="20"/>
                <w:szCs w:val="20"/>
                <w:lang w:val="uk-UA" w:eastAsia="uk-UA"/>
              </w:rPr>
            </w:pPr>
            <w:r w:rsidRPr="002F0059">
              <w:rPr>
                <w:sz w:val="20"/>
                <w:szCs w:val="20"/>
                <w:lang w:val="uk-UA" w:eastAsia="uk-UA"/>
              </w:rPr>
              <w:t>-</w:t>
            </w:r>
          </w:p>
        </w:tc>
        <w:tc>
          <w:tcPr>
            <w:tcW w:w="456" w:type="pct"/>
            <w:vAlign w:val="center"/>
          </w:tcPr>
          <w:p w:rsidR="00480F21" w:rsidRPr="002F0059" w:rsidRDefault="00480F21" w:rsidP="00480F21">
            <w:pPr>
              <w:spacing w:after="165"/>
              <w:jc w:val="center"/>
              <w:rPr>
                <w:sz w:val="20"/>
                <w:szCs w:val="20"/>
                <w:lang w:val="uk-UA"/>
              </w:rPr>
            </w:pPr>
            <w:r w:rsidRPr="002F0059">
              <w:rPr>
                <w:sz w:val="20"/>
                <w:szCs w:val="20"/>
                <w:lang w:val="uk-UA"/>
              </w:rPr>
              <w:t>-</w:t>
            </w:r>
          </w:p>
        </w:tc>
        <w:tc>
          <w:tcPr>
            <w:tcW w:w="735" w:type="pct"/>
            <w:vAlign w:val="center"/>
          </w:tcPr>
          <w:p w:rsidR="00480F21" w:rsidRPr="002F0059" w:rsidRDefault="00480F21" w:rsidP="00480F21">
            <w:pPr>
              <w:spacing w:after="165"/>
              <w:jc w:val="center"/>
              <w:rPr>
                <w:sz w:val="20"/>
                <w:szCs w:val="20"/>
                <w:lang w:val="uk-UA"/>
              </w:rPr>
            </w:pPr>
            <w:r w:rsidRPr="002F0059">
              <w:rPr>
                <w:sz w:val="20"/>
                <w:szCs w:val="20"/>
                <w:lang w:val="uk-UA"/>
              </w:rPr>
              <w:t>-</w:t>
            </w:r>
          </w:p>
        </w:tc>
      </w:tr>
      <w:tr w:rsidR="00480F21" w:rsidRPr="002F0059" w:rsidTr="00E8344C">
        <w:tc>
          <w:tcPr>
            <w:tcW w:w="5000" w:type="pct"/>
            <w:gridSpan w:val="11"/>
          </w:tcPr>
          <w:p w:rsidR="00480F21" w:rsidRPr="002F0059" w:rsidRDefault="00480F21" w:rsidP="00480F21">
            <w:pPr>
              <w:spacing w:after="165"/>
              <w:jc w:val="center"/>
              <w:rPr>
                <w:sz w:val="20"/>
                <w:szCs w:val="20"/>
                <w:lang w:val="uk-UA" w:eastAsia="uk-UA"/>
              </w:rPr>
            </w:pPr>
            <w:r w:rsidRPr="002F0059">
              <w:rPr>
                <w:sz w:val="20"/>
                <w:szCs w:val="20"/>
                <w:lang w:eastAsia="uk-UA"/>
              </w:rPr>
              <w:t>Відхилення між касовими видатками та затвердженими у паспорті бюджетної програми</w:t>
            </w:r>
            <w:r w:rsidRPr="002F0059">
              <w:rPr>
                <w:sz w:val="20"/>
                <w:szCs w:val="20"/>
                <w:lang w:val="uk-UA" w:eastAsia="uk-UA"/>
              </w:rPr>
              <w:t xml:space="preserve"> відсутні</w:t>
            </w:r>
          </w:p>
        </w:tc>
      </w:tr>
      <w:tr w:rsidR="00480F21" w:rsidRPr="002F0059" w:rsidTr="00D04999">
        <w:tc>
          <w:tcPr>
            <w:tcW w:w="170" w:type="pct"/>
          </w:tcPr>
          <w:p w:rsidR="00480F21" w:rsidRPr="002F0059" w:rsidRDefault="00480F21" w:rsidP="00480F21">
            <w:pPr>
              <w:pStyle w:val="a3"/>
              <w:jc w:val="center"/>
              <w:rPr>
                <w:sz w:val="20"/>
                <w:szCs w:val="20"/>
                <w:lang w:val="uk-UA"/>
              </w:rPr>
            </w:pPr>
            <w:r w:rsidRPr="002F0059">
              <w:rPr>
                <w:sz w:val="20"/>
                <w:szCs w:val="20"/>
                <w:lang w:val="uk-UA"/>
              </w:rPr>
              <w:t>5.4</w:t>
            </w:r>
          </w:p>
        </w:tc>
        <w:tc>
          <w:tcPr>
            <w:tcW w:w="777" w:type="pct"/>
            <w:vAlign w:val="center"/>
          </w:tcPr>
          <w:p w:rsidR="00480F21" w:rsidRPr="002F0059" w:rsidRDefault="00480F21" w:rsidP="00480F21">
            <w:pPr>
              <w:spacing w:after="165"/>
              <w:rPr>
                <w:sz w:val="20"/>
                <w:szCs w:val="20"/>
                <w:lang w:val="uk-UA"/>
              </w:rPr>
            </w:pPr>
            <w:r w:rsidRPr="002F0059">
              <w:rPr>
                <w:color w:val="000000"/>
                <w:sz w:val="20"/>
                <w:szCs w:val="20"/>
                <w:lang w:val="uk-UA" w:eastAsia="uk-UA"/>
              </w:rPr>
              <w:t xml:space="preserve">Придбання періодичних, довідкових, інформаційних видань (бюлетнів, збірників, експрес-інформації та </w:t>
            </w:r>
            <w:r w:rsidRPr="002F0059">
              <w:rPr>
                <w:color w:val="000000"/>
                <w:sz w:val="20"/>
                <w:szCs w:val="20"/>
                <w:lang w:val="uk-UA" w:eastAsia="uk-UA"/>
              </w:rPr>
              <w:lastRenderedPageBreak/>
              <w:t>інших статистичних матеріалів)</w:t>
            </w:r>
          </w:p>
        </w:tc>
        <w:tc>
          <w:tcPr>
            <w:tcW w:w="368" w:type="pct"/>
            <w:vAlign w:val="center"/>
          </w:tcPr>
          <w:p w:rsidR="00480F21" w:rsidRPr="002F0059" w:rsidRDefault="00480F21" w:rsidP="00480F21">
            <w:pPr>
              <w:spacing w:after="165"/>
              <w:jc w:val="center"/>
              <w:rPr>
                <w:sz w:val="20"/>
                <w:szCs w:val="20"/>
                <w:lang w:val="uk-UA" w:eastAsia="uk-UA"/>
              </w:rPr>
            </w:pPr>
            <w:r w:rsidRPr="002F0059">
              <w:rPr>
                <w:sz w:val="20"/>
                <w:szCs w:val="20"/>
                <w:lang w:val="uk-UA"/>
              </w:rPr>
              <w:lastRenderedPageBreak/>
              <w:t>3,050</w:t>
            </w:r>
          </w:p>
        </w:tc>
        <w:tc>
          <w:tcPr>
            <w:tcW w:w="417" w:type="pct"/>
            <w:vAlign w:val="center"/>
          </w:tcPr>
          <w:p w:rsidR="00480F21" w:rsidRPr="002F0059" w:rsidRDefault="00480F21" w:rsidP="00480F21">
            <w:pPr>
              <w:spacing w:after="165"/>
              <w:jc w:val="center"/>
              <w:rPr>
                <w:sz w:val="20"/>
                <w:szCs w:val="20"/>
                <w:lang w:val="uk-UA"/>
              </w:rPr>
            </w:pPr>
            <w:r w:rsidRPr="002F0059">
              <w:rPr>
                <w:sz w:val="20"/>
                <w:szCs w:val="20"/>
                <w:lang w:val="uk-UA"/>
              </w:rPr>
              <w:t>-</w:t>
            </w:r>
          </w:p>
        </w:tc>
        <w:tc>
          <w:tcPr>
            <w:tcW w:w="404" w:type="pct"/>
            <w:vAlign w:val="center"/>
          </w:tcPr>
          <w:p w:rsidR="00480F21" w:rsidRPr="002F0059" w:rsidRDefault="00480F21" w:rsidP="00480F21">
            <w:pPr>
              <w:spacing w:after="165"/>
              <w:jc w:val="center"/>
              <w:rPr>
                <w:sz w:val="20"/>
                <w:szCs w:val="20"/>
                <w:lang w:val="uk-UA"/>
              </w:rPr>
            </w:pPr>
            <w:r w:rsidRPr="002F0059">
              <w:rPr>
                <w:sz w:val="20"/>
                <w:szCs w:val="20"/>
                <w:lang w:val="uk-UA"/>
              </w:rPr>
              <w:t>3,050</w:t>
            </w:r>
          </w:p>
        </w:tc>
        <w:tc>
          <w:tcPr>
            <w:tcW w:w="388" w:type="pct"/>
            <w:vAlign w:val="center"/>
          </w:tcPr>
          <w:p w:rsidR="00480F21" w:rsidRPr="002F0059" w:rsidRDefault="00480F21" w:rsidP="00480F21">
            <w:pPr>
              <w:spacing w:after="165"/>
              <w:jc w:val="center"/>
              <w:rPr>
                <w:sz w:val="20"/>
                <w:szCs w:val="20"/>
                <w:lang w:val="uk-UA" w:eastAsia="uk-UA"/>
              </w:rPr>
            </w:pPr>
            <w:r w:rsidRPr="002F0059">
              <w:rPr>
                <w:sz w:val="20"/>
                <w:szCs w:val="20"/>
                <w:lang w:val="uk-UA"/>
              </w:rPr>
              <w:t>3,050</w:t>
            </w:r>
          </w:p>
        </w:tc>
        <w:tc>
          <w:tcPr>
            <w:tcW w:w="417" w:type="pct"/>
            <w:vAlign w:val="center"/>
          </w:tcPr>
          <w:p w:rsidR="00480F21" w:rsidRPr="002F0059" w:rsidRDefault="00480F21" w:rsidP="00480F21">
            <w:pPr>
              <w:spacing w:after="165"/>
              <w:jc w:val="center"/>
              <w:rPr>
                <w:sz w:val="20"/>
                <w:szCs w:val="20"/>
                <w:lang w:val="uk-UA"/>
              </w:rPr>
            </w:pPr>
            <w:r w:rsidRPr="002F0059">
              <w:rPr>
                <w:sz w:val="20"/>
                <w:szCs w:val="20"/>
                <w:lang w:val="uk-UA"/>
              </w:rPr>
              <w:t>-</w:t>
            </w:r>
          </w:p>
        </w:tc>
        <w:tc>
          <w:tcPr>
            <w:tcW w:w="408" w:type="pct"/>
            <w:vAlign w:val="center"/>
          </w:tcPr>
          <w:p w:rsidR="00480F21" w:rsidRPr="002F0059" w:rsidRDefault="00480F21" w:rsidP="00480F21">
            <w:pPr>
              <w:spacing w:after="165"/>
              <w:jc w:val="center"/>
              <w:rPr>
                <w:sz w:val="20"/>
                <w:szCs w:val="20"/>
                <w:lang w:val="uk-UA"/>
              </w:rPr>
            </w:pPr>
            <w:r w:rsidRPr="002F0059">
              <w:rPr>
                <w:sz w:val="20"/>
                <w:szCs w:val="20"/>
                <w:lang w:val="uk-UA"/>
              </w:rPr>
              <w:t>3,050</w:t>
            </w:r>
          </w:p>
        </w:tc>
        <w:tc>
          <w:tcPr>
            <w:tcW w:w="460" w:type="pct"/>
            <w:vAlign w:val="center"/>
          </w:tcPr>
          <w:p w:rsidR="00480F21" w:rsidRPr="002F0059" w:rsidRDefault="00480F21" w:rsidP="00480F21">
            <w:pPr>
              <w:spacing w:after="165"/>
              <w:jc w:val="center"/>
              <w:rPr>
                <w:sz w:val="20"/>
                <w:szCs w:val="20"/>
                <w:lang w:val="uk-UA" w:eastAsia="uk-UA"/>
              </w:rPr>
            </w:pPr>
            <w:r w:rsidRPr="002F0059">
              <w:rPr>
                <w:sz w:val="20"/>
                <w:szCs w:val="20"/>
                <w:lang w:val="uk-UA"/>
              </w:rPr>
              <w:t>0,002</w:t>
            </w:r>
          </w:p>
        </w:tc>
        <w:tc>
          <w:tcPr>
            <w:tcW w:w="456" w:type="pct"/>
            <w:vAlign w:val="center"/>
          </w:tcPr>
          <w:p w:rsidR="00480F21" w:rsidRPr="002F0059" w:rsidRDefault="00480F21" w:rsidP="00480F21">
            <w:pPr>
              <w:spacing w:after="165"/>
              <w:jc w:val="center"/>
              <w:rPr>
                <w:sz w:val="20"/>
                <w:szCs w:val="20"/>
                <w:lang w:val="uk-UA"/>
              </w:rPr>
            </w:pPr>
            <w:r w:rsidRPr="002F0059">
              <w:rPr>
                <w:sz w:val="20"/>
                <w:szCs w:val="20"/>
                <w:lang w:val="uk-UA"/>
              </w:rPr>
              <w:t>-</w:t>
            </w:r>
          </w:p>
        </w:tc>
        <w:tc>
          <w:tcPr>
            <w:tcW w:w="735" w:type="pct"/>
            <w:vAlign w:val="center"/>
          </w:tcPr>
          <w:p w:rsidR="00480F21" w:rsidRPr="002F0059" w:rsidRDefault="00480F21" w:rsidP="00480F21">
            <w:pPr>
              <w:spacing w:after="165"/>
              <w:jc w:val="center"/>
              <w:rPr>
                <w:sz w:val="20"/>
                <w:szCs w:val="20"/>
                <w:lang w:val="uk-UA"/>
              </w:rPr>
            </w:pPr>
            <w:r w:rsidRPr="002F0059">
              <w:rPr>
                <w:sz w:val="20"/>
                <w:szCs w:val="20"/>
                <w:lang w:val="uk-UA"/>
              </w:rPr>
              <w:t>0,002</w:t>
            </w:r>
          </w:p>
        </w:tc>
      </w:tr>
      <w:tr w:rsidR="00480F21" w:rsidRPr="002F0059" w:rsidTr="00E8344C">
        <w:tc>
          <w:tcPr>
            <w:tcW w:w="5000" w:type="pct"/>
            <w:gridSpan w:val="11"/>
          </w:tcPr>
          <w:p w:rsidR="00480F21" w:rsidRPr="002F0059" w:rsidRDefault="00480F21" w:rsidP="00480F21">
            <w:pPr>
              <w:spacing w:after="165"/>
              <w:jc w:val="center"/>
              <w:rPr>
                <w:sz w:val="20"/>
                <w:szCs w:val="20"/>
                <w:lang w:val="uk-UA" w:eastAsia="uk-UA"/>
              </w:rPr>
            </w:pPr>
            <w:r w:rsidRPr="002F0059">
              <w:rPr>
                <w:sz w:val="20"/>
                <w:szCs w:val="20"/>
                <w:lang w:eastAsia="uk-UA"/>
              </w:rPr>
              <w:t xml:space="preserve">Відхилення між касовими видатками та затвердженими у паспорті бюджетної програми пов’язані із відсутністю  </w:t>
            </w:r>
            <w:r w:rsidRPr="002F0059">
              <w:rPr>
                <w:sz w:val="20"/>
                <w:szCs w:val="20"/>
                <w:lang w:val="uk-UA" w:eastAsia="uk-UA"/>
              </w:rPr>
              <w:t>тим що придбання здійснювалось за економічно-вигідними цінами</w:t>
            </w:r>
          </w:p>
        </w:tc>
      </w:tr>
      <w:tr w:rsidR="00480F21" w:rsidRPr="002F0059" w:rsidTr="00D04999">
        <w:tc>
          <w:tcPr>
            <w:tcW w:w="170" w:type="pct"/>
          </w:tcPr>
          <w:p w:rsidR="00480F21" w:rsidRPr="002F0059" w:rsidRDefault="00480F21" w:rsidP="00480F21">
            <w:pPr>
              <w:pStyle w:val="a3"/>
              <w:jc w:val="center"/>
              <w:rPr>
                <w:sz w:val="20"/>
                <w:szCs w:val="20"/>
                <w:lang w:val="uk-UA"/>
              </w:rPr>
            </w:pPr>
            <w:r w:rsidRPr="002F0059">
              <w:rPr>
                <w:sz w:val="20"/>
                <w:szCs w:val="20"/>
                <w:lang w:val="uk-UA"/>
              </w:rPr>
              <w:t>5.5</w:t>
            </w:r>
          </w:p>
        </w:tc>
        <w:tc>
          <w:tcPr>
            <w:tcW w:w="777" w:type="pct"/>
            <w:vAlign w:val="center"/>
          </w:tcPr>
          <w:p w:rsidR="00480F21" w:rsidRPr="002F0059" w:rsidRDefault="00480F21" w:rsidP="00480F21">
            <w:pPr>
              <w:spacing w:after="165"/>
              <w:rPr>
                <w:sz w:val="20"/>
                <w:szCs w:val="20"/>
                <w:lang w:val="uk-UA"/>
              </w:rPr>
            </w:pPr>
            <w:r w:rsidRPr="002F0059">
              <w:rPr>
                <w:color w:val="000000"/>
                <w:sz w:val="20"/>
                <w:szCs w:val="20"/>
                <w:lang w:val="uk-UA" w:eastAsia="uk-UA"/>
              </w:rPr>
              <w:t>Придбання інвентарю для благоустрою території (інформаційні таблички про розклад руху міських автобусних маршрутів)</w:t>
            </w:r>
            <w:r w:rsidRPr="002F0059">
              <w:rPr>
                <w:sz w:val="20"/>
                <w:szCs w:val="20"/>
                <w:lang w:val="uk-UA"/>
              </w:rPr>
              <w:t>виробничо-господарську діяльність</w:t>
            </w:r>
          </w:p>
        </w:tc>
        <w:tc>
          <w:tcPr>
            <w:tcW w:w="368" w:type="pct"/>
            <w:vAlign w:val="center"/>
          </w:tcPr>
          <w:p w:rsidR="00480F21" w:rsidRPr="002F0059" w:rsidRDefault="00480F21" w:rsidP="00480F21">
            <w:pPr>
              <w:spacing w:after="165"/>
              <w:jc w:val="center"/>
              <w:rPr>
                <w:sz w:val="20"/>
                <w:szCs w:val="20"/>
                <w:lang w:val="uk-UA" w:eastAsia="uk-UA"/>
              </w:rPr>
            </w:pPr>
            <w:r w:rsidRPr="002F0059">
              <w:rPr>
                <w:sz w:val="20"/>
                <w:szCs w:val="20"/>
                <w:lang w:val="uk-UA"/>
              </w:rPr>
              <w:t>10,352</w:t>
            </w:r>
          </w:p>
        </w:tc>
        <w:tc>
          <w:tcPr>
            <w:tcW w:w="417" w:type="pct"/>
            <w:vAlign w:val="center"/>
          </w:tcPr>
          <w:p w:rsidR="00480F21" w:rsidRPr="002F0059" w:rsidRDefault="00480F21" w:rsidP="00480F21">
            <w:pPr>
              <w:spacing w:after="165"/>
              <w:jc w:val="center"/>
              <w:rPr>
                <w:sz w:val="20"/>
                <w:szCs w:val="20"/>
                <w:lang w:val="uk-UA"/>
              </w:rPr>
            </w:pPr>
            <w:r w:rsidRPr="002F0059">
              <w:rPr>
                <w:sz w:val="20"/>
                <w:szCs w:val="20"/>
                <w:lang w:val="uk-UA"/>
              </w:rPr>
              <w:t>-</w:t>
            </w:r>
          </w:p>
        </w:tc>
        <w:tc>
          <w:tcPr>
            <w:tcW w:w="404" w:type="pct"/>
            <w:vAlign w:val="center"/>
          </w:tcPr>
          <w:p w:rsidR="00480F21" w:rsidRPr="002F0059" w:rsidRDefault="00480F21" w:rsidP="00480F21">
            <w:pPr>
              <w:spacing w:after="165"/>
              <w:jc w:val="center"/>
              <w:rPr>
                <w:sz w:val="20"/>
                <w:szCs w:val="20"/>
                <w:lang w:val="uk-UA"/>
              </w:rPr>
            </w:pPr>
            <w:r w:rsidRPr="002F0059">
              <w:rPr>
                <w:sz w:val="20"/>
                <w:szCs w:val="20"/>
                <w:lang w:val="uk-UA"/>
              </w:rPr>
              <w:t>10,352</w:t>
            </w:r>
          </w:p>
        </w:tc>
        <w:tc>
          <w:tcPr>
            <w:tcW w:w="388" w:type="pct"/>
            <w:vAlign w:val="center"/>
          </w:tcPr>
          <w:p w:rsidR="00480F21" w:rsidRPr="002F0059" w:rsidRDefault="00480F21" w:rsidP="00480F21">
            <w:pPr>
              <w:spacing w:after="165"/>
              <w:jc w:val="center"/>
              <w:rPr>
                <w:sz w:val="20"/>
                <w:szCs w:val="20"/>
                <w:lang w:val="uk-UA" w:eastAsia="uk-UA"/>
              </w:rPr>
            </w:pPr>
            <w:r w:rsidRPr="002F0059">
              <w:rPr>
                <w:sz w:val="20"/>
                <w:szCs w:val="20"/>
                <w:lang w:val="uk-UA" w:eastAsia="uk-UA"/>
              </w:rPr>
              <w:t>-</w:t>
            </w:r>
          </w:p>
        </w:tc>
        <w:tc>
          <w:tcPr>
            <w:tcW w:w="417" w:type="pct"/>
            <w:vAlign w:val="center"/>
          </w:tcPr>
          <w:p w:rsidR="00480F21" w:rsidRPr="002F0059" w:rsidRDefault="00480F21" w:rsidP="00480F21">
            <w:pPr>
              <w:spacing w:after="165"/>
              <w:jc w:val="center"/>
              <w:rPr>
                <w:sz w:val="20"/>
                <w:szCs w:val="20"/>
                <w:lang w:val="uk-UA" w:eastAsia="uk-UA"/>
              </w:rPr>
            </w:pPr>
            <w:r w:rsidRPr="002F0059">
              <w:rPr>
                <w:sz w:val="20"/>
                <w:szCs w:val="20"/>
                <w:lang w:val="uk-UA" w:eastAsia="uk-UA"/>
              </w:rPr>
              <w:t>-</w:t>
            </w:r>
          </w:p>
        </w:tc>
        <w:tc>
          <w:tcPr>
            <w:tcW w:w="408" w:type="pct"/>
            <w:vAlign w:val="center"/>
          </w:tcPr>
          <w:p w:rsidR="00480F21" w:rsidRPr="002F0059" w:rsidRDefault="00480F21" w:rsidP="00480F21">
            <w:pPr>
              <w:spacing w:after="165"/>
              <w:jc w:val="center"/>
              <w:rPr>
                <w:sz w:val="20"/>
                <w:szCs w:val="20"/>
                <w:lang w:val="uk-UA" w:eastAsia="uk-UA"/>
              </w:rPr>
            </w:pPr>
            <w:r w:rsidRPr="002F0059">
              <w:rPr>
                <w:sz w:val="20"/>
                <w:szCs w:val="20"/>
                <w:lang w:val="uk-UA" w:eastAsia="uk-UA"/>
              </w:rPr>
              <w:t>-</w:t>
            </w:r>
          </w:p>
        </w:tc>
        <w:tc>
          <w:tcPr>
            <w:tcW w:w="460" w:type="pct"/>
            <w:vAlign w:val="center"/>
          </w:tcPr>
          <w:p w:rsidR="00480F21" w:rsidRPr="002F0059" w:rsidRDefault="00480F21" w:rsidP="00480F21">
            <w:pPr>
              <w:spacing w:after="165"/>
              <w:jc w:val="center"/>
              <w:rPr>
                <w:sz w:val="20"/>
                <w:szCs w:val="20"/>
                <w:lang w:val="uk-UA" w:eastAsia="uk-UA"/>
              </w:rPr>
            </w:pPr>
            <w:r w:rsidRPr="002F0059">
              <w:rPr>
                <w:sz w:val="20"/>
                <w:szCs w:val="20"/>
                <w:lang w:val="uk-UA"/>
              </w:rPr>
              <w:t>10,352</w:t>
            </w:r>
          </w:p>
        </w:tc>
        <w:tc>
          <w:tcPr>
            <w:tcW w:w="456" w:type="pct"/>
            <w:vAlign w:val="center"/>
          </w:tcPr>
          <w:p w:rsidR="00480F21" w:rsidRPr="002F0059" w:rsidRDefault="00480F21" w:rsidP="00480F21">
            <w:pPr>
              <w:spacing w:after="165"/>
              <w:jc w:val="center"/>
              <w:rPr>
                <w:sz w:val="20"/>
                <w:szCs w:val="20"/>
                <w:lang w:val="uk-UA"/>
              </w:rPr>
            </w:pPr>
            <w:r w:rsidRPr="002F0059">
              <w:rPr>
                <w:sz w:val="20"/>
                <w:szCs w:val="20"/>
                <w:lang w:val="uk-UA"/>
              </w:rPr>
              <w:t>-</w:t>
            </w:r>
          </w:p>
        </w:tc>
        <w:tc>
          <w:tcPr>
            <w:tcW w:w="735" w:type="pct"/>
            <w:vAlign w:val="center"/>
          </w:tcPr>
          <w:p w:rsidR="00480F21" w:rsidRPr="002F0059" w:rsidRDefault="00480F21" w:rsidP="00480F21">
            <w:pPr>
              <w:spacing w:after="165"/>
              <w:jc w:val="center"/>
              <w:rPr>
                <w:sz w:val="20"/>
                <w:szCs w:val="20"/>
                <w:lang w:val="uk-UA"/>
              </w:rPr>
            </w:pPr>
            <w:r w:rsidRPr="002F0059">
              <w:rPr>
                <w:sz w:val="20"/>
                <w:szCs w:val="20"/>
                <w:lang w:val="uk-UA"/>
              </w:rPr>
              <w:t>10,352</w:t>
            </w:r>
          </w:p>
        </w:tc>
      </w:tr>
      <w:tr w:rsidR="00480F21" w:rsidRPr="002F0059" w:rsidTr="00E8344C">
        <w:tc>
          <w:tcPr>
            <w:tcW w:w="5000" w:type="pct"/>
            <w:gridSpan w:val="11"/>
          </w:tcPr>
          <w:p w:rsidR="00480F21" w:rsidRPr="002F0059" w:rsidRDefault="00480F21" w:rsidP="00480F21">
            <w:pPr>
              <w:spacing w:after="165"/>
              <w:jc w:val="center"/>
              <w:rPr>
                <w:sz w:val="20"/>
                <w:szCs w:val="20"/>
                <w:lang w:val="uk-UA"/>
              </w:rPr>
            </w:pPr>
            <w:r w:rsidRPr="002F0059">
              <w:rPr>
                <w:sz w:val="20"/>
                <w:szCs w:val="20"/>
                <w:lang w:eastAsia="uk-UA"/>
              </w:rPr>
              <w:t xml:space="preserve">Відхилення між касовими видатками та затвердженими у паспорті бюджетної програми пов’язані із відсутністю  коштів для фінансування  інвентарю </w:t>
            </w:r>
            <w:r w:rsidRPr="002F0059">
              <w:rPr>
                <w:sz w:val="20"/>
                <w:szCs w:val="20"/>
              </w:rPr>
              <w:t>благоустрою території (інформаційні таблички про розклад руху міських автобусних маршрутів)</w:t>
            </w:r>
            <w:r w:rsidRPr="002F0059">
              <w:rPr>
                <w:sz w:val="20"/>
                <w:szCs w:val="20"/>
                <w:lang w:eastAsia="uk-UA"/>
              </w:rPr>
              <w:t>.</w:t>
            </w:r>
          </w:p>
        </w:tc>
      </w:tr>
      <w:tr w:rsidR="00480F21" w:rsidRPr="002F0059" w:rsidTr="00D04999">
        <w:tc>
          <w:tcPr>
            <w:tcW w:w="170" w:type="pct"/>
          </w:tcPr>
          <w:p w:rsidR="00480F21" w:rsidRPr="002F0059" w:rsidRDefault="00480F21" w:rsidP="00480F21">
            <w:pPr>
              <w:pStyle w:val="a3"/>
              <w:jc w:val="center"/>
              <w:rPr>
                <w:sz w:val="20"/>
                <w:szCs w:val="20"/>
                <w:lang w:val="uk-UA"/>
              </w:rPr>
            </w:pPr>
            <w:r w:rsidRPr="002F0059">
              <w:rPr>
                <w:sz w:val="20"/>
                <w:szCs w:val="20"/>
                <w:lang w:val="uk-UA"/>
              </w:rPr>
              <w:t>5.6</w:t>
            </w:r>
          </w:p>
        </w:tc>
        <w:tc>
          <w:tcPr>
            <w:tcW w:w="777" w:type="pct"/>
            <w:vAlign w:val="center"/>
          </w:tcPr>
          <w:p w:rsidR="00480F21" w:rsidRPr="002F0059" w:rsidRDefault="00480F21" w:rsidP="00480F21">
            <w:pPr>
              <w:spacing w:after="165"/>
              <w:rPr>
                <w:sz w:val="20"/>
                <w:szCs w:val="20"/>
                <w:lang w:val="uk-UA"/>
              </w:rPr>
            </w:pPr>
            <w:r w:rsidRPr="002F0059">
              <w:rPr>
                <w:sz w:val="20"/>
                <w:szCs w:val="20"/>
              </w:rPr>
              <w:t>Виготовлення паспортів автобусних маршрутів</w:t>
            </w:r>
          </w:p>
        </w:tc>
        <w:tc>
          <w:tcPr>
            <w:tcW w:w="368" w:type="pct"/>
            <w:vAlign w:val="center"/>
          </w:tcPr>
          <w:p w:rsidR="00480F21" w:rsidRPr="002F0059" w:rsidRDefault="00480F21" w:rsidP="00480F21">
            <w:pPr>
              <w:spacing w:after="165"/>
              <w:jc w:val="center"/>
              <w:rPr>
                <w:sz w:val="20"/>
                <w:szCs w:val="20"/>
                <w:lang w:val="uk-UA" w:eastAsia="uk-UA"/>
              </w:rPr>
            </w:pPr>
            <w:r w:rsidRPr="002F0059">
              <w:rPr>
                <w:sz w:val="20"/>
                <w:szCs w:val="20"/>
                <w:lang w:val="uk-UA"/>
              </w:rPr>
              <w:t>4,200</w:t>
            </w:r>
          </w:p>
        </w:tc>
        <w:tc>
          <w:tcPr>
            <w:tcW w:w="417" w:type="pct"/>
            <w:vAlign w:val="center"/>
          </w:tcPr>
          <w:p w:rsidR="00480F21" w:rsidRPr="002F0059" w:rsidRDefault="00480F21" w:rsidP="00480F21">
            <w:pPr>
              <w:spacing w:after="165"/>
              <w:jc w:val="center"/>
              <w:rPr>
                <w:sz w:val="20"/>
                <w:szCs w:val="20"/>
                <w:lang w:val="uk-UA"/>
              </w:rPr>
            </w:pPr>
            <w:r w:rsidRPr="002F0059">
              <w:rPr>
                <w:sz w:val="20"/>
                <w:szCs w:val="20"/>
                <w:lang w:val="uk-UA"/>
              </w:rPr>
              <w:t>-</w:t>
            </w:r>
          </w:p>
        </w:tc>
        <w:tc>
          <w:tcPr>
            <w:tcW w:w="404" w:type="pct"/>
            <w:vAlign w:val="center"/>
          </w:tcPr>
          <w:p w:rsidR="00480F21" w:rsidRPr="002F0059" w:rsidRDefault="00480F21" w:rsidP="00480F21">
            <w:pPr>
              <w:spacing w:after="165"/>
              <w:jc w:val="center"/>
              <w:rPr>
                <w:sz w:val="20"/>
                <w:szCs w:val="20"/>
                <w:lang w:val="uk-UA"/>
              </w:rPr>
            </w:pPr>
            <w:r w:rsidRPr="002F0059">
              <w:rPr>
                <w:sz w:val="20"/>
                <w:szCs w:val="20"/>
                <w:lang w:val="uk-UA"/>
              </w:rPr>
              <w:t>4,200</w:t>
            </w:r>
          </w:p>
        </w:tc>
        <w:tc>
          <w:tcPr>
            <w:tcW w:w="388" w:type="pct"/>
            <w:vAlign w:val="center"/>
          </w:tcPr>
          <w:p w:rsidR="00480F21" w:rsidRPr="002F0059" w:rsidRDefault="00480F21" w:rsidP="00480F21">
            <w:pPr>
              <w:spacing w:after="165"/>
              <w:jc w:val="center"/>
              <w:rPr>
                <w:sz w:val="20"/>
                <w:szCs w:val="20"/>
                <w:lang w:val="uk-UA" w:eastAsia="uk-UA"/>
              </w:rPr>
            </w:pPr>
            <w:r w:rsidRPr="002F0059">
              <w:rPr>
                <w:sz w:val="20"/>
                <w:szCs w:val="20"/>
                <w:lang w:val="uk-UA" w:eastAsia="uk-UA"/>
              </w:rPr>
              <w:t>-</w:t>
            </w:r>
          </w:p>
        </w:tc>
        <w:tc>
          <w:tcPr>
            <w:tcW w:w="417" w:type="pct"/>
            <w:vAlign w:val="center"/>
          </w:tcPr>
          <w:p w:rsidR="00480F21" w:rsidRPr="002F0059" w:rsidRDefault="00480F21" w:rsidP="00480F21">
            <w:pPr>
              <w:spacing w:after="165"/>
              <w:jc w:val="center"/>
              <w:rPr>
                <w:sz w:val="20"/>
                <w:szCs w:val="20"/>
                <w:lang w:val="uk-UA" w:eastAsia="uk-UA"/>
              </w:rPr>
            </w:pPr>
            <w:r w:rsidRPr="002F0059">
              <w:rPr>
                <w:sz w:val="20"/>
                <w:szCs w:val="20"/>
                <w:lang w:val="uk-UA" w:eastAsia="uk-UA"/>
              </w:rPr>
              <w:t>-</w:t>
            </w:r>
          </w:p>
        </w:tc>
        <w:tc>
          <w:tcPr>
            <w:tcW w:w="408" w:type="pct"/>
            <w:vAlign w:val="center"/>
          </w:tcPr>
          <w:p w:rsidR="00480F21" w:rsidRPr="002F0059" w:rsidRDefault="00480F21" w:rsidP="00480F21">
            <w:pPr>
              <w:spacing w:after="165"/>
              <w:jc w:val="center"/>
              <w:rPr>
                <w:sz w:val="20"/>
                <w:szCs w:val="20"/>
                <w:lang w:val="uk-UA" w:eastAsia="uk-UA"/>
              </w:rPr>
            </w:pPr>
            <w:r w:rsidRPr="002F0059">
              <w:rPr>
                <w:sz w:val="20"/>
                <w:szCs w:val="20"/>
                <w:lang w:val="uk-UA" w:eastAsia="uk-UA"/>
              </w:rPr>
              <w:t>-</w:t>
            </w:r>
          </w:p>
        </w:tc>
        <w:tc>
          <w:tcPr>
            <w:tcW w:w="460" w:type="pct"/>
            <w:vAlign w:val="center"/>
          </w:tcPr>
          <w:p w:rsidR="00480F21" w:rsidRPr="002F0059" w:rsidRDefault="00480F21" w:rsidP="00480F21">
            <w:pPr>
              <w:spacing w:after="165"/>
              <w:jc w:val="center"/>
              <w:rPr>
                <w:sz w:val="20"/>
                <w:szCs w:val="20"/>
                <w:lang w:val="uk-UA" w:eastAsia="uk-UA"/>
              </w:rPr>
            </w:pPr>
            <w:r w:rsidRPr="002F0059">
              <w:rPr>
                <w:sz w:val="20"/>
                <w:szCs w:val="20"/>
                <w:lang w:val="uk-UA"/>
              </w:rPr>
              <w:t>4,200</w:t>
            </w:r>
          </w:p>
        </w:tc>
        <w:tc>
          <w:tcPr>
            <w:tcW w:w="456" w:type="pct"/>
            <w:vAlign w:val="center"/>
          </w:tcPr>
          <w:p w:rsidR="00480F21" w:rsidRPr="002F0059" w:rsidRDefault="00480F21" w:rsidP="00480F21">
            <w:pPr>
              <w:spacing w:after="165"/>
              <w:jc w:val="center"/>
              <w:rPr>
                <w:sz w:val="20"/>
                <w:szCs w:val="20"/>
                <w:lang w:val="uk-UA"/>
              </w:rPr>
            </w:pPr>
            <w:r w:rsidRPr="002F0059">
              <w:rPr>
                <w:sz w:val="20"/>
                <w:szCs w:val="20"/>
                <w:lang w:val="uk-UA"/>
              </w:rPr>
              <w:t>-</w:t>
            </w:r>
          </w:p>
        </w:tc>
        <w:tc>
          <w:tcPr>
            <w:tcW w:w="735" w:type="pct"/>
            <w:vAlign w:val="center"/>
          </w:tcPr>
          <w:p w:rsidR="00480F21" w:rsidRPr="002F0059" w:rsidRDefault="00480F21" w:rsidP="00480F21">
            <w:pPr>
              <w:spacing w:after="165"/>
              <w:jc w:val="center"/>
              <w:rPr>
                <w:sz w:val="20"/>
                <w:szCs w:val="20"/>
                <w:lang w:val="uk-UA"/>
              </w:rPr>
            </w:pPr>
            <w:r w:rsidRPr="002F0059">
              <w:rPr>
                <w:sz w:val="20"/>
                <w:szCs w:val="20"/>
                <w:lang w:val="uk-UA"/>
              </w:rPr>
              <w:t>4,200</w:t>
            </w:r>
          </w:p>
        </w:tc>
      </w:tr>
      <w:tr w:rsidR="00480F21" w:rsidRPr="002F0059" w:rsidTr="001D20B2">
        <w:tc>
          <w:tcPr>
            <w:tcW w:w="5000" w:type="pct"/>
            <w:gridSpan w:val="11"/>
            <w:hideMark/>
          </w:tcPr>
          <w:p w:rsidR="00480F21" w:rsidRPr="002F0059" w:rsidRDefault="00480F21" w:rsidP="00480F21">
            <w:pPr>
              <w:pStyle w:val="a3"/>
              <w:jc w:val="center"/>
              <w:rPr>
                <w:sz w:val="20"/>
                <w:szCs w:val="20"/>
              </w:rPr>
            </w:pPr>
            <w:r w:rsidRPr="002F0059">
              <w:rPr>
                <w:sz w:val="20"/>
                <w:szCs w:val="20"/>
                <w:lang w:eastAsia="uk-UA"/>
              </w:rPr>
              <w:t xml:space="preserve">Відхилення між касовими видатками та затвердженими у паспорті бюджетної програми пов’язані із </w:t>
            </w:r>
            <w:proofErr w:type="gramStart"/>
            <w:r w:rsidRPr="002F0059">
              <w:rPr>
                <w:sz w:val="20"/>
                <w:szCs w:val="20"/>
                <w:lang w:eastAsia="uk-UA"/>
              </w:rPr>
              <w:t xml:space="preserve">відсутністю  </w:t>
            </w:r>
            <w:r w:rsidRPr="002F0059">
              <w:rPr>
                <w:sz w:val="20"/>
                <w:szCs w:val="20"/>
                <w:lang w:val="uk-UA" w:eastAsia="uk-UA"/>
              </w:rPr>
              <w:t>потреби</w:t>
            </w:r>
            <w:proofErr w:type="gramEnd"/>
            <w:r w:rsidRPr="002F0059">
              <w:rPr>
                <w:sz w:val="20"/>
                <w:szCs w:val="20"/>
                <w:lang w:val="uk-UA" w:eastAsia="uk-UA"/>
              </w:rPr>
              <w:t xml:space="preserve"> у виготовлені </w:t>
            </w:r>
            <w:r w:rsidRPr="002F0059">
              <w:rPr>
                <w:sz w:val="20"/>
                <w:szCs w:val="20"/>
                <w:lang w:eastAsia="uk-UA"/>
              </w:rPr>
              <w:t xml:space="preserve"> </w:t>
            </w:r>
            <w:r w:rsidRPr="002F0059">
              <w:rPr>
                <w:sz w:val="20"/>
                <w:szCs w:val="20"/>
              </w:rPr>
              <w:t>паспортів автобусних маршрутів</w:t>
            </w:r>
            <w:r w:rsidRPr="002F0059">
              <w:rPr>
                <w:sz w:val="20"/>
                <w:szCs w:val="20"/>
                <w:lang w:val="uk-UA"/>
              </w:rPr>
              <w:t>.  Через відсутність перевізників-претендентів не відбувались конкурси .</w:t>
            </w:r>
          </w:p>
        </w:tc>
      </w:tr>
    </w:tbl>
    <w:p w:rsidR="00ED770C" w:rsidRPr="002F0059" w:rsidRDefault="001D20B2" w:rsidP="001D20B2">
      <w:pPr>
        <w:rPr>
          <w:sz w:val="20"/>
          <w:szCs w:val="20"/>
        </w:rPr>
      </w:pPr>
      <w:r w:rsidRPr="002F0059">
        <w:rPr>
          <w:sz w:val="20"/>
          <w:szCs w:val="20"/>
        </w:rPr>
        <w:br w:type="textWrapping" w:clear="all"/>
      </w:r>
    </w:p>
    <w:tbl>
      <w:tblPr>
        <w:tblW w:w="11482" w:type="dxa"/>
        <w:jc w:val="center"/>
        <w:tblCellSpacing w:w="22" w:type="dxa"/>
        <w:tblCellMar>
          <w:top w:w="30" w:type="dxa"/>
          <w:left w:w="30" w:type="dxa"/>
          <w:bottom w:w="30" w:type="dxa"/>
          <w:right w:w="30" w:type="dxa"/>
        </w:tblCellMar>
        <w:tblLook w:val="04A0" w:firstRow="1" w:lastRow="0" w:firstColumn="1" w:lastColumn="0" w:noHBand="0" w:noVBand="1"/>
      </w:tblPr>
      <w:tblGrid>
        <w:gridCol w:w="11482"/>
      </w:tblGrid>
      <w:tr w:rsidR="001D20B2" w:rsidRPr="002F0059" w:rsidTr="002477BC">
        <w:trPr>
          <w:tblCellSpacing w:w="22" w:type="dxa"/>
          <w:jc w:val="center"/>
        </w:trPr>
        <w:tc>
          <w:tcPr>
            <w:tcW w:w="11394" w:type="dxa"/>
            <w:hideMark/>
          </w:tcPr>
          <w:p w:rsidR="001D20B2" w:rsidRPr="002F0059" w:rsidRDefault="00ED770C" w:rsidP="00ED770C">
            <w:pPr>
              <w:pStyle w:val="a3"/>
              <w:jc w:val="both"/>
              <w:rPr>
                <w:b/>
                <w:sz w:val="20"/>
                <w:szCs w:val="20"/>
              </w:rPr>
            </w:pPr>
            <w:r w:rsidRPr="002F0059">
              <w:rPr>
                <w:sz w:val="20"/>
                <w:szCs w:val="20"/>
              </w:rPr>
              <w:br w:type="page"/>
            </w:r>
            <w:r w:rsidR="001D20B2" w:rsidRPr="002F0059">
              <w:rPr>
                <w:b/>
                <w:sz w:val="20"/>
                <w:szCs w:val="20"/>
              </w:rPr>
              <w:t>5.2 "Виконання бюджетної програми за джерелами надходжень спеціального фонду": (тис. грн.) </w:t>
            </w:r>
          </w:p>
        </w:tc>
      </w:tr>
    </w:tbl>
    <w:p w:rsidR="001D20B2" w:rsidRPr="002F0059" w:rsidRDefault="001D20B2" w:rsidP="001D20B2">
      <w:pPr>
        <w:rPr>
          <w:sz w:val="20"/>
          <w:szCs w:val="20"/>
        </w:rPr>
      </w:pPr>
    </w:p>
    <w:tbl>
      <w:tblPr>
        <w:tblW w:w="15163" w:type="dxa"/>
        <w:tblLook w:val="04A0" w:firstRow="1" w:lastRow="0" w:firstColumn="1" w:lastColumn="0" w:noHBand="0" w:noVBand="1"/>
      </w:tblPr>
      <w:tblGrid>
        <w:gridCol w:w="525"/>
        <w:gridCol w:w="8118"/>
        <w:gridCol w:w="2126"/>
        <w:gridCol w:w="1701"/>
        <w:gridCol w:w="2693"/>
      </w:tblGrid>
      <w:tr w:rsidR="001D20B2" w:rsidRPr="002F0059" w:rsidTr="000B53F7">
        <w:tc>
          <w:tcPr>
            <w:tcW w:w="173" w:type="pct"/>
            <w:hideMark/>
          </w:tcPr>
          <w:p w:rsidR="001D20B2" w:rsidRPr="002F0059" w:rsidRDefault="001D20B2" w:rsidP="00437A8C">
            <w:pPr>
              <w:pStyle w:val="a3"/>
              <w:jc w:val="center"/>
              <w:rPr>
                <w:sz w:val="20"/>
                <w:szCs w:val="20"/>
              </w:rPr>
            </w:pPr>
            <w:r w:rsidRPr="002F0059">
              <w:rPr>
                <w:sz w:val="20"/>
                <w:szCs w:val="20"/>
              </w:rPr>
              <w:t>N з/п </w:t>
            </w:r>
          </w:p>
        </w:tc>
        <w:tc>
          <w:tcPr>
            <w:tcW w:w="2677" w:type="pct"/>
            <w:hideMark/>
          </w:tcPr>
          <w:p w:rsidR="001D20B2" w:rsidRPr="002F0059" w:rsidRDefault="001D20B2" w:rsidP="00437A8C">
            <w:pPr>
              <w:pStyle w:val="a3"/>
              <w:jc w:val="center"/>
              <w:rPr>
                <w:sz w:val="20"/>
                <w:szCs w:val="20"/>
              </w:rPr>
            </w:pPr>
            <w:r w:rsidRPr="002F0059">
              <w:rPr>
                <w:sz w:val="20"/>
                <w:szCs w:val="20"/>
              </w:rPr>
              <w:t>Показники </w:t>
            </w:r>
          </w:p>
        </w:tc>
        <w:tc>
          <w:tcPr>
            <w:tcW w:w="701" w:type="pct"/>
            <w:hideMark/>
          </w:tcPr>
          <w:p w:rsidR="001D20B2" w:rsidRPr="002F0059" w:rsidRDefault="001D20B2" w:rsidP="00437A8C">
            <w:pPr>
              <w:pStyle w:val="a3"/>
              <w:jc w:val="center"/>
              <w:rPr>
                <w:sz w:val="20"/>
                <w:szCs w:val="20"/>
              </w:rPr>
            </w:pPr>
            <w:r w:rsidRPr="002F0059">
              <w:rPr>
                <w:sz w:val="20"/>
                <w:szCs w:val="20"/>
              </w:rPr>
              <w:t>План з урахуванням змін </w:t>
            </w:r>
          </w:p>
        </w:tc>
        <w:tc>
          <w:tcPr>
            <w:tcW w:w="561" w:type="pct"/>
            <w:hideMark/>
          </w:tcPr>
          <w:p w:rsidR="001D20B2" w:rsidRPr="002F0059" w:rsidRDefault="001D20B2" w:rsidP="00437A8C">
            <w:pPr>
              <w:pStyle w:val="a3"/>
              <w:jc w:val="center"/>
              <w:rPr>
                <w:sz w:val="20"/>
                <w:szCs w:val="20"/>
              </w:rPr>
            </w:pPr>
            <w:r w:rsidRPr="002F0059">
              <w:rPr>
                <w:sz w:val="20"/>
                <w:szCs w:val="20"/>
              </w:rPr>
              <w:t>Виконано </w:t>
            </w:r>
          </w:p>
        </w:tc>
        <w:tc>
          <w:tcPr>
            <w:tcW w:w="888" w:type="pct"/>
            <w:hideMark/>
          </w:tcPr>
          <w:p w:rsidR="001D20B2" w:rsidRPr="002F0059" w:rsidRDefault="001D20B2" w:rsidP="00437A8C">
            <w:pPr>
              <w:pStyle w:val="a3"/>
              <w:jc w:val="center"/>
              <w:rPr>
                <w:sz w:val="20"/>
                <w:szCs w:val="20"/>
              </w:rPr>
            </w:pPr>
            <w:r w:rsidRPr="002F0059">
              <w:rPr>
                <w:sz w:val="20"/>
                <w:szCs w:val="20"/>
              </w:rPr>
              <w:t>Відхилення </w:t>
            </w:r>
          </w:p>
        </w:tc>
      </w:tr>
      <w:tr w:rsidR="001D20B2" w:rsidRPr="002F0059" w:rsidTr="000B53F7">
        <w:tc>
          <w:tcPr>
            <w:tcW w:w="173" w:type="pct"/>
            <w:hideMark/>
          </w:tcPr>
          <w:p w:rsidR="001D20B2" w:rsidRPr="002F0059" w:rsidRDefault="001D20B2" w:rsidP="00437A8C">
            <w:pPr>
              <w:pStyle w:val="a3"/>
              <w:jc w:val="center"/>
              <w:rPr>
                <w:sz w:val="20"/>
                <w:szCs w:val="20"/>
              </w:rPr>
            </w:pPr>
            <w:r w:rsidRPr="002F0059">
              <w:rPr>
                <w:sz w:val="20"/>
                <w:szCs w:val="20"/>
              </w:rPr>
              <w:t>1. </w:t>
            </w:r>
          </w:p>
        </w:tc>
        <w:tc>
          <w:tcPr>
            <w:tcW w:w="2677" w:type="pct"/>
            <w:hideMark/>
          </w:tcPr>
          <w:p w:rsidR="001D20B2" w:rsidRPr="002F0059" w:rsidRDefault="001D20B2" w:rsidP="00437A8C">
            <w:pPr>
              <w:pStyle w:val="a3"/>
              <w:rPr>
                <w:sz w:val="20"/>
                <w:szCs w:val="20"/>
              </w:rPr>
            </w:pPr>
            <w:r w:rsidRPr="002F0059">
              <w:rPr>
                <w:sz w:val="20"/>
                <w:szCs w:val="20"/>
              </w:rPr>
              <w:t>Залишок на початок року </w:t>
            </w:r>
          </w:p>
        </w:tc>
        <w:tc>
          <w:tcPr>
            <w:tcW w:w="701" w:type="pct"/>
            <w:hideMark/>
          </w:tcPr>
          <w:p w:rsidR="001D20B2" w:rsidRPr="002F0059" w:rsidRDefault="00FD623A" w:rsidP="00437A8C">
            <w:pPr>
              <w:pStyle w:val="a3"/>
              <w:jc w:val="center"/>
              <w:rPr>
                <w:sz w:val="20"/>
                <w:szCs w:val="20"/>
              </w:rPr>
            </w:pPr>
            <w:r w:rsidRPr="002F0059">
              <w:rPr>
                <w:sz w:val="20"/>
                <w:szCs w:val="20"/>
                <w:lang w:val="uk-UA"/>
              </w:rPr>
              <w:t>-</w:t>
            </w:r>
          </w:p>
        </w:tc>
        <w:tc>
          <w:tcPr>
            <w:tcW w:w="561" w:type="pct"/>
            <w:hideMark/>
          </w:tcPr>
          <w:p w:rsidR="001D20B2" w:rsidRPr="002F0059" w:rsidRDefault="001D20B2" w:rsidP="00437A8C">
            <w:pPr>
              <w:pStyle w:val="a3"/>
              <w:jc w:val="center"/>
              <w:rPr>
                <w:sz w:val="20"/>
                <w:szCs w:val="20"/>
                <w:lang w:val="uk-UA"/>
              </w:rPr>
            </w:pPr>
            <w:r w:rsidRPr="002F0059">
              <w:rPr>
                <w:sz w:val="20"/>
                <w:szCs w:val="20"/>
              </w:rPr>
              <w:t>  </w:t>
            </w:r>
            <w:r w:rsidR="00ED770C" w:rsidRPr="002F0059">
              <w:rPr>
                <w:sz w:val="20"/>
                <w:szCs w:val="20"/>
                <w:lang w:val="uk-UA"/>
              </w:rPr>
              <w:t>-</w:t>
            </w:r>
          </w:p>
        </w:tc>
        <w:tc>
          <w:tcPr>
            <w:tcW w:w="888" w:type="pct"/>
            <w:hideMark/>
          </w:tcPr>
          <w:p w:rsidR="001D20B2" w:rsidRPr="002F0059" w:rsidRDefault="00ED770C" w:rsidP="00437A8C">
            <w:pPr>
              <w:pStyle w:val="a3"/>
              <w:jc w:val="center"/>
              <w:rPr>
                <w:sz w:val="20"/>
                <w:szCs w:val="20"/>
              </w:rPr>
            </w:pPr>
            <w:r w:rsidRPr="002F0059">
              <w:rPr>
                <w:sz w:val="20"/>
                <w:szCs w:val="20"/>
                <w:lang w:val="uk-UA"/>
              </w:rPr>
              <w:t>-</w:t>
            </w:r>
            <w:r w:rsidR="001D20B2" w:rsidRPr="002F0059">
              <w:rPr>
                <w:sz w:val="20"/>
                <w:szCs w:val="20"/>
              </w:rPr>
              <w:t> </w:t>
            </w:r>
          </w:p>
        </w:tc>
      </w:tr>
      <w:tr w:rsidR="001D20B2" w:rsidRPr="002F0059" w:rsidTr="000B53F7">
        <w:tc>
          <w:tcPr>
            <w:tcW w:w="173" w:type="pct"/>
            <w:hideMark/>
          </w:tcPr>
          <w:p w:rsidR="001D20B2" w:rsidRPr="002F0059" w:rsidRDefault="001D20B2" w:rsidP="00437A8C">
            <w:pPr>
              <w:pStyle w:val="a3"/>
              <w:jc w:val="center"/>
              <w:rPr>
                <w:sz w:val="20"/>
                <w:szCs w:val="20"/>
              </w:rPr>
            </w:pPr>
            <w:r w:rsidRPr="002F0059">
              <w:rPr>
                <w:sz w:val="20"/>
                <w:szCs w:val="20"/>
              </w:rPr>
              <w:t>  </w:t>
            </w:r>
          </w:p>
        </w:tc>
        <w:tc>
          <w:tcPr>
            <w:tcW w:w="2677" w:type="pct"/>
            <w:hideMark/>
          </w:tcPr>
          <w:p w:rsidR="001D20B2" w:rsidRPr="002F0059" w:rsidRDefault="001D20B2" w:rsidP="00437A8C">
            <w:pPr>
              <w:pStyle w:val="a3"/>
              <w:rPr>
                <w:sz w:val="20"/>
                <w:szCs w:val="20"/>
              </w:rPr>
            </w:pPr>
            <w:r w:rsidRPr="002F0059">
              <w:rPr>
                <w:sz w:val="20"/>
                <w:szCs w:val="20"/>
              </w:rPr>
              <w:t>в т. ч.  </w:t>
            </w:r>
          </w:p>
        </w:tc>
        <w:tc>
          <w:tcPr>
            <w:tcW w:w="701" w:type="pct"/>
            <w:hideMark/>
          </w:tcPr>
          <w:p w:rsidR="001D20B2" w:rsidRPr="002F0059" w:rsidRDefault="001D20B2" w:rsidP="00437A8C">
            <w:pPr>
              <w:pStyle w:val="a3"/>
              <w:jc w:val="center"/>
              <w:rPr>
                <w:sz w:val="20"/>
                <w:szCs w:val="20"/>
              </w:rPr>
            </w:pPr>
            <w:r w:rsidRPr="002F0059">
              <w:rPr>
                <w:sz w:val="20"/>
                <w:szCs w:val="20"/>
              </w:rPr>
              <w:t>  </w:t>
            </w:r>
          </w:p>
        </w:tc>
        <w:tc>
          <w:tcPr>
            <w:tcW w:w="561" w:type="pct"/>
            <w:hideMark/>
          </w:tcPr>
          <w:p w:rsidR="001D20B2" w:rsidRPr="002F0059" w:rsidRDefault="001D20B2" w:rsidP="00437A8C">
            <w:pPr>
              <w:pStyle w:val="a3"/>
              <w:jc w:val="center"/>
              <w:rPr>
                <w:sz w:val="20"/>
                <w:szCs w:val="20"/>
              </w:rPr>
            </w:pPr>
            <w:r w:rsidRPr="002F0059">
              <w:rPr>
                <w:sz w:val="20"/>
                <w:szCs w:val="20"/>
              </w:rPr>
              <w:t>  </w:t>
            </w:r>
          </w:p>
        </w:tc>
        <w:tc>
          <w:tcPr>
            <w:tcW w:w="888" w:type="pct"/>
            <w:hideMark/>
          </w:tcPr>
          <w:p w:rsidR="001D20B2" w:rsidRPr="002F0059" w:rsidRDefault="001D20B2" w:rsidP="00437A8C">
            <w:pPr>
              <w:pStyle w:val="a3"/>
              <w:jc w:val="center"/>
              <w:rPr>
                <w:sz w:val="20"/>
                <w:szCs w:val="20"/>
              </w:rPr>
            </w:pPr>
            <w:r w:rsidRPr="002F0059">
              <w:rPr>
                <w:sz w:val="20"/>
                <w:szCs w:val="20"/>
              </w:rPr>
              <w:t>  </w:t>
            </w:r>
          </w:p>
        </w:tc>
      </w:tr>
      <w:tr w:rsidR="00ED770C" w:rsidRPr="002F0059" w:rsidTr="000B53F7">
        <w:tc>
          <w:tcPr>
            <w:tcW w:w="173" w:type="pct"/>
            <w:hideMark/>
          </w:tcPr>
          <w:p w:rsidR="00ED770C" w:rsidRPr="002F0059" w:rsidRDefault="00ED770C" w:rsidP="00ED770C">
            <w:pPr>
              <w:pStyle w:val="a3"/>
              <w:jc w:val="center"/>
              <w:rPr>
                <w:sz w:val="20"/>
                <w:szCs w:val="20"/>
              </w:rPr>
            </w:pPr>
            <w:r w:rsidRPr="002F0059">
              <w:rPr>
                <w:sz w:val="20"/>
                <w:szCs w:val="20"/>
              </w:rPr>
              <w:t>1.1 </w:t>
            </w:r>
          </w:p>
        </w:tc>
        <w:tc>
          <w:tcPr>
            <w:tcW w:w="2677" w:type="pct"/>
            <w:hideMark/>
          </w:tcPr>
          <w:p w:rsidR="00ED770C" w:rsidRPr="002F0059" w:rsidRDefault="00ED770C" w:rsidP="00ED770C">
            <w:pPr>
              <w:pStyle w:val="a3"/>
              <w:rPr>
                <w:sz w:val="20"/>
                <w:szCs w:val="20"/>
              </w:rPr>
            </w:pPr>
            <w:r w:rsidRPr="002F0059">
              <w:rPr>
                <w:sz w:val="20"/>
                <w:szCs w:val="20"/>
              </w:rPr>
              <w:t>власних надходжень  </w:t>
            </w:r>
          </w:p>
        </w:tc>
        <w:tc>
          <w:tcPr>
            <w:tcW w:w="701" w:type="pct"/>
            <w:hideMark/>
          </w:tcPr>
          <w:p w:rsidR="00ED770C" w:rsidRPr="002F0059" w:rsidRDefault="00FD623A" w:rsidP="00ED770C">
            <w:pPr>
              <w:pStyle w:val="a3"/>
              <w:jc w:val="center"/>
              <w:rPr>
                <w:sz w:val="20"/>
                <w:szCs w:val="20"/>
              </w:rPr>
            </w:pPr>
            <w:r w:rsidRPr="002F0059">
              <w:rPr>
                <w:sz w:val="20"/>
                <w:szCs w:val="20"/>
                <w:lang w:val="uk-UA"/>
              </w:rPr>
              <w:t>-</w:t>
            </w:r>
          </w:p>
        </w:tc>
        <w:tc>
          <w:tcPr>
            <w:tcW w:w="561" w:type="pct"/>
            <w:hideMark/>
          </w:tcPr>
          <w:p w:rsidR="00ED770C" w:rsidRPr="002F0059" w:rsidRDefault="00ED770C" w:rsidP="00ED770C">
            <w:pPr>
              <w:pStyle w:val="a3"/>
              <w:jc w:val="center"/>
              <w:rPr>
                <w:sz w:val="20"/>
                <w:szCs w:val="20"/>
                <w:lang w:val="uk-UA"/>
              </w:rPr>
            </w:pPr>
            <w:r w:rsidRPr="002F0059">
              <w:rPr>
                <w:sz w:val="20"/>
                <w:szCs w:val="20"/>
              </w:rPr>
              <w:t>  </w:t>
            </w:r>
            <w:r w:rsidRPr="002F0059">
              <w:rPr>
                <w:sz w:val="20"/>
                <w:szCs w:val="20"/>
                <w:lang w:val="uk-UA"/>
              </w:rPr>
              <w:t>-</w:t>
            </w:r>
          </w:p>
        </w:tc>
        <w:tc>
          <w:tcPr>
            <w:tcW w:w="888" w:type="pct"/>
            <w:hideMark/>
          </w:tcPr>
          <w:p w:rsidR="00ED770C" w:rsidRPr="002F0059" w:rsidRDefault="00ED770C" w:rsidP="00ED770C">
            <w:pPr>
              <w:pStyle w:val="a3"/>
              <w:jc w:val="center"/>
              <w:rPr>
                <w:sz w:val="20"/>
                <w:szCs w:val="20"/>
              </w:rPr>
            </w:pPr>
            <w:r w:rsidRPr="002F0059">
              <w:rPr>
                <w:sz w:val="20"/>
                <w:szCs w:val="20"/>
                <w:lang w:val="uk-UA"/>
              </w:rPr>
              <w:t>-</w:t>
            </w:r>
            <w:r w:rsidRPr="002F0059">
              <w:rPr>
                <w:sz w:val="20"/>
                <w:szCs w:val="20"/>
              </w:rPr>
              <w:t> </w:t>
            </w:r>
          </w:p>
        </w:tc>
      </w:tr>
      <w:tr w:rsidR="00ED770C" w:rsidRPr="002F0059" w:rsidTr="000B53F7">
        <w:tc>
          <w:tcPr>
            <w:tcW w:w="173" w:type="pct"/>
            <w:hideMark/>
          </w:tcPr>
          <w:p w:rsidR="00ED770C" w:rsidRPr="002F0059" w:rsidRDefault="00ED770C" w:rsidP="00ED770C">
            <w:pPr>
              <w:pStyle w:val="a3"/>
              <w:jc w:val="center"/>
              <w:rPr>
                <w:sz w:val="20"/>
                <w:szCs w:val="20"/>
              </w:rPr>
            </w:pPr>
            <w:r w:rsidRPr="002F0059">
              <w:rPr>
                <w:sz w:val="20"/>
                <w:szCs w:val="20"/>
              </w:rPr>
              <w:t>1.2 </w:t>
            </w:r>
          </w:p>
        </w:tc>
        <w:tc>
          <w:tcPr>
            <w:tcW w:w="2677" w:type="pct"/>
            <w:hideMark/>
          </w:tcPr>
          <w:p w:rsidR="00ED770C" w:rsidRPr="002F0059" w:rsidRDefault="00ED770C" w:rsidP="00ED770C">
            <w:pPr>
              <w:pStyle w:val="a3"/>
              <w:rPr>
                <w:sz w:val="20"/>
                <w:szCs w:val="20"/>
              </w:rPr>
            </w:pPr>
            <w:r w:rsidRPr="002F0059">
              <w:rPr>
                <w:sz w:val="20"/>
                <w:szCs w:val="20"/>
              </w:rPr>
              <w:t>інших надходжень </w:t>
            </w:r>
          </w:p>
        </w:tc>
        <w:tc>
          <w:tcPr>
            <w:tcW w:w="701" w:type="pct"/>
            <w:hideMark/>
          </w:tcPr>
          <w:p w:rsidR="00ED770C" w:rsidRPr="002F0059" w:rsidRDefault="00ED770C" w:rsidP="00ED770C">
            <w:pPr>
              <w:pStyle w:val="a3"/>
              <w:jc w:val="center"/>
              <w:rPr>
                <w:sz w:val="20"/>
                <w:szCs w:val="20"/>
              </w:rPr>
            </w:pPr>
            <w:r w:rsidRPr="002F0059">
              <w:rPr>
                <w:sz w:val="20"/>
                <w:szCs w:val="20"/>
                <w:lang w:val="uk-UA"/>
              </w:rPr>
              <w:t>-</w:t>
            </w:r>
            <w:r w:rsidRPr="002F0059">
              <w:rPr>
                <w:sz w:val="20"/>
                <w:szCs w:val="20"/>
              </w:rPr>
              <w:t> </w:t>
            </w:r>
          </w:p>
        </w:tc>
        <w:tc>
          <w:tcPr>
            <w:tcW w:w="561" w:type="pct"/>
            <w:hideMark/>
          </w:tcPr>
          <w:p w:rsidR="00ED770C" w:rsidRPr="002F0059" w:rsidRDefault="00ED770C" w:rsidP="00ED770C">
            <w:pPr>
              <w:pStyle w:val="a3"/>
              <w:jc w:val="center"/>
              <w:rPr>
                <w:sz w:val="20"/>
                <w:szCs w:val="20"/>
                <w:lang w:val="uk-UA"/>
              </w:rPr>
            </w:pPr>
            <w:r w:rsidRPr="002F0059">
              <w:rPr>
                <w:sz w:val="20"/>
                <w:szCs w:val="20"/>
              </w:rPr>
              <w:t>  </w:t>
            </w:r>
            <w:r w:rsidRPr="002F0059">
              <w:rPr>
                <w:sz w:val="20"/>
                <w:szCs w:val="20"/>
                <w:lang w:val="uk-UA"/>
              </w:rPr>
              <w:t>-</w:t>
            </w:r>
          </w:p>
        </w:tc>
        <w:tc>
          <w:tcPr>
            <w:tcW w:w="888" w:type="pct"/>
            <w:hideMark/>
          </w:tcPr>
          <w:p w:rsidR="00ED770C" w:rsidRPr="002F0059" w:rsidRDefault="00ED770C" w:rsidP="00ED770C">
            <w:pPr>
              <w:pStyle w:val="a3"/>
              <w:jc w:val="center"/>
              <w:rPr>
                <w:sz w:val="20"/>
                <w:szCs w:val="20"/>
              </w:rPr>
            </w:pPr>
            <w:r w:rsidRPr="002F0059">
              <w:rPr>
                <w:sz w:val="20"/>
                <w:szCs w:val="20"/>
                <w:lang w:val="uk-UA"/>
              </w:rPr>
              <w:t>-</w:t>
            </w:r>
            <w:r w:rsidRPr="002F0059">
              <w:rPr>
                <w:sz w:val="20"/>
                <w:szCs w:val="20"/>
              </w:rPr>
              <w:t> </w:t>
            </w:r>
          </w:p>
        </w:tc>
      </w:tr>
      <w:tr w:rsidR="001D20B2" w:rsidRPr="002F0059" w:rsidTr="000B53F7">
        <w:tc>
          <w:tcPr>
            <w:tcW w:w="5000" w:type="pct"/>
            <w:gridSpan w:val="5"/>
            <w:hideMark/>
          </w:tcPr>
          <w:p w:rsidR="001D20B2" w:rsidRPr="002F0059" w:rsidRDefault="001D20B2" w:rsidP="00437A8C">
            <w:pPr>
              <w:pStyle w:val="a3"/>
              <w:jc w:val="center"/>
              <w:rPr>
                <w:sz w:val="20"/>
                <w:szCs w:val="20"/>
              </w:rPr>
            </w:pPr>
            <w:r w:rsidRPr="002F0059">
              <w:rPr>
                <w:sz w:val="20"/>
                <w:szCs w:val="20"/>
              </w:rPr>
              <w:t>Пояснення причин наявності залишку надходжень спеціального фонду, в т. ч. власних надходжень бюджетних установ та інших надходжень, на початок року </w:t>
            </w:r>
          </w:p>
        </w:tc>
      </w:tr>
      <w:tr w:rsidR="00FD623A" w:rsidRPr="002F0059" w:rsidTr="000B53F7">
        <w:tc>
          <w:tcPr>
            <w:tcW w:w="173" w:type="pct"/>
            <w:hideMark/>
          </w:tcPr>
          <w:p w:rsidR="00FD623A" w:rsidRPr="002F0059" w:rsidRDefault="00FD623A" w:rsidP="00FD623A">
            <w:pPr>
              <w:pStyle w:val="a3"/>
              <w:jc w:val="center"/>
              <w:rPr>
                <w:sz w:val="20"/>
                <w:szCs w:val="20"/>
              </w:rPr>
            </w:pPr>
            <w:r w:rsidRPr="002F0059">
              <w:rPr>
                <w:sz w:val="20"/>
                <w:szCs w:val="20"/>
              </w:rPr>
              <w:t>2. </w:t>
            </w:r>
          </w:p>
        </w:tc>
        <w:tc>
          <w:tcPr>
            <w:tcW w:w="2677" w:type="pct"/>
            <w:hideMark/>
          </w:tcPr>
          <w:p w:rsidR="00FD623A" w:rsidRPr="002F0059" w:rsidRDefault="00FD623A" w:rsidP="00FD623A">
            <w:pPr>
              <w:pStyle w:val="a3"/>
              <w:rPr>
                <w:sz w:val="20"/>
                <w:szCs w:val="20"/>
              </w:rPr>
            </w:pPr>
            <w:r w:rsidRPr="002F0059">
              <w:rPr>
                <w:sz w:val="20"/>
                <w:szCs w:val="20"/>
              </w:rPr>
              <w:t>Надходження </w:t>
            </w:r>
          </w:p>
        </w:tc>
        <w:tc>
          <w:tcPr>
            <w:tcW w:w="701" w:type="pct"/>
            <w:hideMark/>
          </w:tcPr>
          <w:p w:rsidR="00FD623A" w:rsidRPr="002F0059" w:rsidRDefault="00F319D9" w:rsidP="00FD623A">
            <w:pPr>
              <w:pStyle w:val="a3"/>
              <w:jc w:val="center"/>
              <w:rPr>
                <w:b/>
                <w:sz w:val="20"/>
                <w:szCs w:val="20"/>
              </w:rPr>
            </w:pPr>
            <w:r w:rsidRPr="002F0059">
              <w:rPr>
                <w:b/>
                <w:sz w:val="20"/>
                <w:szCs w:val="20"/>
                <w:lang w:val="uk-UA"/>
              </w:rPr>
              <w:t>375,00</w:t>
            </w:r>
            <w:r w:rsidR="00FD623A" w:rsidRPr="002F0059">
              <w:rPr>
                <w:b/>
                <w:sz w:val="20"/>
                <w:szCs w:val="20"/>
              </w:rPr>
              <w:t> </w:t>
            </w:r>
          </w:p>
        </w:tc>
        <w:tc>
          <w:tcPr>
            <w:tcW w:w="561" w:type="pct"/>
            <w:hideMark/>
          </w:tcPr>
          <w:p w:rsidR="00FD623A" w:rsidRPr="002F0059" w:rsidRDefault="00F319D9" w:rsidP="00FD623A">
            <w:pPr>
              <w:pStyle w:val="a3"/>
              <w:jc w:val="center"/>
              <w:rPr>
                <w:b/>
                <w:sz w:val="20"/>
                <w:szCs w:val="20"/>
                <w:lang w:val="uk-UA"/>
              </w:rPr>
            </w:pPr>
            <w:r w:rsidRPr="002F0059">
              <w:rPr>
                <w:b/>
                <w:sz w:val="20"/>
                <w:szCs w:val="20"/>
                <w:lang w:val="uk-UA"/>
              </w:rPr>
              <w:t>289,14</w:t>
            </w:r>
          </w:p>
        </w:tc>
        <w:tc>
          <w:tcPr>
            <w:tcW w:w="888" w:type="pct"/>
            <w:hideMark/>
          </w:tcPr>
          <w:p w:rsidR="00FD623A" w:rsidRPr="002F0059" w:rsidRDefault="00F319D9" w:rsidP="00FD623A">
            <w:pPr>
              <w:pStyle w:val="a3"/>
              <w:jc w:val="center"/>
              <w:rPr>
                <w:b/>
                <w:sz w:val="20"/>
                <w:szCs w:val="20"/>
                <w:lang w:val="uk-UA"/>
              </w:rPr>
            </w:pPr>
            <w:r w:rsidRPr="002F0059">
              <w:rPr>
                <w:b/>
                <w:sz w:val="20"/>
                <w:szCs w:val="20"/>
                <w:lang w:val="uk-UA"/>
              </w:rPr>
              <w:t>85,86</w:t>
            </w:r>
          </w:p>
        </w:tc>
      </w:tr>
      <w:tr w:rsidR="00FD623A" w:rsidRPr="002F0059" w:rsidTr="000B53F7">
        <w:tc>
          <w:tcPr>
            <w:tcW w:w="173" w:type="pct"/>
            <w:hideMark/>
          </w:tcPr>
          <w:p w:rsidR="00FD623A" w:rsidRPr="002F0059" w:rsidRDefault="00FD623A" w:rsidP="00FD623A">
            <w:pPr>
              <w:pStyle w:val="a3"/>
              <w:jc w:val="center"/>
              <w:rPr>
                <w:sz w:val="20"/>
                <w:szCs w:val="20"/>
              </w:rPr>
            </w:pPr>
            <w:r w:rsidRPr="002F0059">
              <w:rPr>
                <w:sz w:val="20"/>
                <w:szCs w:val="20"/>
              </w:rPr>
              <w:t>  </w:t>
            </w:r>
          </w:p>
        </w:tc>
        <w:tc>
          <w:tcPr>
            <w:tcW w:w="2677" w:type="pct"/>
            <w:hideMark/>
          </w:tcPr>
          <w:p w:rsidR="00FD623A" w:rsidRPr="002F0059" w:rsidRDefault="00FD623A" w:rsidP="00FD623A">
            <w:pPr>
              <w:pStyle w:val="a3"/>
              <w:rPr>
                <w:sz w:val="20"/>
                <w:szCs w:val="20"/>
              </w:rPr>
            </w:pPr>
            <w:r w:rsidRPr="002F0059">
              <w:rPr>
                <w:sz w:val="20"/>
                <w:szCs w:val="20"/>
              </w:rPr>
              <w:t>в т. ч.  </w:t>
            </w:r>
          </w:p>
        </w:tc>
        <w:tc>
          <w:tcPr>
            <w:tcW w:w="701" w:type="pct"/>
            <w:hideMark/>
          </w:tcPr>
          <w:p w:rsidR="00FD623A" w:rsidRPr="002F0059" w:rsidRDefault="00FD623A" w:rsidP="00FD623A">
            <w:pPr>
              <w:pStyle w:val="a3"/>
              <w:jc w:val="center"/>
              <w:rPr>
                <w:sz w:val="20"/>
                <w:szCs w:val="20"/>
              </w:rPr>
            </w:pPr>
            <w:r w:rsidRPr="002F0059">
              <w:rPr>
                <w:sz w:val="20"/>
                <w:szCs w:val="20"/>
              </w:rPr>
              <w:t>  </w:t>
            </w:r>
          </w:p>
        </w:tc>
        <w:tc>
          <w:tcPr>
            <w:tcW w:w="561" w:type="pct"/>
            <w:hideMark/>
          </w:tcPr>
          <w:p w:rsidR="00FD623A" w:rsidRPr="002F0059" w:rsidRDefault="00FD623A" w:rsidP="00FD623A">
            <w:pPr>
              <w:pStyle w:val="a3"/>
              <w:jc w:val="center"/>
              <w:rPr>
                <w:sz w:val="20"/>
                <w:szCs w:val="20"/>
              </w:rPr>
            </w:pPr>
            <w:r w:rsidRPr="002F0059">
              <w:rPr>
                <w:sz w:val="20"/>
                <w:szCs w:val="20"/>
              </w:rPr>
              <w:t>  </w:t>
            </w:r>
          </w:p>
        </w:tc>
        <w:tc>
          <w:tcPr>
            <w:tcW w:w="888" w:type="pct"/>
            <w:hideMark/>
          </w:tcPr>
          <w:p w:rsidR="00FD623A" w:rsidRPr="002F0059" w:rsidRDefault="00FD623A" w:rsidP="00FD623A">
            <w:pPr>
              <w:pStyle w:val="a3"/>
              <w:jc w:val="center"/>
              <w:rPr>
                <w:sz w:val="20"/>
                <w:szCs w:val="20"/>
              </w:rPr>
            </w:pPr>
            <w:r w:rsidRPr="002F0059">
              <w:rPr>
                <w:sz w:val="20"/>
                <w:szCs w:val="20"/>
              </w:rPr>
              <w:t>  </w:t>
            </w:r>
          </w:p>
        </w:tc>
      </w:tr>
      <w:tr w:rsidR="00F319D9" w:rsidRPr="002F0059" w:rsidTr="000B53F7">
        <w:tc>
          <w:tcPr>
            <w:tcW w:w="173" w:type="pct"/>
            <w:hideMark/>
          </w:tcPr>
          <w:p w:rsidR="00F319D9" w:rsidRPr="002F0059" w:rsidRDefault="00F319D9" w:rsidP="00F319D9">
            <w:pPr>
              <w:pStyle w:val="a3"/>
              <w:jc w:val="center"/>
              <w:rPr>
                <w:sz w:val="20"/>
                <w:szCs w:val="20"/>
              </w:rPr>
            </w:pPr>
            <w:r w:rsidRPr="002F0059">
              <w:rPr>
                <w:sz w:val="20"/>
                <w:szCs w:val="20"/>
              </w:rPr>
              <w:t>2.1 </w:t>
            </w:r>
          </w:p>
        </w:tc>
        <w:tc>
          <w:tcPr>
            <w:tcW w:w="2677" w:type="pct"/>
            <w:hideMark/>
          </w:tcPr>
          <w:p w:rsidR="00F319D9" w:rsidRPr="002F0059" w:rsidRDefault="00F319D9" w:rsidP="00F319D9">
            <w:pPr>
              <w:pStyle w:val="a3"/>
              <w:rPr>
                <w:sz w:val="20"/>
                <w:szCs w:val="20"/>
              </w:rPr>
            </w:pPr>
            <w:r w:rsidRPr="002F0059">
              <w:rPr>
                <w:sz w:val="20"/>
                <w:szCs w:val="20"/>
              </w:rPr>
              <w:t>власні надходження </w:t>
            </w:r>
          </w:p>
        </w:tc>
        <w:tc>
          <w:tcPr>
            <w:tcW w:w="701" w:type="pct"/>
            <w:hideMark/>
          </w:tcPr>
          <w:p w:rsidR="00F319D9" w:rsidRPr="002F0059" w:rsidRDefault="00F319D9" w:rsidP="00F319D9">
            <w:pPr>
              <w:pStyle w:val="a3"/>
              <w:jc w:val="center"/>
              <w:rPr>
                <w:b/>
                <w:sz w:val="20"/>
                <w:szCs w:val="20"/>
              </w:rPr>
            </w:pPr>
            <w:r w:rsidRPr="002F0059">
              <w:rPr>
                <w:b/>
                <w:sz w:val="20"/>
                <w:szCs w:val="20"/>
                <w:lang w:val="uk-UA"/>
              </w:rPr>
              <w:t>375,00</w:t>
            </w:r>
            <w:r w:rsidRPr="002F0059">
              <w:rPr>
                <w:b/>
                <w:sz w:val="20"/>
                <w:szCs w:val="20"/>
              </w:rPr>
              <w:t> </w:t>
            </w:r>
          </w:p>
        </w:tc>
        <w:tc>
          <w:tcPr>
            <w:tcW w:w="561" w:type="pct"/>
            <w:hideMark/>
          </w:tcPr>
          <w:p w:rsidR="00F319D9" w:rsidRPr="002F0059" w:rsidRDefault="00F319D9" w:rsidP="00F319D9">
            <w:pPr>
              <w:pStyle w:val="a3"/>
              <w:jc w:val="center"/>
              <w:rPr>
                <w:b/>
                <w:sz w:val="20"/>
                <w:szCs w:val="20"/>
                <w:lang w:val="uk-UA"/>
              </w:rPr>
            </w:pPr>
            <w:r w:rsidRPr="002F0059">
              <w:rPr>
                <w:b/>
                <w:sz w:val="20"/>
                <w:szCs w:val="20"/>
                <w:lang w:val="uk-UA"/>
              </w:rPr>
              <w:t>289,14</w:t>
            </w:r>
          </w:p>
        </w:tc>
        <w:tc>
          <w:tcPr>
            <w:tcW w:w="888" w:type="pct"/>
            <w:hideMark/>
          </w:tcPr>
          <w:p w:rsidR="00F319D9" w:rsidRPr="002F0059" w:rsidRDefault="00F319D9" w:rsidP="00F319D9">
            <w:pPr>
              <w:pStyle w:val="a3"/>
              <w:jc w:val="center"/>
              <w:rPr>
                <w:b/>
                <w:sz w:val="20"/>
                <w:szCs w:val="20"/>
                <w:lang w:val="uk-UA"/>
              </w:rPr>
            </w:pPr>
            <w:r w:rsidRPr="002F0059">
              <w:rPr>
                <w:b/>
                <w:sz w:val="20"/>
                <w:szCs w:val="20"/>
                <w:lang w:val="uk-UA"/>
              </w:rPr>
              <w:t>85,86</w:t>
            </w:r>
          </w:p>
        </w:tc>
      </w:tr>
      <w:tr w:rsidR="00ED770C" w:rsidRPr="002F0059" w:rsidTr="000B53F7">
        <w:tc>
          <w:tcPr>
            <w:tcW w:w="173" w:type="pct"/>
            <w:hideMark/>
          </w:tcPr>
          <w:p w:rsidR="00ED770C" w:rsidRPr="002F0059" w:rsidRDefault="00ED770C" w:rsidP="00ED770C">
            <w:pPr>
              <w:pStyle w:val="a3"/>
              <w:jc w:val="center"/>
              <w:rPr>
                <w:sz w:val="20"/>
                <w:szCs w:val="20"/>
              </w:rPr>
            </w:pPr>
            <w:r w:rsidRPr="002F0059">
              <w:rPr>
                <w:sz w:val="20"/>
                <w:szCs w:val="20"/>
              </w:rPr>
              <w:t>2.2 </w:t>
            </w:r>
          </w:p>
        </w:tc>
        <w:tc>
          <w:tcPr>
            <w:tcW w:w="2677" w:type="pct"/>
            <w:hideMark/>
          </w:tcPr>
          <w:p w:rsidR="00ED770C" w:rsidRPr="002F0059" w:rsidRDefault="00ED770C" w:rsidP="00ED770C">
            <w:pPr>
              <w:pStyle w:val="a3"/>
              <w:rPr>
                <w:sz w:val="20"/>
                <w:szCs w:val="20"/>
              </w:rPr>
            </w:pPr>
            <w:r w:rsidRPr="002F0059">
              <w:rPr>
                <w:sz w:val="20"/>
                <w:szCs w:val="20"/>
              </w:rPr>
              <w:t>надходження позик </w:t>
            </w:r>
          </w:p>
        </w:tc>
        <w:tc>
          <w:tcPr>
            <w:tcW w:w="701" w:type="pct"/>
            <w:hideMark/>
          </w:tcPr>
          <w:p w:rsidR="00ED770C" w:rsidRPr="002F0059" w:rsidRDefault="00ED770C" w:rsidP="00ED770C">
            <w:pPr>
              <w:pStyle w:val="a3"/>
              <w:jc w:val="center"/>
              <w:rPr>
                <w:sz w:val="20"/>
                <w:szCs w:val="20"/>
              </w:rPr>
            </w:pPr>
            <w:r w:rsidRPr="002F0059">
              <w:rPr>
                <w:sz w:val="20"/>
                <w:szCs w:val="20"/>
                <w:lang w:val="uk-UA"/>
              </w:rPr>
              <w:t>-</w:t>
            </w:r>
            <w:r w:rsidRPr="002F0059">
              <w:rPr>
                <w:sz w:val="20"/>
                <w:szCs w:val="20"/>
              </w:rPr>
              <w:t> </w:t>
            </w:r>
          </w:p>
        </w:tc>
        <w:tc>
          <w:tcPr>
            <w:tcW w:w="561" w:type="pct"/>
            <w:hideMark/>
          </w:tcPr>
          <w:p w:rsidR="00ED770C" w:rsidRPr="002F0059" w:rsidRDefault="00ED770C" w:rsidP="00ED770C">
            <w:pPr>
              <w:pStyle w:val="a3"/>
              <w:jc w:val="center"/>
              <w:rPr>
                <w:sz w:val="20"/>
                <w:szCs w:val="20"/>
                <w:lang w:val="uk-UA"/>
              </w:rPr>
            </w:pPr>
            <w:r w:rsidRPr="002F0059">
              <w:rPr>
                <w:sz w:val="20"/>
                <w:szCs w:val="20"/>
              </w:rPr>
              <w:t>  </w:t>
            </w:r>
            <w:r w:rsidRPr="002F0059">
              <w:rPr>
                <w:sz w:val="20"/>
                <w:szCs w:val="20"/>
                <w:lang w:val="uk-UA"/>
              </w:rPr>
              <w:t>-</w:t>
            </w:r>
          </w:p>
        </w:tc>
        <w:tc>
          <w:tcPr>
            <w:tcW w:w="888" w:type="pct"/>
            <w:hideMark/>
          </w:tcPr>
          <w:p w:rsidR="00ED770C" w:rsidRPr="002F0059" w:rsidRDefault="00ED770C" w:rsidP="00ED770C">
            <w:pPr>
              <w:pStyle w:val="a3"/>
              <w:jc w:val="center"/>
              <w:rPr>
                <w:sz w:val="20"/>
                <w:szCs w:val="20"/>
              </w:rPr>
            </w:pPr>
            <w:r w:rsidRPr="002F0059">
              <w:rPr>
                <w:sz w:val="20"/>
                <w:szCs w:val="20"/>
                <w:lang w:val="uk-UA"/>
              </w:rPr>
              <w:t>-</w:t>
            </w:r>
            <w:r w:rsidRPr="002F0059">
              <w:rPr>
                <w:sz w:val="20"/>
                <w:szCs w:val="20"/>
              </w:rPr>
              <w:t> </w:t>
            </w:r>
          </w:p>
        </w:tc>
      </w:tr>
      <w:tr w:rsidR="00ED770C" w:rsidRPr="002F0059" w:rsidTr="000B53F7">
        <w:tc>
          <w:tcPr>
            <w:tcW w:w="173" w:type="pct"/>
            <w:hideMark/>
          </w:tcPr>
          <w:p w:rsidR="00ED770C" w:rsidRPr="002F0059" w:rsidRDefault="00ED770C" w:rsidP="00ED770C">
            <w:pPr>
              <w:pStyle w:val="a3"/>
              <w:jc w:val="center"/>
              <w:rPr>
                <w:sz w:val="20"/>
                <w:szCs w:val="20"/>
              </w:rPr>
            </w:pPr>
            <w:r w:rsidRPr="002F0059">
              <w:rPr>
                <w:sz w:val="20"/>
                <w:szCs w:val="20"/>
              </w:rPr>
              <w:t>2.3 </w:t>
            </w:r>
          </w:p>
        </w:tc>
        <w:tc>
          <w:tcPr>
            <w:tcW w:w="2677" w:type="pct"/>
            <w:hideMark/>
          </w:tcPr>
          <w:p w:rsidR="00ED770C" w:rsidRPr="002F0059" w:rsidRDefault="00ED770C" w:rsidP="00ED770C">
            <w:pPr>
              <w:pStyle w:val="a3"/>
              <w:rPr>
                <w:sz w:val="20"/>
                <w:szCs w:val="20"/>
              </w:rPr>
            </w:pPr>
            <w:r w:rsidRPr="002F0059">
              <w:rPr>
                <w:sz w:val="20"/>
                <w:szCs w:val="20"/>
              </w:rPr>
              <w:t>повернення кредитів  </w:t>
            </w:r>
          </w:p>
        </w:tc>
        <w:tc>
          <w:tcPr>
            <w:tcW w:w="701" w:type="pct"/>
            <w:hideMark/>
          </w:tcPr>
          <w:p w:rsidR="00ED770C" w:rsidRPr="002F0059" w:rsidRDefault="00ED770C" w:rsidP="00ED770C">
            <w:pPr>
              <w:pStyle w:val="a3"/>
              <w:jc w:val="center"/>
              <w:rPr>
                <w:sz w:val="20"/>
                <w:szCs w:val="20"/>
              </w:rPr>
            </w:pPr>
            <w:r w:rsidRPr="002F0059">
              <w:rPr>
                <w:sz w:val="20"/>
                <w:szCs w:val="20"/>
                <w:lang w:val="uk-UA"/>
              </w:rPr>
              <w:t>-</w:t>
            </w:r>
            <w:r w:rsidRPr="002F0059">
              <w:rPr>
                <w:sz w:val="20"/>
                <w:szCs w:val="20"/>
              </w:rPr>
              <w:t> </w:t>
            </w:r>
          </w:p>
        </w:tc>
        <w:tc>
          <w:tcPr>
            <w:tcW w:w="561" w:type="pct"/>
            <w:hideMark/>
          </w:tcPr>
          <w:p w:rsidR="00ED770C" w:rsidRPr="002F0059" w:rsidRDefault="00ED770C" w:rsidP="00ED770C">
            <w:pPr>
              <w:pStyle w:val="a3"/>
              <w:jc w:val="center"/>
              <w:rPr>
                <w:sz w:val="20"/>
                <w:szCs w:val="20"/>
                <w:lang w:val="uk-UA"/>
              </w:rPr>
            </w:pPr>
            <w:r w:rsidRPr="002F0059">
              <w:rPr>
                <w:sz w:val="20"/>
                <w:szCs w:val="20"/>
              </w:rPr>
              <w:t>  </w:t>
            </w:r>
            <w:r w:rsidRPr="002F0059">
              <w:rPr>
                <w:sz w:val="20"/>
                <w:szCs w:val="20"/>
                <w:lang w:val="uk-UA"/>
              </w:rPr>
              <w:t>-</w:t>
            </w:r>
          </w:p>
        </w:tc>
        <w:tc>
          <w:tcPr>
            <w:tcW w:w="888" w:type="pct"/>
            <w:hideMark/>
          </w:tcPr>
          <w:p w:rsidR="00ED770C" w:rsidRPr="002F0059" w:rsidRDefault="00ED770C" w:rsidP="00ED770C">
            <w:pPr>
              <w:pStyle w:val="a3"/>
              <w:jc w:val="center"/>
              <w:rPr>
                <w:sz w:val="20"/>
                <w:szCs w:val="20"/>
              </w:rPr>
            </w:pPr>
            <w:r w:rsidRPr="002F0059">
              <w:rPr>
                <w:sz w:val="20"/>
                <w:szCs w:val="20"/>
                <w:lang w:val="uk-UA"/>
              </w:rPr>
              <w:t>-</w:t>
            </w:r>
            <w:r w:rsidRPr="002F0059">
              <w:rPr>
                <w:sz w:val="20"/>
                <w:szCs w:val="20"/>
              </w:rPr>
              <w:t> </w:t>
            </w:r>
          </w:p>
        </w:tc>
      </w:tr>
      <w:tr w:rsidR="00ED770C" w:rsidRPr="002F0059" w:rsidTr="000B53F7">
        <w:tc>
          <w:tcPr>
            <w:tcW w:w="173" w:type="pct"/>
            <w:hideMark/>
          </w:tcPr>
          <w:p w:rsidR="00ED770C" w:rsidRPr="002F0059" w:rsidRDefault="00ED770C" w:rsidP="00ED770C">
            <w:pPr>
              <w:pStyle w:val="a3"/>
              <w:jc w:val="center"/>
              <w:rPr>
                <w:sz w:val="20"/>
                <w:szCs w:val="20"/>
              </w:rPr>
            </w:pPr>
            <w:r w:rsidRPr="002F0059">
              <w:rPr>
                <w:sz w:val="20"/>
                <w:szCs w:val="20"/>
              </w:rPr>
              <w:t>2.4 </w:t>
            </w:r>
          </w:p>
        </w:tc>
        <w:tc>
          <w:tcPr>
            <w:tcW w:w="2677" w:type="pct"/>
            <w:hideMark/>
          </w:tcPr>
          <w:p w:rsidR="00ED770C" w:rsidRPr="002F0059" w:rsidRDefault="00ED770C" w:rsidP="00ED770C">
            <w:pPr>
              <w:pStyle w:val="a3"/>
              <w:rPr>
                <w:sz w:val="20"/>
                <w:szCs w:val="20"/>
              </w:rPr>
            </w:pPr>
            <w:r w:rsidRPr="002F0059">
              <w:rPr>
                <w:sz w:val="20"/>
                <w:szCs w:val="20"/>
              </w:rPr>
              <w:t>інші надходження </w:t>
            </w:r>
          </w:p>
        </w:tc>
        <w:tc>
          <w:tcPr>
            <w:tcW w:w="701" w:type="pct"/>
            <w:hideMark/>
          </w:tcPr>
          <w:p w:rsidR="00ED770C" w:rsidRPr="002F0059" w:rsidRDefault="00ED770C" w:rsidP="00ED770C">
            <w:pPr>
              <w:pStyle w:val="a3"/>
              <w:jc w:val="center"/>
              <w:rPr>
                <w:sz w:val="20"/>
                <w:szCs w:val="20"/>
              </w:rPr>
            </w:pPr>
            <w:r w:rsidRPr="002F0059">
              <w:rPr>
                <w:sz w:val="20"/>
                <w:szCs w:val="20"/>
                <w:lang w:val="uk-UA"/>
              </w:rPr>
              <w:t>-</w:t>
            </w:r>
            <w:r w:rsidRPr="002F0059">
              <w:rPr>
                <w:sz w:val="20"/>
                <w:szCs w:val="20"/>
              </w:rPr>
              <w:t> </w:t>
            </w:r>
          </w:p>
        </w:tc>
        <w:tc>
          <w:tcPr>
            <w:tcW w:w="561" w:type="pct"/>
            <w:hideMark/>
          </w:tcPr>
          <w:p w:rsidR="00ED770C" w:rsidRPr="002F0059" w:rsidRDefault="00ED770C" w:rsidP="00ED770C">
            <w:pPr>
              <w:pStyle w:val="a3"/>
              <w:jc w:val="center"/>
              <w:rPr>
                <w:sz w:val="20"/>
                <w:szCs w:val="20"/>
                <w:lang w:val="uk-UA"/>
              </w:rPr>
            </w:pPr>
            <w:r w:rsidRPr="002F0059">
              <w:rPr>
                <w:sz w:val="20"/>
                <w:szCs w:val="20"/>
              </w:rPr>
              <w:t>  </w:t>
            </w:r>
            <w:r w:rsidRPr="002F0059">
              <w:rPr>
                <w:sz w:val="20"/>
                <w:szCs w:val="20"/>
                <w:lang w:val="uk-UA"/>
              </w:rPr>
              <w:t>-</w:t>
            </w:r>
          </w:p>
        </w:tc>
        <w:tc>
          <w:tcPr>
            <w:tcW w:w="888" w:type="pct"/>
            <w:hideMark/>
          </w:tcPr>
          <w:p w:rsidR="00ED770C" w:rsidRPr="002F0059" w:rsidRDefault="00ED770C" w:rsidP="00ED770C">
            <w:pPr>
              <w:pStyle w:val="a3"/>
              <w:jc w:val="center"/>
              <w:rPr>
                <w:sz w:val="20"/>
                <w:szCs w:val="20"/>
              </w:rPr>
            </w:pPr>
            <w:r w:rsidRPr="002F0059">
              <w:rPr>
                <w:sz w:val="20"/>
                <w:szCs w:val="20"/>
                <w:lang w:val="uk-UA"/>
              </w:rPr>
              <w:t>-</w:t>
            </w:r>
            <w:r w:rsidRPr="002F0059">
              <w:rPr>
                <w:sz w:val="20"/>
                <w:szCs w:val="20"/>
              </w:rPr>
              <w:t> </w:t>
            </w:r>
          </w:p>
        </w:tc>
      </w:tr>
      <w:tr w:rsidR="001D20B2" w:rsidRPr="002F0059" w:rsidTr="000B53F7">
        <w:tc>
          <w:tcPr>
            <w:tcW w:w="5000" w:type="pct"/>
            <w:gridSpan w:val="5"/>
            <w:hideMark/>
          </w:tcPr>
          <w:p w:rsidR="001D20B2" w:rsidRPr="002F0059" w:rsidRDefault="001D20B2" w:rsidP="00437A8C">
            <w:pPr>
              <w:pStyle w:val="a3"/>
              <w:jc w:val="center"/>
              <w:rPr>
                <w:sz w:val="20"/>
                <w:szCs w:val="20"/>
              </w:rPr>
            </w:pPr>
            <w:r w:rsidRPr="002F0059">
              <w:rPr>
                <w:sz w:val="20"/>
                <w:szCs w:val="20"/>
              </w:rPr>
              <w:t>Пояснення причин відхилення фактичних обсягів надходжень від планових </w:t>
            </w:r>
          </w:p>
        </w:tc>
      </w:tr>
      <w:tr w:rsidR="00ED770C" w:rsidRPr="002F0059" w:rsidTr="000B53F7">
        <w:tc>
          <w:tcPr>
            <w:tcW w:w="173" w:type="pct"/>
            <w:hideMark/>
          </w:tcPr>
          <w:p w:rsidR="00ED770C" w:rsidRPr="002F0059" w:rsidRDefault="00ED770C" w:rsidP="00ED770C">
            <w:pPr>
              <w:pStyle w:val="a3"/>
              <w:jc w:val="center"/>
              <w:rPr>
                <w:sz w:val="20"/>
                <w:szCs w:val="20"/>
              </w:rPr>
            </w:pPr>
            <w:r w:rsidRPr="002F0059">
              <w:rPr>
                <w:sz w:val="20"/>
                <w:szCs w:val="20"/>
              </w:rPr>
              <w:t>3. </w:t>
            </w:r>
          </w:p>
        </w:tc>
        <w:tc>
          <w:tcPr>
            <w:tcW w:w="2677" w:type="pct"/>
            <w:hideMark/>
          </w:tcPr>
          <w:p w:rsidR="00ED770C" w:rsidRPr="002F0059" w:rsidRDefault="00ED770C" w:rsidP="00ED770C">
            <w:pPr>
              <w:pStyle w:val="a3"/>
              <w:rPr>
                <w:sz w:val="20"/>
                <w:szCs w:val="20"/>
              </w:rPr>
            </w:pPr>
            <w:r w:rsidRPr="002F0059">
              <w:rPr>
                <w:sz w:val="20"/>
                <w:szCs w:val="20"/>
              </w:rPr>
              <w:t>Залишок на кінець року </w:t>
            </w:r>
          </w:p>
        </w:tc>
        <w:tc>
          <w:tcPr>
            <w:tcW w:w="701" w:type="pct"/>
            <w:hideMark/>
          </w:tcPr>
          <w:p w:rsidR="00ED770C" w:rsidRPr="002F0059" w:rsidRDefault="00ED770C" w:rsidP="00ED770C">
            <w:pPr>
              <w:pStyle w:val="a3"/>
              <w:jc w:val="center"/>
              <w:rPr>
                <w:sz w:val="20"/>
                <w:szCs w:val="20"/>
              </w:rPr>
            </w:pPr>
            <w:r w:rsidRPr="002F0059">
              <w:rPr>
                <w:sz w:val="20"/>
                <w:szCs w:val="20"/>
                <w:lang w:val="uk-UA"/>
              </w:rPr>
              <w:t>-</w:t>
            </w:r>
            <w:r w:rsidRPr="002F0059">
              <w:rPr>
                <w:sz w:val="20"/>
                <w:szCs w:val="20"/>
              </w:rPr>
              <w:t> </w:t>
            </w:r>
          </w:p>
        </w:tc>
        <w:tc>
          <w:tcPr>
            <w:tcW w:w="561" w:type="pct"/>
            <w:hideMark/>
          </w:tcPr>
          <w:p w:rsidR="00ED770C" w:rsidRPr="002F0059" w:rsidRDefault="00ED770C" w:rsidP="00ED770C">
            <w:pPr>
              <w:pStyle w:val="a3"/>
              <w:jc w:val="center"/>
              <w:rPr>
                <w:sz w:val="20"/>
                <w:szCs w:val="20"/>
                <w:lang w:val="uk-UA"/>
              </w:rPr>
            </w:pPr>
            <w:r w:rsidRPr="002F0059">
              <w:rPr>
                <w:sz w:val="20"/>
                <w:szCs w:val="20"/>
              </w:rPr>
              <w:t>  </w:t>
            </w:r>
            <w:r w:rsidRPr="002F0059">
              <w:rPr>
                <w:sz w:val="20"/>
                <w:szCs w:val="20"/>
                <w:lang w:val="uk-UA"/>
              </w:rPr>
              <w:t>-</w:t>
            </w:r>
          </w:p>
        </w:tc>
        <w:tc>
          <w:tcPr>
            <w:tcW w:w="888" w:type="pct"/>
            <w:hideMark/>
          </w:tcPr>
          <w:p w:rsidR="00ED770C" w:rsidRPr="002F0059" w:rsidRDefault="00FD623A" w:rsidP="00ED770C">
            <w:pPr>
              <w:pStyle w:val="a3"/>
              <w:jc w:val="center"/>
              <w:rPr>
                <w:sz w:val="20"/>
                <w:szCs w:val="20"/>
              </w:rPr>
            </w:pPr>
            <w:r w:rsidRPr="002F0059">
              <w:rPr>
                <w:sz w:val="20"/>
                <w:szCs w:val="20"/>
                <w:lang w:val="uk-UA"/>
              </w:rPr>
              <w:t>-</w:t>
            </w:r>
          </w:p>
        </w:tc>
      </w:tr>
      <w:tr w:rsidR="001D20B2" w:rsidRPr="002F0059" w:rsidTr="000B53F7">
        <w:tc>
          <w:tcPr>
            <w:tcW w:w="173" w:type="pct"/>
            <w:hideMark/>
          </w:tcPr>
          <w:p w:rsidR="001D20B2" w:rsidRPr="002F0059" w:rsidRDefault="001D20B2" w:rsidP="00437A8C">
            <w:pPr>
              <w:pStyle w:val="a3"/>
              <w:jc w:val="center"/>
              <w:rPr>
                <w:sz w:val="20"/>
                <w:szCs w:val="20"/>
              </w:rPr>
            </w:pPr>
            <w:r w:rsidRPr="002F0059">
              <w:rPr>
                <w:sz w:val="20"/>
                <w:szCs w:val="20"/>
              </w:rPr>
              <w:t>  </w:t>
            </w:r>
          </w:p>
        </w:tc>
        <w:tc>
          <w:tcPr>
            <w:tcW w:w="2677" w:type="pct"/>
            <w:hideMark/>
          </w:tcPr>
          <w:p w:rsidR="001D20B2" w:rsidRPr="002F0059" w:rsidRDefault="001D20B2" w:rsidP="00437A8C">
            <w:pPr>
              <w:pStyle w:val="a3"/>
              <w:rPr>
                <w:sz w:val="20"/>
                <w:szCs w:val="20"/>
              </w:rPr>
            </w:pPr>
            <w:r w:rsidRPr="002F0059">
              <w:rPr>
                <w:sz w:val="20"/>
                <w:szCs w:val="20"/>
              </w:rPr>
              <w:t>в т. ч.  </w:t>
            </w:r>
          </w:p>
        </w:tc>
        <w:tc>
          <w:tcPr>
            <w:tcW w:w="701" w:type="pct"/>
            <w:hideMark/>
          </w:tcPr>
          <w:p w:rsidR="001D20B2" w:rsidRPr="002F0059" w:rsidRDefault="001D20B2" w:rsidP="00437A8C">
            <w:pPr>
              <w:pStyle w:val="a3"/>
              <w:jc w:val="center"/>
              <w:rPr>
                <w:sz w:val="20"/>
                <w:szCs w:val="20"/>
              </w:rPr>
            </w:pPr>
            <w:r w:rsidRPr="002F0059">
              <w:rPr>
                <w:sz w:val="20"/>
                <w:szCs w:val="20"/>
              </w:rPr>
              <w:t>  </w:t>
            </w:r>
          </w:p>
        </w:tc>
        <w:tc>
          <w:tcPr>
            <w:tcW w:w="561" w:type="pct"/>
            <w:hideMark/>
          </w:tcPr>
          <w:p w:rsidR="001D20B2" w:rsidRPr="002F0059" w:rsidRDefault="001D20B2" w:rsidP="00437A8C">
            <w:pPr>
              <w:pStyle w:val="a3"/>
              <w:jc w:val="center"/>
              <w:rPr>
                <w:sz w:val="20"/>
                <w:szCs w:val="20"/>
              </w:rPr>
            </w:pPr>
            <w:r w:rsidRPr="002F0059">
              <w:rPr>
                <w:sz w:val="20"/>
                <w:szCs w:val="20"/>
              </w:rPr>
              <w:t>  </w:t>
            </w:r>
          </w:p>
        </w:tc>
        <w:tc>
          <w:tcPr>
            <w:tcW w:w="888" w:type="pct"/>
            <w:hideMark/>
          </w:tcPr>
          <w:p w:rsidR="001D20B2" w:rsidRPr="002F0059" w:rsidRDefault="001D20B2" w:rsidP="00437A8C">
            <w:pPr>
              <w:pStyle w:val="a3"/>
              <w:jc w:val="center"/>
              <w:rPr>
                <w:sz w:val="20"/>
                <w:szCs w:val="20"/>
              </w:rPr>
            </w:pPr>
            <w:r w:rsidRPr="002F0059">
              <w:rPr>
                <w:sz w:val="20"/>
                <w:szCs w:val="20"/>
              </w:rPr>
              <w:t>  </w:t>
            </w:r>
          </w:p>
        </w:tc>
      </w:tr>
      <w:tr w:rsidR="00ED770C" w:rsidRPr="002F0059" w:rsidTr="000B53F7">
        <w:tc>
          <w:tcPr>
            <w:tcW w:w="173" w:type="pct"/>
            <w:hideMark/>
          </w:tcPr>
          <w:p w:rsidR="00ED770C" w:rsidRPr="002F0059" w:rsidRDefault="00ED770C" w:rsidP="00ED770C">
            <w:pPr>
              <w:pStyle w:val="a3"/>
              <w:jc w:val="center"/>
              <w:rPr>
                <w:sz w:val="20"/>
                <w:szCs w:val="20"/>
              </w:rPr>
            </w:pPr>
            <w:r w:rsidRPr="002F0059">
              <w:rPr>
                <w:sz w:val="20"/>
                <w:szCs w:val="20"/>
              </w:rPr>
              <w:lastRenderedPageBreak/>
              <w:t>3.1 </w:t>
            </w:r>
          </w:p>
        </w:tc>
        <w:tc>
          <w:tcPr>
            <w:tcW w:w="2677" w:type="pct"/>
            <w:hideMark/>
          </w:tcPr>
          <w:p w:rsidR="00ED770C" w:rsidRPr="002F0059" w:rsidRDefault="00ED770C" w:rsidP="00ED770C">
            <w:pPr>
              <w:pStyle w:val="a3"/>
              <w:rPr>
                <w:sz w:val="20"/>
                <w:szCs w:val="20"/>
              </w:rPr>
            </w:pPr>
            <w:r w:rsidRPr="002F0059">
              <w:rPr>
                <w:sz w:val="20"/>
                <w:szCs w:val="20"/>
              </w:rPr>
              <w:t>власних надходжень  </w:t>
            </w:r>
          </w:p>
        </w:tc>
        <w:tc>
          <w:tcPr>
            <w:tcW w:w="701" w:type="pct"/>
            <w:hideMark/>
          </w:tcPr>
          <w:p w:rsidR="00ED770C" w:rsidRPr="002F0059" w:rsidRDefault="00ED770C" w:rsidP="00ED770C">
            <w:pPr>
              <w:pStyle w:val="a3"/>
              <w:jc w:val="center"/>
              <w:rPr>
                <w:sz w:val="20"/>
                <w:szCs w:val="20"/>
              </w:rPr>
            </w:pPr>
            <w:r w:rsidRPr="002F0059">
              <w:rPr>
                <w:sz w:val="20"/>
                <w:szCs w:val="20"/>
                <w:lang w:val="uk-UA"/>
              </w:rPr>
              <w:t>-</w:t>
            </w:r>
            <w:r w:rsidRPr="002F0059">
              <w:rPr>
                <w:sz w:val="20"/>
                <w:szCs w:val="20"/>
              </w:rPr>
              <w:t> </w:t>
            </w:r>
          </w:p>
        </w:tc>
        <w:tc>
          <w:tcPr>
            <w:tcW w:w="561" w:type="pct"/>
            <w:hideMark/>
          </w:tcPr>
          <w:p w:rsidR="00ED770C" w:rsidRPr="002F0059" w:rsidRDefault="00ED770C" w:rsidP="00ED770C">
            <w:pPr>
              <w:pStyle w:val="a3"/>
              <w:jc w:val="center"/>
              <w:rPr>
                <w:sz w:val="20"/>
                <w:szCs w:val="20"/>
                <w:lang w:val="uk-UA"/>
              </w:rPr>
            </w:pPr>
            <w:r w:rsidRPr="002F0059">
              <w:rPr>
                <w:sz w:val="20"/>
                <w:szCs w:val="20"/>
              </w:rPr>
              <w:t>  </w:t>
            </w:r>
            <w:r w:rsidRPr="002F0059">
              <w:rPr>
                <w:sz w:val="20"/>
                <w:szCs w:val="20"/>
                <w:lang w:val="uk-UA"/>
              </w:rPr>
              <w:t>-</w:t>
            </w:r>
          </w:p>
        </w:tc>
        <w:tc>
          <w:tcPr>
            <w:tcW w:w="888" w:type="pct"/>
            <w:hideMark/>
          </w:tcPr>
          <w:p w:rsidR="00ED770C" w:rsidRPr="002F0059" w:rsidRDefault="00FD623A" w:rsidP="00ED770C">
            <w:pPr>
              <w:pStyle w:val="a3"/>
              <w:jc w:val="center"/>
              <w:rPr>
                <w:sz w:val="20"/>
                <w:szCs w:val="20"/>
              </w:rPr>
            </w:pPr>
            <w:r w:rsidRPr="002F0059">
              <w:rPr>
                <w:sz w:val="20"/>
                <w:szCs w:val="20"/>
                <w:lang w:val="uk-UA"/>
              </w:rPr>
              <w:t>-</w:t>
            </w:r>
          </w:p>
        </w:tc>
      </w:tr>
      <w:tr w:rsidR="00ED770C" w:rsidRPr="002F0059" w:rsidTr="000B53F7">
        <w:tc>
          <w:tcPr>
            <w:tcW w:w="173" w:type="pct"/>
            <w:hideMark/>
          </w:tcPr>
          <w:p w:rsidR="00ED770C" w:rsidRPr="002F0059" w:rsidRDefault="00ED770C" w:rsidP="00ED770C">
            <w:pPr>
              <w:pStyle w:val="a3"/>
              <w:jc w:val="center"/>
              <w:rPr>
                <w:sz w:val="20"/>
                <w:szCs w:val="20"/>
              </w:rPr>
            </w:pPr>
            <w:r w:rsidRPr="002F0059">
              <w:rPr>
                <w:sz w:val="20"/>
                <w:szCs w:val="20"/>
              </w:rPr>
              <w:t>3.2 </w:t>
            </w:r>
          </w:p>
        </w:tc>
        <w:tc>
          <w:tcPr>
            <w:tcW w:w="2677" w:type="pct"/>
            <w:hideMark/>
          </w:tcPr>
          <w:p w:rsidR="00ED770C" w:rsidRPr="002F0059" w:rsidRDefault="00ED770C" w:rsidP="00ED770C">
            <w:pPr>
              <w:pStyle w:val="a3"/>
              <w:rPr>
                <w:sz w:val="20"/>
                <w:szCs w:val="20"/>
              </w:rPr>
            </w:pPr>
            <w:r w:rsidRPr="002F0059">
              <w:rPr>
                <w:sz w:val="20"/>
                <w:szCs w:val="20"/>
              </w:rPr>
              <w:t>інших надходжень </w:t>
            </w:r>
          </w:p>
        </w:tc>
        <w:tc>
          <w:tcPr>
            <w:tcW w:w="701" w:type="pct"/>
            <w:hideMark/>
          </w:tcPr>
          <w:p w:rsidR="00ED770C" w:rsidRPr="002F0059" w:rsidRDefault="00ED770C" w:rsidP="00ED770C">
            <w:pPr>
              <w:pStyle w:val="a3"/>
              <w:jc w:val="center"/>
              <w:rPr>
                <w:sz w:val="20"/>
                <w:szCs w:val="20"/>
              </w:rPr>
            </w:pPr>
            <w:r w:rsidRPr="002F0059">
              <w:rPr>
                <w:sz w:val="20"/>
                <w:szCs w:val="20"/>
                <w:lang w:val="uk-UA"/>
              </w:rPr>
              <w:t>-</w:t>
            </w:r>
            <w:r w:rsidRPr="002F0059">
              <w:rPr>
                <w:sz w:val="20"/>
                <w:szCs w:val="20"/>
              </w:rPr>
              <w:t> </w:t>
            </w:r>
          </w:p>
        </w:tc>
        <w:tc>
          <w:tcPr>
            <w:tcW w:w="561" w:type="pct"/>
            <w:hideMark/>
          </w:tcPr>
          <w:p w:rsidR="00ED770C" w:rsidRPr="002F0059" w:rsidRDefault="00ED770C" w:rsidP="00ED770C">
            <w:pPr>
              <w:pStyle w:val="a3"/>
              <w:jc w:val="center"/>
              <w:rPr>
                <w:sz w:val="20"/>
                <w:szCs w:val="20"/>
                <w:lang w:val="uk-UA"/>
              </w:rPr>
            </w:pPr>
            <w:r w:rsidRPr="002F0059">
              <w:rPr>
                <w:sz w:val="20"/>
                <w:szCs w:val="20"/>
              </w:rPr>
              <w:t>  </w:t>
            </w:r>
            <w:r w:rsidRPr="002F0059">
              <w:rPr>
                <w:sz w:val="20"/>
                <w:szCs w:val="20"/>
                <w:lang w:val="uk-UA"/>
              </w:rPr>
              <w:t>-</w:t>
            </w:r>
          </w:p>
        </w:tc>
        <w:tc>
          <w:tcPr>
            <w:tcW w:w="888" w:type="pct"/>
            <w:hideMark/>
          </w:tcPr>
          <w:p w:rsidR="00ED770C" w:rsidRPr="002F0059" w:rsidRDefault="00ED770C" w:rsidP="00ED770C">
            <w:pPr>
              <w:pStyle w:val="a3"/>
              <w:jc w:val="center"/>
              <w:rPr>
                <w:sz w:val="20"/>
                <w:szCs w:val="20"/>
              </w:rPr>
            </w:pPr>
            <w:r w:rsidRPr="002F0059">
              <w:rPr>
                <w:sz w:val="20"/>
                <w:szCs w:val="20"/>
                <w:lang w:val="uk-UA"/>
              </w:rPr>
              <w:t>-</w:t>
            </w:r>
            <w:r w:rsidRPr="002F0059">
              <w:rPr>
                <w:sz w:val="20"/>
                <w:szCs w:val="20"/>
              </w:rPr>
              <w:t> </w:t>
            </w:r>
          </w:p>
        </w:tc>
      </w:tr>
      <w:tr w:rsidR="00D429D0" w:rsidRPr="002F0059" w:rsidTr="000B53F7">
        <w:tc>
          <w:tcPr>
            <w:tcW w:w="5000" w:type="pct"/>
            <w:gridSpan w:val="5"/>
            <w:hideMark/>
          </w:tcPr>
          <w:p w:rsidR="00D429D0" w:rsidRPr="002F0059" w:rsidRDefault="00D429D0" w:rsidP="00D429D0">
            <w:pPr>
              <w:pStyle w:val="a3"/>
              <w:jc w:val="center"/>
              <w:rPr>
                <w:sz w:val="20"/>
                <w:szCs w:val="20"/>
              </w:rPr>
            </w:pPr>
            <w:r w:rsidRPr="002F0059">
              <w:rPr>
                <w:sz w:val="20"/>
                <w:szCs w:val="20"/>
                <w:lang w:eastAsia="uk-UA"/>
              </w:rPr>
              <w:t>Відхилення між касовими видатками та затвердженими у паспорті бюджетної програми пов’язані із відсутністю коштів для фінансування</w:t>
            </w:r>
          </w:p>
        </w:tc>
      </w:tr>
    </w:tbl>
    <w:p w:rsidR="001D20B2" w:rsidRPr="002F0059" w:rsidRDefault="001D20B2" w:rsidP="001D20B2">
      <w:pPr>
        <w:rPr>
          <w:sz w:val="20"/>
          <w:szCs w:val="20"/>
        </w:rPr>
      </w:pPr>
      <w:r w:rsidRPr="002F0059">
        <w:rPr>
          <w:sz w:val="20"/>
          <w:szCs w:val="20"/>
        </w:rPr>
        <w:br w:type="textWrapping" w:clear="all"/>
      </w:r>
    </w:p>
    <w:tbl>
      <w:tblPr>
        <w:tblW w:w="11766" w:type="dxa"/>
        <w:jc w:val="center"/>
        <w:tblCellSpacing w:w="22" w:type="dxa"/>
        <w:tblCellMar>
          <w:top w:w="30" w:type="dxa"/>
          <w:left w:w="30" w:type="dxa"/>
          <w:bottom w:w="30" w:type="dxa"/>
          <w:right w:w="30" w:type="dxa"/>
        </w:tblCellMar>
        <w:tblLook w:val="04A0" w:firstRow="1" w:lastRow="0" w:firstColumn="1" w:lastColumn="0" w:noHBand="0" w:noVBand="1"/>
      </w:tblPr>
      <w:tblGrid>
        <w:gridCol w:w="11766"/>
      </w:tblGrid>
      <w:tr w:rsidR="001D20B2" w:rsidRPr="002F0059" w:rsidTr="002477BC">
        <w:trPr>
          <w:tblCellSpacing w:w="22" w:type="dxa"/>
          <w:jc w:val="center"/>
        </w:trPr>
        <w:tc>
          <w:tcPr>
            <w:tcW w:w="11678" w:type="dxa"/>
            <w:hideMark/>
          </w:tcPr>
          <w:p w:rsidR="00ED2117" w:rsidRPr="002F0059" w:rsidRDefault="001D20B2" w:rsidP="00784AD5">
            <w:pPr>
              <w:pStyle w:val="a3"/>
              <w:jc w:val="both"/>
              <w:rPr>
                <w:b/>
                <w:sz w:val="20"/>
                <w:szCs w:val="20"/>
              </w:rPr>
            </w:pPr>
            <w:r w:rsidRPr="002F0059">
              <w:rPr>
                <w:b/>
                <w:sz w:val="20"/>
                <w:szCs w:val="20"/>
              </w:rPr>
              <w:t>5.3 "Виконання результативних показників бюджетної програми за напрямами використання бюджетних коштів": (тис. грн.) </w:t>
            </w:r>
          </w:p>
        </w:tc>
      </w:tr>
    </w:tbl>
    <w:p w:rsidR="004A58E9" w:rsidRPr="002F0059" w:rsidRDefault="004A58E9" w:rsidP="001D20B2">
      <w:pPr>
        <w:rPr>
          <w:sz w:val="20"/>
          <w:szCs w:val="20"/>
        </w:rPr>
      </w:pPr>
    </w:p>
    <w:tbl>
      <w:tblPr>
        <w:tblW w:w="13644" w:type="dxa"/>
        <w:tblLook w:val="04A0" w:firstRow="1" w:lastRow="0" w:firstColumn="1" w:lastColumn="0" w:noHBand="0" w:noVBand="1"/>
      </w:tblPr>
      <w:tblGrid>
        <w:gridCol w:w="546"/>
        <w:gridCol w:w="2292"/>
        <w:gridCol w:w="1237"/>
        <w:gridCol w:w="1474"/>
        <w:gridCol w:w="891"/>
        <w:gridCol w:w="1237"/>
        <w:gridCol w:w="1474"/>
        <w:gridCol w:w="891"/>
        <w:gridCol w:w="1237"/>
        <w:gridCol w:w="1474"/>
        <w:gridCol w:w="891"/>
      </w:tblGrid>
      <w:tr w:rsidR="004A58E9" w:rsidRPr="002F0059" w:rsidTr="0031557A">
        <w:trPr>
          <w:trHeight w:val="1103"/>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з/п</w:t>
            </w:r>
          </w:p>
        </w:tc>
        <w:tc>
          <w:tcPr>
            <w:tcW w:w="2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Показники</w:t>
            </w:r>
          </w:p>
        </w:tc>
        <w:tc>
          <w:tcPr>
            <w:tcW w:w="3602" w:type="dxa"/>
            <w:gridSpan w:val="3"/>
            <w:tcBorders>
              <w:top w:val="single" w:sz="4" w:space="0" w:color="auto"/>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Затверджено паспортом бюджетної програми </w:t>
            </w:r>
          </w:p>
        </w:tc>
        <w:tc>
          <w:tcPr>
            <w:tcW w:w="3602" w:type="dxa"/>
            <w:gridSpan w:val="3"/>
            <w:tcBorders>
              <w:top w:val="single" w:sz="4" w:space="0" w:color="auto"/>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Виконано </w:t>
            </w:r>
          </w:p>
        </w:tc>
        <w:tc>
          <w:tcPr>
            <w:tcW w:w="3602" w:type="dxa"/>
            <w:gridSpan w:val="3"/>
            <w:tcBorders>
              <w:top w:val="single" w:sz="4" w:space="0" w:color="auto"/>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Відхилення </w:t>
            </w:r>
          </w:p>
        </w:tc>
      </w:tr>
      <w:tr w:rsidR="004A58E9" w:rsidRPr="002F0059" w:rsidTr="0031557A">
        <w:trPr>
          <w:trHeight w:val="90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4A58E9" w:rsidRPr="002F0059" w:rsidRDefault="004A58E9" w:rsidP="0031557A">
            <w:pPr>
              <w:rPr>
                <w:color w:val="000000"/>
                <w:sz w:val="20"/>
                <w:szCs w:val="20"/>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4A58E9" w:rsidRPr="002F0059" w:rsidRDefault="004A58E9" w:rsidP="0031557A">
            <w:pPr>
              <w:rPr>
                <w:color w:val="000000"/>
                <w:sz w:val="20"/>
                <w:szCs w:val="20"/>
              </w:rPr>
            </w:pP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загальний фонд</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спеціальний фонд</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усього</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загальний фонд</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спеціальний фонд</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усього</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загальний фонд</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спеціальний фонд</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усього</w:t>
            </w:r>
          </w:p>
        </w:tc>
      </w:tr>
      <w:tr w:rsidR="004A58E9" w:rsidRPr="002F0059" w:rsidTr="0031557A">
        <w:trPr>
          <w:trHeight w:val="30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5</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6</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7</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8</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9</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11</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12</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13</w:t>
            </w:r>
          </w:p>
        </w:tc>
      </w:tr>
      <w:tr w:rsidR="004A58E9" w:rsidRPr="002F0059" w:rsidTr="002F0059">
        <w:trPr>
          <w:trHeight w:val="148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Завдання 1 «Програма  удосконалення казначейського обслуговування  міського бюджету на 201902023»</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b/>
                <w:color w:val="000000"/>
                <w:sz w:val="20"/>
                <w:szCs w:val="20"/>
              </w:rPr>
            </w:pPr>
            <w:r w:rsidRPr="002F0059">
              <w:rPr>
                <w:b/>
                <w:color w:val="000000"/>
                <w:sz w:val="20"/>
                <w:szCs w:val="20"/>
              </w:rPr>
              <w:t>50,00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b/>
                <w:color w:val="000000"/>
                <w:sz w:val="20"/>
                <w:szCs w:val="20"/>
              </w:rPr>
            </w:pPr>
            <w:r w:rsidRPr="002F0059">
              <w:rPr>
                <w:b/>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b/>
                <w:color w:val="000000"/>
                <w:sz w:val="20"/>
                <w:szCs w:val="20"/>
              </w:rPr>
            </w:pPr>
            <w:r w:rsidRPr="002F0059">
              <w:rPr>
                <w:b/>
                <w:color w:val="000000"/>
                <w:sz w:val="20"/>
                <w:szCs w:val="20"/>
              </w:rPr>
              <w:t>50,00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b/>
                <w:color w:val="000000"/>
                <w:sz w:val="20"/>
                <w:szCs w:val="20"/>
              </w:rPr>
            </w:pPr>
            <w:r w:rsidRPr="002F0059">
              <w:rPr>
                <w:b/>
                <w:color w:val="000000"/>
                <w:sz w:val="20"/>
                <w:szCs w:val="20"/>
              </w:rPr>
              <w:t>49,98</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b/>
                <w:color w:val="000000"/>
                <w:sz w:val="20"/>
                <w:szCs w:val="20"/>
              </w:rPr>
            </w:pPr>
            <w:r w:rsidRPr="002F0059">
              <w:rPr>
                <w:b/>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b/>
                <w:color w:val="000000"/>
                <w:sz w:val="20"/>
                <w:szCs w:val="20"/>
              </w:rPr>
            </w:pPr>
            <w:r w:rsidRPr="002F0059">
              <w:rPr>
                <w:b/>
                <w:color w:val="000000"/>
                <w:sz w:val="20"/>
                <w:szCs w:val="20"/>
              </w:rPr>
              <w:t>49,98</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b/>
                <w:color w:val="000000"/>
                <w:sz w:val="20"/>
                <w:szCs w:val="20"/>
              </w:rPr>
            </w:pPr>
            <w:r w:rsidRPr="002F0059">
              <w:rPr>
                <w:b/>
                <w:color w:val="000000"/>
                <w:sz w:val="20"/>
                <w:szCs w:val="20"/>
              </w:rPr>
              <w:t>0,02</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b/>
                <w:color w:val="000000"/>
                <w:sz w:val="20"/>
                <w:szCs w:val="20"/>
              </w:rPr>
            </w:pPr>
            <w:r w:rsidRPr="002F0059">
              <w:rPr>
                <w:b/>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b/>
                <w:color w:val="000000"/>
                <w:sz w:val="20"/>
                <w:szCs w:val="20"/>
              </w:rPr>
            </w:pPr>
            <w:r w:rsidRPr="002F0059">
              <w:rPr>
                <w:b/>
                <w:color w:val="000000"/>
                <w:sz w:val="20"/>
                <w:szCs w:val="20"/>
              </w:rPr>
              <w:t>0,02</w:t>
            </w:r>
          </w:p>
        </w:tc>
      </w:tr>
      <w:tr w:rsidR="002F0059" w:rsidRPr="002F0059" w:rsidTr="002F0059">
        <w:trPr>
          <w:trHeight w:val="397"/>
        </w:trPr>
        <w:tc>
          <w:tcPr>
            <w:tcW w:w="546" w:type="dxa"/>
            <w:tcBorders>
              <w:top w:val="nil"/>
              <w:left w:val="single" w:sz="4" w:space="0" w:color="auto"/>
              <w:bottom w:val="single" w:sz="4" w:space="0" w:color="auto"/>
              <w:right w:val="single" w:sz="4" w:space="0" w:color="auto"/>
            </w:tcBorders>
            <w:shd w:val="clear" w:color="auto" w:fill="auto"/>
          </w:tcPr>
          <w:p w:rsidR="002F0059" w:rsidRPr="002F0059" w:rsidRDefault="002F0059" w:rsidP="0031557A">
            <w:pPr>
              <w:jc w:val="center"/>
              <w:rPr>
                <w:color w:val="000000"/>
                <w:sz w:val="20"/>
                <w:szCs w:val="20"/>
              </w:rPr>
            </w:pPr>
          </w:p>
        </w:tc>
        <w:tc>
          <w:tcPr>
            <w:tcW w:w="2292" w:type="dxa"/>
            <w:tcBorders>
              <w:top w:val="nil"/>
              <w:left w:val="nil"/>
              <w:bottom w:val="single" w:sz="4" w:space="0" w:color="auto"/>
              <w:right w:val="single" w:sz="4" w:space="0" w:color="auto"/>
            </w:tcBorders>
            <w:shd w:val="clear" w:color="auto" w:fill="auto"/>
          </w:tcPr>
          <w:p w:rsidR="002F0059" w:rsidRPr="002F0059" w:rsidRDefault="002F0059" w:rsidP="002F0059">
            <w:pPr>
              <w:rPr>
                <w:b/>
                <w:bCs/>
                <w:color w:val="000000"/>
                <w:sz w:val="20"/>
                <w:szCs w:val="20"/>
                <w:lang w:val="uk-UA"/>
              </w:rPr>
            </w:pPr>
            <w:r>
              <w:rPr>
                <w:b/>
                <w:bCs/>
                <w:color w:val="000000"/>
                <w:sz w:val="20"/>
                <w:szCs w:val="20"/>
                <w:lang w:val="uk-UA"/>
              </w:rPr>
              <w:t>В т.ч.</w:t>
            </w:r>
          </w:p>
        </w:tc>
        <w:tc>
          <w:tcPr>
            <w:tcW w:w="1237" w:type="dxa"/>
            <w:tcBorders>
              <w:top w:val="nil"/>
              <w:left w:val="nil"/>
              <w:bottom w:val="single" w:sz="4" w:space="0" w:color="auto"/>
              <w:right w:val="single" w:sz="4" w:space="0" w:color="auto"/>
            </w:tcBorders>
            <w:shd w:val="clear" w:color="auto" w:fill="auto"/>
            <w:noWrap/>
          </w:tcPr>
          <w:p w:rsidR="002F0059" w:rsidRPr="002F0059" w:rsidRDefault="002F0059" w:rsidP="0031557A">
            <w:pPr>
              <w:jc w:val="center"/>
              <w:rPr>
                <w:b/>
                <w:color w:val="000000"/>
                <w:sz w:val="20"/>
                <w:szCs w:val="20"/>
              </w:rPr>
            </w:pPr>
          </w:p>
        </w:tc>
        <w:tc>
          <w:tcPr>
            <w:tcW w:w="1474" w:type="dxa"/>
            <w:tcBorders>
              <w:top w:val="nil"/>
              <w:left w:val="nil"/>
              <w:bottom w:val="single" w:sz="4" w:space="0" w:color="auto"/>
              <w:right w:val="single" w:sz="4" w:space="0" w:color="auto"/>
            </w:tcBorders>
            <w:shd w:val="clear" w:color="auto" w:fill="auto"/>
            <w:noWrap/>
          </w:tcPr>
          <w:p w:rsidR="002F0059" w:rsidRPr="002F0059" w:rsidRDefault="002F0059" w:rsidP="0031557A">
            <w:pPr>
              <w:jc w:val="center"/>
              <w:rPr>
                <w:b/>
                <w:color w:val="000000"/>
                <w:sz w:val="20"/>
                <w:szCs w:val="20"/>
              </w:rPr>
            </w:pPr>
          </w:p>
        </w:tc>
        <w:tc>
          <w:tcPr>
            <w:tcW w:w="891" w:type="dxa"/>
            <w:tcBorders>
              <w:top w:val="nil"/>
              <w:left w:val="nil"/>
              <w:bottom w:val="single" w:sz="4" w:space="0" w:color="auto"/>
              <w:right w:val="single" w:sz="4" w:space="0" w:color="auto"/>
            </w:tcBorders>
            <w:shd w:val="clear" w:color="auto" w:fill="auto"/>
            <w:noWrap/>
          </w:tcPr>
          <w:p w:rsidR="002F0059" w:rsidRPr="002F0059" w:rsidRDefault="002F0059" w:rsidP="0031557A">
            <w:pPr>
              <w:jc w:val="center"/>
              <w:rPr>
                <w:b/>
                <w:color w:val="000000"/>
                <w:sz w:val="20"/>
                <w:szCs w:val="20"/>
              </w:rPr>
            </w:pPr>
          </w:p>
        </w:tc>
        <w:tc>
          <w:tcPr>
            <w:tcW w:w="1237" w:type="dxa"/>
            <w:tcBorders>
              <w:top w:val="nil"/>
              <w:left w:val="nil"/>
              <w:bottom w:val="single" w:sz="4" w:space="0" w:color="auto"/>
              <w:right w:val="single" w:sz="4" w:space="0" w:color="auto"/>
            </w:tcBorders>
            <w:shd w:val="clear" w:color="auto" w:fill="auto"/>
            <w:noWrap/>
          </w:tcPr>
          <w:p w:rsidR="002F0059" w:rsidRPr="002F0059" w:rsidRDefault="002F0059" w:rsidP="0031557A">
            <w:pPr>
              <w:jc w:val="center"/>
              <w:rPr>
                <w:b/>
                <w:color w:val="000000"/>
                <w:sz w:val="20"/>
                <w:szCs w:val="20"/>
              </w:rPr>
            </w:pPr>
          </w:p>
        </w:tc>
        <w:tc>
          <w:tcPr>
            <w:tcW w:w="1474" w:type="dxa"/>
            <w:tcBorders>
              <w:top w:val="nil"/>
              <w:left w:val="nil"/>
              <w:bottom w:val="single" w:sz="4" w:space="0" w:color="auto"/>
              <w:right w:val="single" w:sz="4" w:space="0" w:color="auto"/>
            </w:tcBorders>
            <w:shd w:val="clear" w:color="auto" w:fill="auto"/>
            <w:noWrap/>
          </w:tcPr>
          <w:p w:rsidR="002F0059" w:rsidRPr="002F0059" w:rsidRDefault="002F0059" w:rsidP="0031557A">
            <w:pPr>
              <w:jc w:val="center"/>
              <w:rPr>
                <w:b/>
                <w:color w:val="000000"/>
                <w:sz w:val="20"/>
                <w:szCs w:val="20"/>
              </w:rPr>
            </w:pPr>
          </w:p>
        </w:tc>
        <w:tc>
          <w:tcPr>
            <w:tcW w:w="891" w:type="dxa"/>
            <w:tcBorders>
              <w:top w:val="nil"/>
              <w:left w:val="nil"/>
              <w:bottom w:val="single" w:sz="4" w:space="0" w:color="auto"/>
              <w:right w:val="single" w:sz="4" w:space="0" w:color="auto"/>
            </w:tcBorders>
            <w:shd w:val="clear" w:color="auto" w:fill="auto"/>
            <w:noWrap/>
          </w:tcPr>
          <w:p w:rsidR="002F0059" w:rsidRPr="002F0059" w:rsidRDefault="002F0059" w:rsidP="0031557A">
            <w:pPr>
              <w:jc w:val="center"/>
              <w:rPr>
                <w:b/>
                <w:color w:val="000000"/>
                <w:sz w:val="20"/>
                <w:szCs w:val="20"/>
              </w:rPr>
            </w:pPr>
          </w:p>
        </w:tc>
        <w:tc>
          <w:tcPr>
            <w:tcW w:w="1237" w:type="dxa"/>
            <w:tcBorders>
              <w:top w:val="nil"/>
              <w:left w:val="nil"/>
              <w:bottom w:val="single" w:sz="4" w:space="0" w:color="auto"/>
              <w:right w:val="single" w:sz="4" w:space="0" w:color="auto"/>
            </w:tcBorders>
            <w:shd w:val="clear" w:color="auto" w:fill="auto"/>
            <w:noWrap/>
          </w:tcPr>
          <w:p w:rsidR="002F0059" w:rsidRPr="002F0059" w:rsidRDefault="002F0059" w:rsidP="0031557A">
            <w:pPr>
              <w:jc w:val="center"/>
              <w:rPr>
                <w:b/>
                <w:color w:val="000000"/>
                <w:sz w:val="20"/>
                <w:szCs w:val="20"/>
              </w:rPr>
            </w:pPr>
          </w:p>
        </w:tc>
        <w:tc>
          <w:tcPr>
            <w:tcW w:w="1474" w:type="dxa"/>
            <w:tcBorders>
              <w:top w:val="nil"/>
              <w:left w:val="nil"/>
              <w:bottom w:val="single" w:sz="4" w:space="0" w:color="auto"/>
              <w:right w:val="single" w:sz="4" w:space="0" w:color="auto"/>
            </w:tcBorders>
            <w:shd w:val="clear" w:color="auto" w:fill="auto"/>
            <w:noWrap/>
          </w:tcPr>
          <w:p w:rsidR="002F0059" w:rsidRPr="002F0059" w:rsidRDefault="002F0059" w:rsidP="0031557A">
            <w:pPr>
              <w:jc w:val="center"/>
              <w:rPr>
                <w:b/>
                <w:color w:val="000000"/>
                <w:sz w:val="20"/>
                <w:szCs w:val="20"/>
              </w:rPr>
            </w:pPr>
          </w:p>
        </w:tc>
        <w:tc>
          <w:tcPr>
            <w:tcW w:w="891" w:type="dxa"/>
            <w:tcBorders>
              <w:top w:val="nil"/>
              <w:left w:val="nil"/>
              <w:bottom w:val="single" w:sz="4" w:space="0" w:color="auto"/>
              <w:right w:val="single" w:sz="4" w:space="0" w:color="auto"/>
            </w:tcBorders>
            <w:shd w:val="clear" w:color="auto" w:fill="auto"/>
            <w:noWrap/>
          </w:tcPr>
          <w:p w:rsidR="002F0059" w:rsidRPr="002F0059" w:rsidRDefault="002F0059" w:rsidP="0031557A">
            <w:pPr>
              <w:jc w:val="center"/>
              <w:rPr>
                <w:b/>
                <w:color w:val="000000"/>
                <w:sz w:val="20"/>
                <w:szCs w:val="20"/>
              </w:rPr>
            </w:pPr>
          </w:p>
        </w:tc>
      </w:tr>
      <w:tr w:rsidR="007D5A09" w:rsidRPr="002F0059" w:rsidTr="007D5A09">
        <w:trPr>
          <w:trHeight w:val="428"/>
        </w:trPr>
        <w:tc>
          <w:tcPr>
            <w:tcW w:w="13644" w:type="dxa"/>
            <w:gridSpan w:val="11"/>
            <w:tcBorders>
              <w:top w:val="nil"/>
              <w:left w:val="single" w:sz="4" w:space="0" w:color="auto"/>
              <w:bottom w:val="single" w:sz="4" w:space="0" w:color="auto"/>
              <w:right w:val="single" w:sz="4" w:space="0" w:color="auto"/>
            </w:tcBorders>
            <w:shd w:val="clear" w:color="auto" w:fill="auto"/>
            <w:hideMark/>
          </w:tcPr>
          <w:p w:rsidR="007D5A09" w:rsidRPr="002F0059" w:rsidRDefault="007D5A09" w:rsidP="0031557A">
            <w:pPr>
              <w:jc w:val="center"/>
              <w:rPr>
                <w:color w:val="000000"/>
                <w:sz w:val="20"/>
                <w:szCs w:val="20"/>
              </w:rPr>
            </w:pPr>
            <w:r w:rsidRPr="002F0059">
              <w:rPr>
                <w:color w:val="000000"/>
                <w:sz w:val="20"/>
                <w:szCs w:val="20"/>
              </w:rPr>
              <w:t> </w:t>
            </w:r>
          </w:p>
          <w:p w:rsidR="007D5A09" w:rsidRPr="002F0059" w:rsidRDefault="007D5A09" w:rsidP="0031557A">
            <w:pPr>
              <w:jc w:val="center"/>
              <w:rPr>
                <w:color w:val="000000"/>
                <w:sz w:val="22"/>
                <w:szCs w:val="22"/>
              </w:rPr>
            </w:pPr>
            <w:r w:rsidRPr="002F0059">
              <w:rPr>
                <w:i/>
                <w:iCs/>
                <w:color w:val="000000"/>
                <w:sz w:val="22"/>
                <w:szCs w:val="22"/>
              </w:rPr>
              <w:t>Забезпечення робочих місць працівників матеріалами, обладнанням та інвентарем</w:t>
            </w:r>
          </w:p>
        </w:tc>
      </w:tr>
      <w:tr w:rsidR="004A58E9" w:rsidRPr="002F0059" w:rsidTr="0031557A">
        <w:trPr>
          <w:trHeight w:val="540"/>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тим,що придбання товарів здійснювалось за найбільш економічно вигідними цінами</w:t>
            </w:r>
          </w:p>
        </w:tc>
      </w:tr>
      <w:tr w:rsidR="004A58E9" w:rsidRPr="002F0059" w:rsidTr="0031557A">
        <w:trPr>
          <w:trHeight w:val="284"/>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b/>
                <w:bCs/>
                <w:color w:val="000000"/>
                <w:sz w:val="20"/>
                <w:szCs w:val="20"/>
              </w:rPr>
            </w:pPr>
            <w:r w:rsidRPr="002F0059">
              <w:rPr>
                <w:b/>
                <w:bCs/>
                <w:color w:val="000000"/>
                <w:sz w:val="20"/>
                <w:szCs w:val="20"/>
              </w:rPr>
              <w:t>Показники затрат</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31557A">
        <w:trPr>
          <w:trHeight w:val="571"/>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Видатки на придбання стільців</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2F0059">
        <w:trPr>
          <w:trHeight w:val="552"/>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Видатки на придбання паперу</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14,60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14,60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14,60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14,60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2F0059">
        <w:trPr>
          <w:trHeight w:val="829"/>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Видатки на придбання метало-пластикових дверних блоків</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12,02</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12,02</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12,00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12,00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0,02</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0,02</w:t>
            </w:r>
          </w:p>
        </w:tc>
      </w:tr>
      <w:tr w:rsidR="004A58E9" w:rsidRPr="002F0059" w:rsidTr="002F0059">
        <w:trPr>
          <w:trHeight w:val="713"/>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lastRenderedPageBreak/>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Видатки на придбання металевих  дверних блоків</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9,38</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9,38</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9,38</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9,38</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31557A">
        <w:trPr>
          <w:trHeight w:val="709"/>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Видатки на придбання лінолеуму</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14,00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14,00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14,00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14,00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2F0059">
        <w:trPr>
          <w:trHeight w:val="252"/>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b/>
                <w:bCs/>
                <w:color w:val="000000"/>
                <w:sz w:val="20"/>
                <w:szCs w:val="20"/>
              </w:rPr>
            </w:pPr>
            <w:r w:rsidRPr="002F0059">
              <w:rPr>
                <w:b/>
                <w:bCs/>
                <w:color w:val="000000"/>
                <w:sz w:val="20"/>
                <w:szCs w:val="20"/>
              </w:rPr>
              <w:t>Показники продукту</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31557A">
        <w:trPr>
          <w:trHeight w:val="614"/>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Кількість  придбаних стільців</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r>
      <w:tr w:rsidR="004A58E9" w:rsidRPr="002F0059" w:rsidTr="0031557A">
        <w:trPr>
          <w:trHeight w:val="567"/>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Кількість придбаного паперу</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146</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146</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177</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177</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-31</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-31</w:t>
            </w:r>
          </w:p>
        </w:tc>
      </w:tr>
      <w:tr w:rsidR="004A58E9" w:rsidRPr="002F0059" w:rsidTr="0031557A">
        <w:trPr>
          <w:trHeight w:val="841"/>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Кількість придбаних метало-пластикових дверних блоків</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r>
      <w:tr w:rsidR="004A58E9" w:rsidRPr="002F0059" w:rsidTr="0031557A">
        <w:trPr>
          <w:trHeight w:val="852"/>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Кількість придбаних металевих дверних блоків</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r>
      <w:tr w:rsidR="004A58E9" w:rsidRPr="002F0059" w:rsidTr="0031557A">
        <w:trPr>
          <w:trHeight w:val="553"/>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Кількість придбаного лінолеуму</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50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50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50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50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b/>
                <w:bCs/>
                <w:color w:val="000000"/>
                <w:sz w:val="20"/>
                <w:szCs w:val="20"/>
              </w:rPr>
            </w:pPr>
            <w:r w:rsidRPr="002F0059">
              <w:rPr>
                <w:b/>
                <w:bCs/>
                <w:color w:val="000000"/>
                <w:sz w:val="20"/>
                <w:szCs w:val="20"/>
              </w:rPr>
              <w:t>Показники ефективності</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31557A">
        <w:trPr>
          <w:trHeight w:val="485"/>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Середні витрати на придбання стільців</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r>
      <w:tr w:rsidR="004A58E9" w:rsidRPr="002F0059" w:rsidTr="0031557A">
        <w:trPr>
          <w:trHeight w:val="677"/>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Середні витрати на придбання паперу</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82,49</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82,49</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17,61</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17,61</w:t>
            </w:r>
          </w:p>
        </w:tc>
      </w:tr>
      <w:tr w:rsidR="004A58E9" w:rsidRPr="002F0059" w:rsidTr="002F0059">
        <w:trPr>
          <w:trHeight w:val="94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Середні витрати на придбання метало-пластикових дверних блоків</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6,01</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6,01</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6,00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6,00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0,01</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0,01</w:t>
            </w:r>
          </w:p>
        </w:tc>
      </w:tr>
      <w:tr w:rsidR="004A58E9" w:rsidRPr="002F0059" w:rsidTr="0031557A">
        <w:trPr>
          <w:trHeight w:val="719"/>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Середні витрати на придбання металевих  дверних блоків</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4,69</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4,69</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4,69</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4,69</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31557A">
        <w:trPr>
          <w:trHeight w:val="659"/>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Середні витрати на придбання лінолеуму</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0,28</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0,28</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0,28</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0,28</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31557A">
        <w:trPr>
          <w:trHeight w:val="285"/>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b/>
                <w:bCs/>
                <w:color w:val="000000"/>
                <w:sz w:val="20"/>
                <w:szCs w:val="20"/>
              </w:rPr>
            </w:pPr>
            <w:r w:rsidRPr="002F0059">
              <w:rPr>
                <w:b/>
                <w:bCs/>
                <w:color w:val="000000"/>
                <w:sz w:val="20"/>
                <w:szCs w:val="20"/>
              </w:rPr>
              <w:t>Показники якості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lastRenderedPageBreak/>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Рівень забезпеченості</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r>
      <w:tr w:rsidR="004A58E9" w:rsidRPr="002F0059" w:rsidTr="0031557A">
        <w:trPr>
          <w:trHeight w:val="240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b/>
                <w:bCs/>
                <w:color w:val="000000"/>
                <w:sz w:val="20"/>
                <w:szCs w:val="20"/>
              </w:rPr>
            </w:pPr>
            <w:r w:rsidRPr="002F0059">
              <w:rPr>
                <w:b/>
                <w:bCs/>
                <w:color w:val="000000"/>
                <w:sz w:val="20"/>
                <w:szCs w:val="20"/>
              </w:rPr>
              <w:t>Завдання 2 «Програма оптимізації процесів оподаткування та збільшення надходжень до місцевого бюджету м Коломиї на 2019-2023 роки»</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50,00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50,00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50,00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50,00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7D5A09" w:rsidRPr="002F0059" w:rsidTr="007D5A09">
        <w:trPr>
          <w:trHeight w:val="449"/>
        </w:trPr>
        <w:tc>
          <w:tcPr>
            <w:tcW w:w="13644" w:type="dxa"/>
            <w:gridSpan w:val="11"/>
            <w:tcBorders>
              <w:top w:val="nil"/>
              <w:left w:val="single" w:sz="4" w:space="0" w:color="auto"/>
              <w:bottom w:val="single" w:sz="4" w:space="0" w:color="auto"/>
              <w:right w:val="single" w:sz="4" w:space="0" w:color="auto"/>
            </w:tcBorders>
            <w:shd w:val="clear" w:color="auto" w:fill="auto"/>
            <w:hideMark/>
          </w:tcPr>
          <w:p w:rsidR="007D5A09" w:rsidRPr="002F0059" w:rsidRDefault="007D5A09" w:rsidP="0031557A">
            <w:pPr>
              <w:jc w:val="center"/>
              <w:rPr>
                <w:color w:val="000000"/>
                <w:sz w:val="22"/>
                <w:szCs w:val="22"/>
              </w:rPr>
            </w:pPr>
            <w:r w:rsidRPr="002F0059">
              <w:rPr>
                <w:color w:val="000000"/>
                <w:sz w:val="22"/>
                <w:szCs w:val="22"/>
              </w:rPr>
              <w:t> </w:t>
            </w:r>
          </w:p>
          <w:p w:rsidR="007D5A09" w:rsidRPr="002F0059" w:rsidRDefault="007D5A09" w:rsidP="0031557A">
            <w:pPr>
              <w:jc w:val="center"/>
              <w:rPr>
                <w:color w:val="000000"/>
                <w:sz w:val="22"/>
                <w:szCs w:val="22"/>
              </w:rPr>
            </w:pPr>
            <w:r w:rsidRPr="002F0059">
              <w:rPr>
                <w:i/>
                <w:iCs/>
                <w:color w:val="000000"/>
                <w:sz w:val="22"/>
                <w:szCs w:val="22"/>
              </w:rPr>
              <w:t>Придбання матеріалів, будівельних матеріалів, обладнання, інвентарю та інструментів для господарської діяльності, малоцінних предметів</w:t>
            </w:r>
          </w:p>
        </w:tc>
      </w:tr>
      <w:tr w:rsidR="004A58E9" w:rsidRPr="002F0059" w:rsidTr="0031557A">
        <w:trPr>
          <w:trHeight w:val="278"/>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затрат</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31557A">
        <w:trPr>
          <w:trHeight w:val="976"/>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Джерело безперебійного живлення Powercom 1200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11,00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11,00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11,00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11,00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продукту</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31557A">
        <w:trPr>
          <w:trHeight w:val="1028"/>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Джерело безперебійного живлення Powercom 1200</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ефективності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31557A">
        <w:trPr>
          <w:trHeight w:val="1335"/>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Середні витрати  на придбання Джерело безперебійного живлення Powercom 1200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5,50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5,50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5,50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5,50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31557A">
        <w:trPr>
          <w:trHeight w:val="7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якості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Рівень забезпеченості</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r>
      <w:tr w:rsidR="007D5A09" w:rsidRPr="002F0059" w:rsidTr="00B3791D">
        <w:trPr>
          <w:trHeight w:val="471"/>
        </w:trPr>
        <w:tc>
          <w:tcPr>
            <w:tcW w:w="13644" w:type="dxa"/>
            <w:gridSpan w:val="11"/>
            <w:tcBorders>
              <w:top w:val="nil"/>
              <w:left w:val="single" w:sz="4" w:space="0" w:color="auto"/>
              <w:bottom w:val="single" w:sz="4" w:space="0" w:color="auto"/>
              <w:right w:val="single" w:sz="4" w:space="0" w:color="auto"/>
            </w:tcBorders>
            <w:shd w:val="clear" w:color="auto" w:fill="auto"/>
            <w:hideMark/>
          </w:tcPr>
          <w:p w:rsidR="007D5A09" w:rsidRPr="002F0059" w:rsidRDefault="007D5A09" w:rsidP="0031557A">
            <w:pPr>
              <w:jc w:val="center"/>
              <w:rPr>
                <w:color w:val="000000"/>
                <w:sz w:val="22"/>
                <w:szCs w:val="22"/>
              </w:rPr>
            </w:pPr>
            <w:r w:rsidRPr="002F0059">
              <w:rPr>
                <w:color w:val="000000"/>
                <w:sz w:val="22"/>
                <w:szCs w:val="22"/>
              </w:rPr>
              <w:t> </w:t>
            </w:r>
          </w:p>
          <w:p w:rsidR="007D5A09" w:rsidRPr="002F0059" w:rsidRDefault="007D5A09" w:rsidP="0031557A">
            <w:pPr>
              <w:jc w:val="center"/>
              <w:rPr>
                <w:color w:val="000000"/>
                <w:sz w:val="20"/>
                <w:szCs w:val="20"/>
              </w:rPr>
            </w:pPr>
            <w:r w:rsidRPr="002F0059">
              <w:rPr>
                <w:i/>
                <w:iCs/>
                <w:color w:val="000000"/>
                <w:sz w:val="22"/>
                <w:szCs w:val="22"/>
              </w:rPr>
              <w:lastRenderedPageBreak/>
              <w:t>Придбання канцелярського, креслярського, письмового приладдя, пакувального матеріалу, паперу картону, вітальних листівок, конвертів, марок для відправки службової кореспонденції тощо</w:t>
            </w:r>
          </w:p>
        </w:tc>
      </w:tr>
      <w:tr w:rsidR="004A58E9" w:rsidRPr="002F0059" w:rsidTr="0031557A">
        <w:trPr>
          <w:trHeight w:val="394"/>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lastRenderedPageBreak/>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затрат</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31557A">
        <w:trPr>
          <w:trHeight w:val="696"/>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Витрати на придбання марок номіналом 8 грн.</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39,00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39,00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39,00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39,00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продукту</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31557A">
        <w:trPr>
          <w:trHeight w:val="703"/>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Кількість придбаних марок.номіналом 8 грн.</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4875</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4875</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4875</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4875</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ефективності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31557A">
        <w:trPr>
          <w:trHeight w:val="581"/>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xml:space="preserve"> Середні витрати на придбання марок номіналом 8 грн.</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0,01</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0,01</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0,01</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0,01</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31557A">
        <w:trPr>
          <w:trHeight w:val="38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якості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31557A">
        <w:trPr>
          <w:trHeight w:val="413"/>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Рівень забезпеченості</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r>
      <w:tr w:rsidR="004A58E9" w:rsidRPr="002F0059" w:rsidTr="002F0059">
        <w:trPr>
          <w:trHeight w:val="1448"/>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Завдання 3 «Програма «Підтримка перспективних проектів та розвитку м. Коломиї на 2017-2021 роки»</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28,86</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28,86</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1,14</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1,14</w:t>
            </w:r>
          </w:p>
        </w:tc>
      </w:tr>
      <w:tr w:rsidR="0031557A" w:rsidRPr="002F0059" w:rsidTr="0031557A">
        <w:trPr>
          <w:trHeight w:val="540"/>
        </w:trPr>
        <w:tc>
          <w:tcPr>
            <w:tcW w:w="1364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1557A" w:rsidRPr="002F0059" w:rsidRDefault="0031557A" w:rsidP="0031557A">
            <w:pPr>
              <w:jc w:val="center"/>
              <w:rPr>
                <w:color w:val="000000"/>
                <w:sz w:val="20"/>
                <w:szCs w:val="20"/>
              </w:rPr>
            </w:pPr>
            <w:r w:rsidRPr="002F0059">
              <w:rPr>
                <w:color w:val="000000"/>
                <w:sz w:val="20"/>
                <w:szCs w:val="20"/>
              </w:rPr>
              <w:t xml:space="preserve">Пояснення щодо причин розбіжностей між фактичними та затвердженими результативними показниками пов’язані </w:t>
            </w:r>
            <w:proofErr w:type="gramStart"/>
            <w:r w:rsidRPr="002F0059">
              <w:rPr>
                <w:color w:val="000000"/>
                <w:sz w:val="20"/>
                <w:szCs w:val="20"/>
              </w:rPr>
              <w:t>із  виникненням</w:t>
            </w:r>
            <w:proofErr w:type="gramEnd"/>
            <w:r w:rsidRPr="002F0059">
              <w:rPr>
                <w:color w:val="000000"/>
                <w:sz w:val="20"/>
                <w:szCs w:val="20"/>
              </w:rPr>
              <w:t xml:space="preserve"> пандемії коронавірусу COVID-19 та відповідно не здійснення всіх запланованих заходів згідно програми</w:t>
            </w:r>
          </w:p>
          <w:p w:rsidR="0031557A" w:rsidRPr="002F0059" w:rsidRDefault="0031557A" w:rsidP="0031557A">
            <w:pPr>
              <w:jc w:val="center"/>
              <w:rPr>
                <w:color w:val="000000"/>
                <w:sz w:val="20"/>
                <w:szCs w:val="20"/>
              </w:rPr>
            </w:pPr>
            <w:r w:rsidRPr="002F0059">
              <w:rPr>
                <w:color w:val="000000"/>
                <w:sz w:val="20"/>
                <w:szCs w:val="20"/>
              </w:rPr>
              <w:t> </w:t>
            </w:r>
          </w:p>
        </w:tc>
      </w:tr>
      <w:tr w:rsidR="007D5A09" w:rsidRPr="002F0059" w:rsidTr="00B3791D">
        <w:trPr>
          <w:trHeight w:val="511"/>
        </w:trPr>
        <w:tc>
          <w:tcPr>
            <w:tcW w:w="13644" w:type="dxa"/>
            <w:gridSpan w:val="11"/>
            <w:tcBorders>
              <w:top w:val="nil"/>
              <w:left w:val="single" w:sz="4" w:space="0" w:color="auto"/>
              <w:bottom w:val="single" w:sz="4" w:space="0" w:color="auto"/>
            </w:tcBorders>
            <w:shd w:val="clear" w:color="auto" w:fill="auto"/>
            <w:hideMark/>
          </w:tcPr>
          <w:p w:rsidR="007D5A09" w:rsidRPr="002F0059" w:rsidRDefault="007D5A09" w:rsidP="0031557A">
            <w:pPr>
              <w:jc w:val="center"/>
              <w:rPr>
                <w:color w:val="000000"/>
                <w:sz w:val="22"/>
                <w:szCs w:val="22"/>
              </w:rPr>
            </w:pPr>
            <w:r w:rsidRPr="002F0059">
              <w:rPr>
                <w:color w:val="000000"/>
                <w:sz w:val="22"/>
                <w:szCs w:val="22"/>
              </w:rPr>
              <w:t> </w:t>
            </w:r>
          </w:p>
          <w:p w:rsidR="007D5A09" w:rsidRPr="002F0059" w:rsidRDefault="007D5A09" w:rsidP="0031557A">
            <w:pPr>
              <w:jc w:val="center"/>
              <w:rPr>
                <w:color w:val="000000"/>
                <w:sz w:val="22"/>
                <w:szCs w:val="22"/>
              </w:rPr>
            </w:pPr>
            <w:r w:rsidRPr="002F0059">
              <w:rPr>
                <w:i/>
                <w:iCs/>
                <w:color w:val="000000"/>
                <w:sz w:val="22"/>
                <w:szCs w:val="22"/>
              </w:rPr>
              <w:t>Забезпечення робочих місць працівників матеріалами, обладнанням та інвентарем (канцтовари, офісне приладдя, блокноти, комп'ютерні комплектуючі)</w:t>
            </w:r>
            <w:r w:rsidRPr="002F0059">
              <w:rPr>
                <w:b/>
                <w:bCs/>
                <w:i/>
                <w:iCs/>
                <w:color w:val="000000"/>
                <w:sz w:val="22"/>
                <w:szCs w:val="22"/>
              </w:rPr>
              <w:t xml:space="preserve"> </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затрат</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31557A">
        <w:trPr>
          <w:trHeight w:val="126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lastRenderedPageBreak/>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Обсяг видатків на придбання канцтовари, офісного приладдя</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15,00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15,00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13,86</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13,86</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1,14</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1,14</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продукту</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7D5A09">
        <w:trPr>
          <w:trHeight w:val="114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Кількість  канцтоварів, офісного приладдя, яка планується придбати</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93</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93</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7</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7</w:t>
            </w:r>
          </w:p>
        </w:tc>
      </w:tr>
      <w:tr w:rsidR="004A58E9" w:rsidRPr="002F0059" w:rsidTr="0031557A">
        <w:trPr>
          <w:trHeight w:val="540"/>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виникненням пандемії коронавірусу COVID-19 та відповідно не здійснення всіх запланованих заходів згідно програми</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ефективності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31557A">
        <w:trPr>
          <w:trHeight w:val="126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Середня вартість придбаних  канцтоварів, офісного приладдя</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0,15</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0,15</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0,15</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0,15</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31557A">
        <w:trPr>
          <w:trHeight w:val="529"/>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пояснюється тим, що середня вартість придбаних  канцтоварів, офісного приладдя визначається шляхом розрахунку</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якості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B3791D">
        <w:trPr>
          <w:trHeight w:val="1124"/>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Рівень забезпеченості придбаними  канцтоварами, офісним приладдям</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92,4</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92,4</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7,6</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7,6</w:t>
            </w:r>
          </w:p>
        </w:tc>
      </w:tr>
      <w:tr w:rsidR="004A58E9" w:rsidRPr="002F0059" w:rsidTr="0031557A">
        <w:trPr>
          <w:trHeight w:val="529"/>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пояснюється тим, що рівень забезпеченності придбаних  канцтоварів, офісного приладдя визначається у відповідності до запланованих заходів</w:t>
            </w:r>
          </w:p>
        </w:tc>
      </w:tr>
      <w:tr w:rsidR="00F7433D" w:rsidRPr="002F0059" w:rsidTr="00F7433D">
        <w:trPr>
          <w:trHeight w:val="1162"/>
        </w:trPr>
        <w:tc>
          <w:tcPr>
            <w:tcW w:w="13644" w:type="dxa"/>
            <w:gridSpan w:val="11"/>
            <w:tcBorders>
              <w:top w:val="nil"/>
              <w:left w:val="single" w:sz="4" w:space="0" w:color="auto"/>
              <w:bottom w:val="single" w:sz="4" w:space="0" w:color="auto"/>
              <w:right w:val="single" w:sz="4" w:space="0" w:color="auto"/>
            </w:tcBorders>
            <w:shd w:val="clear" w:color="auto" w:fill="auto"/>
            <w:hideMark/>
          </w:tcPr>
          <w:p w:rsidR="00F7433D" w:rsidRPr="002F0059" w:rsidRDefault="00F7433D" w:rsidP="0031557A">
            <w:pPr>
              <w:jc w:val="center"/>
              <w:rPr>
                <w:color w:val="000000"/>
                <w:sz w:val="20"/>
                <w:szCs w:val="20"/>
              </w:rPr>
            </w:pPr>
            <w:r w:rsidRPr="002F0059">
              <w:rPr>
                <w:color w:val="000000"/>
                <w:sz w:val="20"/>
                <w:szCs w:val="20"/>
              </w:rPr>
              <w:t> </w:t>
            </w:r>
          </w:p>
          <w:p w:rsidR="00F7433D" w:rsidRPr="002F0059" w:rsidRDefault="00F7433D" w:rsidP="0031557A">
            <w:pPr>
              <w:jc w:val="center"/>
              <w:rPr>
                <w:color w:val="000000"/>
                <w:sz w:val="20"/>
                <w:szCs w:val="20"/>
              </w:rPr>
            </w:pPr>
            <w:r w:rsidRPr="002F0059">
              <w:rPr>
                <w:i/>
                <w:iCs/>
                <w:color w:val="000000"/>
                <w:sz w:val="20"/>
                <w:szCs w:val="20"/>
              </w:rPr>
              <w:t>Проведення та участь у заходах, в т.ч. за кордоном, щодо налагодження нових зв’язків з донорами, партнерами, інвесторами (виставки, форуми, конференції, бізнес-зустрічі тощо) з метою підвищення іміджу міста Коломиї в Україні та за кордоном, рекламування економічного потенціалу та представлення інвестиційних та перспективних розвиткових проектів</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lastRenderedPageBreak/>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b/>
                <w:bCs/>
                <w:color w:val="000000"/>
                <w:sz w:val="20"/>
                <w:szCs w:val="20"/>
              </w:rPr>
            </w:pPr>
            <w:r w:rsidRPr="002F0059">
              <w:rPr>
                <w:b/>
                <w:bCs/>
                <w:color w:val="000000"/>
                <w:sz w:val="20"/>
                <w:szCs w:val="20"/>
              </w:rPr>
              <w:t>Показники затрат</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F7433D">
        <w:trPr>
          <w:trHeight w:val="2181"/>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Обсяг коштів спрямованих на прийом та участь  у заходах, в т.ч. за кордоном, щодо налагодження нових зв’язків з донорами, партнерами, інвесторами</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2F0059">
        <w:trPr>
          <w:trHeight w:val="208"/>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b/>
                <w:bCs/>
                <w:color w:val="000000"/>
                <w:sz w:val="20"/>
                <w:szCs w:val="20"/>
              </w:rPr>
            </w:pPr>
            <w:r w:rsidRPr="002F0059">
              <w:rPr>
                <w:b/>
                <w:bCs/>
                <w:color w:val="000000"/>
                <w:sz w:val="20"/>
                <w:szCs w:val="20"/>
              </w:rPr>
              <w:t>Показники продукту</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2096"/>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 xml:space="preserve">Кількість заходів, в т.ч. за кордоном, щодо налагодження нових зв’язків з донорами, партнерами, інвесторами,  в яких візьмуть участь представники міської ради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b/>
                <w:bCs/>
                <w:color w:val="000000"/>
                <w:sz w:val="20"/>
                <w:szCs w:val="20"/>
              </w:rPr>
            </w:pPr>
            <w:r w:rsidRPr="002F0059">
              <w:rPr>
                <w:b/>
                <w:bCs/>
                <w:color w:val="000000"/>
                <w:sz w:val="20"/>
                <w:szCs w:val="20"/>
              </w:rPr>
              <w:t>Показники ефективності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31557A">
        <w:trPr>
          <w:trHeight w:val="945"/>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Середні витрати на участь в одному заході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2F0059">
        <w:trPr>
          <w:trHeight w:val="274"/>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b/>
                <w:bCs/>
                <w:color w:val="000000"/>
                <w:sz w:val="20"/>
                <w:szCs w:val="20"/>
              </w:rPr>
            </w:pPr>
            <w:r w:rsidRPr="002F0059">
              <w:rPr>
                <w:b/>
                <w:bCs/>
                <w:color w:val="000000"/>
                <w:sz w:val="20"/>
                <w:szCs w:val="20"/>
              </w:rPr>
              <w:t>Показники якості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637"/>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Кількість заходів, в яких взяли участь  до запланованих</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F7433D" w:rsidRPr="002F0059" w:rsidTr="00F7433D">
        <w:trPr>
          <w:trHeight w:val="1232"/>
        </w:trPr>
        <w:tc>
          <w:tcPr>
            <w:tcW w:w="13644" w:type="dxa"/>
            <w:gridSpan w:val="11"/>
            <w:tcBorders>
              <w:top w:val="nil"/>
              <w:left w:val="single" w:sz="4" w:space="0" w:color="auto"/>
              <w:bottom w:val="single" w:sz="4" w:space="0" w:color="auto"/>
              <w:right w:val="single" w:sz="4" w:space="0" w:color="auto"/>
            </w:tcBorders>
            <w:shd w:val="clear" w:color="auto" w:fill="auto"/>
            <w:hideMark/>
          </w:tcPr>
          <w:p w:rsidR="00F7433D" w:rsidRPr="002F0059" w:rsidRDefault="00F7433D" w:rsidP="0031557A">
            <w:pPr>
              <w:jc w:val="center"/>
              <w:rPr>
                <w:color w:val="000000"/>
                <w:sz w:val="20"/>
                <w:szCs w:val="20"/>
              </w:rPr>
            </w:pPr>
            <w:r w:rsidRPr="002F0059">
              <w:rPr>
                <w:color w:val="000000"/>
                <w:sz w:val="20"/>
                <w:szCs w:val="20"/>
              </w:rPr>
              <w:t> </w:t>
            </w:r>
          </w:p>
          <w:p w:rsidR="00F7433D" w:rsidRPr="002F0059" w:rsidRDefault="00F7433D" w:rsidP="0031557A">
            <w:pPr>
              <w:jc w:val="center"/>
              <w:rPr>
                <w:color w:val="000000"/>
                <w:sz w:val="20"/>
                <w:szCs w:val="20"/>
              </w:rPr>
            </w:pPr>
            <w:r w:rsidRPr="002F0059">
              <w:rPr>
                <w:i/>
                <w:iCs/>
                <w:color w:val="000000"/>
                <w:sz w:val="20"/>
                <w:szCs w:val="20"/>
              </w:rPr>
              <w:t xml:space="preserve">Пошук та налагодження партнерств в Україні та за кордоном, в т.ч. шляхом організації та здійсненням безпосередніх поїздок в інші регіони України та за кордон з метою організації зустрічей, проведення переговорів, підписання листів про наміри співпраці, меморандумів, партнерських угод, підготовки спільних проектів для участі у грантових конкурсах в рамках програм міжнародної технічної допомоги.  </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затрат</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1108"/>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lastRenderedPageBreak/>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Обсяг коштів спрямованих на пошук та налагодження партнерства в Україні та за кордоном</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2F0059">
        <w:trPr>
          <w:trHeight w:val="218"/>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продукту</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1256"/>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Кількість  запланованих заходів спрямованих на пошук та налагодження партнерства в Україні та за кордоном</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ефективності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1197"/>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Середні витрати на проведення  заходів спрямованих на пошук та налагодження партнерств в Україні та за кордоном</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2F0059">
        <w:trPr>
          <w:trHeight w:val="24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якості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Кількість заходів до запланованих</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2F0059" w:rsidRPr="002F0059" w:rsidTr="002F0059">
        <w:trPr>
          <w:trHeight w:val="621"/>
        </w:trPr>
        <w:tc>
          <w:tcPr>
            <w:tcW w:w="13644" w:type="dxa"/>
            <w:gridSpan w:val="11"/>
            <w:tcBorders>
              <w:top w:val="nil"/>
              <w:left w:val="single" w:sz="4" w:space="0" w:color="auto"/>
              <w:bottom w:val="single" w:sz="4" w:space="0" w:color="auto"/>
              <w:right w:val="single" w:sz="4" w:space="0" w:color="auto"/>
            </w:tcBorders>
            <w:shd w:val="clear" w:color="auto" w:fill="auto"/>
            <w:hideMark/>
          </w:tcPr>
          <w:p w:rsidR="002F0059" w:rsidRPr="002F0059" w:rsidRDefault="002F0059" w:rsidP="0031557A">
            <w:pPr>
              <w:jc w:val="center"/>
              <w:rPr>
                <w:color w:val="000000"/>
                <w:sz w:val="20"/>
                <w:szCs w:val="20"/>
              </w:rPr>
            </w:pPr>
            <w:r w:rsidRPr="002F0059">
              <w:rPr>
                <w:color w:val="000000"/>
                <w:sz w:val="20"/>
                <w:szCs w:val="20"/>
              </w:rPr>
              <w:t> </w:t>
            </w:r>
          </w:p>
          <w:p w:rsidR="002F0059" w:rsidRPr="002F0059" w:rsidRDefault="002F0059" w:rsidP="0031557A">
            <w:pPr>
              <w:jc w:val="center"/>
              <w:rPr>
                <w:color w:val="000000"/>
                <w:sz w:val="20"/>
                <w:szCs w:val="20"/>
              </w:rPr>
            </w:pPr>
            <w:r w:rsidRPr="002F0059">
              <w:rPr>
                <w:i/>
                <w:iCs/>
                <w:color w:val="000000"/>
                <w:sz w:val="20"/>
                <w:szCs w:val="20"/>
              </w:rPr>
              <w:t xml:space="preserve">Створення інтерактивної карти,обслуговування та технічна підтримка </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затрат</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F7433D">
        <w:trPr>
          <w:trHeight w:val="1392"/>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xml:space="preserve">Обсяг коштів спрямованих на Створення інтерактивної карти,обслуговування та технічна підтримка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продукту</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F7433D">
        <w:trPr>
          <w:trHeight w:val="628"/>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xml:space="preserve">Кількість  запланованих заходів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lastRenderedPageBreak/>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ефективності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F7433D">
        <w:trPr>
          <w:trHeight w:val="1342"/>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xml:space="preserve">Середні витрати на створення інтерактивної карти,обслуговування та технічна підтримка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F7433D">
        <w:trPr>
          <w:trHeight w:val="284"/>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якості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31557A">
        <w:trPr>
          <w:trHeight w:val="126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Кількість створених інтерактивних карт</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2F0059" w:rsidRPr="002F0059" w:rsidTr="002F0059">
        <w:trPr>
          <w:trHeight w:val="565"/>
        </w:trPr>
        <w:tc>
          <w:tcPr>
            <w:tcW w:w="13644" w:type="dxa"/>
            <w:gridSpan w:val="11"/>
            <w:tcBorders>
              <w:top w:val="nil"/>
              <w:left w:val="single" w:sz="4" w:space="0" w:color="auto"/>
              <w:bottom w:val="single" w:sz="4" w:space="0" w:color="auto"/>
              <w:right w:val="single" w:sz="4" w:space="0" w:color="auto"/>
            </w:tcBorders>
            <w:shd w:val="clear" w:color="auto" w:fill="auto"/>
            <w:hideMark/>
          </w:tcPr>
          <w:p w:rsidR="002F0059" w:rsidRPr="002F0059" w:rsidRDefault="002F0059" w:rsidP="0031557A">
            <w:pPr>
              <w:jc w:val="center"/>
              <w:rPr>
                <w:color w:val="000000"/>
                <w:sz w:val="20"/>
                <w:szCs w:val="20"/>
              </w:rPr>
            </w:pPr>
            <w:r w:rsidRPr="002F0059">
              <w:rPr>
                <w:color w:val="000000"/>
                <w:sz w:val="20"/>
                <w:szCs w:val="20"/>
              </w:rPr>
              <w:t> </w:t>
            </w:r>
          </w:p>
          <w:p w:rsidR="002F0059" w:rsidRPr="002F0059" w:rsidRDefault="002F0059" w:rsidP="0031557A">
            <w:pPr>
              <w:jc w:val="center"/>
              <w:rPr>
                <w:color w:val="000000"/>
                <w:sz w:val="20"/>
                <w:szCs w:val="20"/>
              </w:rPr>
            </w:pPr>
            <w:r w:rsidRPr="002F0059">
              <w:rPr>
                <w:i/>
                <w:iCs/>
                <w:color w:val="000000"/>
                <w:sz w:val="20"/>
                <w:szCs w:val="20"/>
              </w:rPr>
              <w:t>Підготовка, розробка та придбання промоційних матеріалів, в т.ч. з метою забезпечення делегацій, які будуть налаштовувати нові партнерства та підтримувати існуючі.</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затрат</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627"/>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Обсяг коштів спрямованих придбання промоційних матеріалів</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15,00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15,00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15,00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15,00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2F0059">
        <w:trPr>
          <w:trHeight w:val="367"/>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продукту</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685"/>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Кількість промоційних матеріалів, які планується придбати</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60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60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60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60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ефективності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76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Середні витрати на придбання промоційних матеріалів</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0,25</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0,25</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0,25</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0,25</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F7433D">
        <w:trPr>
          <w:trHeight w:val="262"/>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якості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F7433D">
        <w:trPr>
          <w:trHeight w:val="988"/>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Кількість придбаних промоційних матеріалів до запланованих</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r>
      <w:tr w:rsidR="004A58E9" w:rsidRPr="002F0059" w:rsidTr="0031557A">
        <w:trPr>
          <w:trHeight w:val="649"/>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rPr>
                <w:color w:val="000000"/>
                <w:sz w:val="20"/>
                <w:szCs w:val="20"/>
              </w:rPr>
            </w:pPr>
            <w:r w:rsidRPr="002F0059">
              <w:rPr>
                <w:color w:val="000000"/>
                <w:sz w:val="20"/>
                <w:szCs w:val="20"/>
              </w:rPr>
              <w:lastRenderedPageBreak/>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rPr>
                <w:b/>
                <w:bCs/>
                <w:color w:val="000000"/>
                <w:sz w:val="20"/>
                <w:szCs w:val="20"/>
              </w:rPr>
            </w:pPr>
            <w:r w:rsidRPr="002F0059">
              <w:rPr>
                <w:b/>
                <w:bCs/>
                <w:color w:val="000000"/>
                <w:sz w:val="20"/>
                <w:szCs w:val="20"/>
              </w:rPr>
              <w:t xml:space="preserve">Завдання 4 Програма "Комунальне майно на 2020-2024 роки"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100,00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100,00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29,85</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29,85</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70,15</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70,15</w:t>
            </w:r>
          </w:p>
        </w:tc>
      </w:tr>
      <w:tr w:rsidR="004A58E9" w:rsidRPr="002F0059" w:rsidTr="0031557A">
        <w:trPr>
          <w:trHeight w:val="540"/>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виникненням пандемії коронавірусу COVID-19 та відповідно не здійснення всіх запланованих заходів згідно програми</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затрат</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F7433D">
        <w:trPr>
          <w:trHeight w:val="1629"/>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2F0059">
            <w:pPr>
              <w:rPr>
                <w:i/>
                <w:iCs/>
                <w:color w:val="000000"/>
                <w:sz w:val="20"/>
                <w:szCs w:val="20"/>
              </w:rPr>
            </w:pPr>
            <w:r w:rsidRPr="002F0059">
              <w:rPr>
                <w:i/>
                <w:iCs/>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i/>
                <w:iCs/>
                <w:color w:val="000000"/>
                <w:sz w:val="20"/>
                <w:szCs w:val="20"/>
              </w:rPr>
            </w:pPr>
            <w:r w:rsidRPr="002F0059">
              <w:rPr>
                <w:i/>
                <w:iCs/>
                <w:color w:val="000000"/>
                <w:sz w:val="20"/>
                <w:szCs w:val="20"/>
              </w:rPr>
              <w:t>Обсяг бюджетних призначень для виконання заходів програми "Комунальне майно на 2020-2024 роки"</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2F0059">
            <w:pPr>
              <w:rPr>
                <w:color w:val="000000"/>
                <w:sz w:val="20"/>
                <w:szCs w:val="20"/>
              </w:rPr>
            </w:pPr>
            <w:r w:rsidRPr="002F0059">
              <w:rPr>
                <w:color w:val="000000"/>
                <w:sz w:val="20"/>
                <w:szCs w:val="20"/>
              </w:rPr>
              <w:t>100,00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2F0059">
            <w:pP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2F0059">
            <w:pPr>
              <w:rPr>
                <w:color w:val="000000"/>
                <w:sz w:val="20"/>
                <w:szCs w:val="20"/>
              </w:rPr>
            </w:pPr>
            <w:r w:rsidRPr="002F0059">
              <w:rPr>
                <w:color w:val="000000"/>
                <w:sz w:val="20"/>
                <w:szCs w:val="20"/>
              </w:rPr>
              <w:t>100,00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2F0059">
            <w:pPr>
              <w:rPr>
                <w:color w:val="000000"/>
                <w:sz w:val="20"/>
                <w:szCs w:val="20"/>
              </w:rPr>
            </w:pPr>
            <w:r w:rsidRPr="002F0059">
              <w:rPr>
                <w:color w:val="000000"/>
                <w:sz w:val="20"/>
                <w:szCs w:val="20"/>
              </w:rPr>
              <w:t>29,85</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2F0059">
            <w:pP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2F0059">
            <w:pPr>
              <w:rPr>
                <w:color w:val="000000"/>
                <w:sz w:val="20"/>
                <w:szCs w:val="20"/>
              </w:rPr>
            </w:pPr>
            <w:r w:rsidRPr="002F0059">
              <w:rPr>
                <w:color w:val="000000"/>
                <w:sz w:val="20"/>
                <w:szCs w:val="20"/>
              </w:rPr>
              <w:t>29,85</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2F0059">
            <w:pPr>
              <w:rPr>
                <w:color w:val="000000"/>
                <w:sz w:val="20"/>
                <w:szCs w:val="20"/>
              </w:rPr>
            </w:pPr>
            <w:r w:rsidRPr="002F0059">
              <w:rPr>
                <w:color w:val="000000"/>
                <w:sz w:val="20"/>
                <w:szCs w:val="20"/>
              </w:rPr>
              <w:t>70,15</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2F0059">
            <w:pP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2F0059">
            <w:pPr>
              <w:rPr>
                <w:color w:val="000000"/>
                <w:sz w:val="20"/>
                <w:szCs w:val="20"/>
              </w:rPr>
            </w:pPr>
            <w:r w:rsidRPr="002F0059">
              <w:rPr>
                <w:color w:val="000000"/>
                <w:sz w:val="20"/>
                <w:szCs w:val="20"/>
              </w:rPr>
              <w:t>70,15</w:t>
            </w:r>
          </w:p>
        </w:tc>
      </w:tr>
      <w:tr w:rsidR="004A58E9" w:rsidRPr="002F0059" w:rsidTr="0031557A">
        <w:trPr>
          <w:trHeight w:val="540"/>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виникненням пандемії коронавірусу COVID-19 та відповідно не здійснення всіх запланованих заходів згідно програми</w:t>
            </w:r>
          </w:p>
        </w:tc>
      </w:tr>
      <w:tr w:rsidR="004A58E9" w:rsidRPr="002F0059" w:rsidTr="00F7433D">
        <w:trPr>
          <w:trHeight w:val="1135"/>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Виготовлення технічного паспорта на нежитлове та житлове приміщення</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40,00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40,00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2,11</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2,11</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37,89</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37,89</w:t>
            </w:r>
          </w:p>
        </w:tc>
      </w:tr>
      <w:tr w:rsidR="004A58E9" w:rsidRPr="002F0059" w:rsidTr="00F7433D">
        <w:trPr>
          <w:trHeight w:val="1137"/>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Виготовлення термінового Витягу з Державного реєстру речових прав на нерухоме майно</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11,40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11,40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11,40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11,40</w:t>
            </w:r>
          </w:p>
        </w:tc>
      </w:tr>
      <w:tr w:rsidR="004A58E9" w:rsidRPr="002F0059" w:rsidTr="00F7433D">
        <w:trPr>
          <w:trHeight w:val="703"/>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Виписка з інвентаризаційних матерілів</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15,00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15,00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3,74</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3,74</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11,26</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11,26</w:t>
            </w:r>
          </w:p>
        </w:tc>
      </w:tr>
      <w:tr w:rsidR="004A58E9" w:rsidRPr="002F0059" w:rsidTr="002F0059">
        <w:trPr>
          <w:trHeight w:val="1268"/>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Забезпечення інформування громадськості (оголошення у засобах масової інформації)</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0,39</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0,39</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9,61</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9,61</w:t>
            </w:r>
          </w:p>
        </w:tc>
      </w:tr>
      <w:tr w:rsidR="004A58E9" w:rsidRPr="002F0059" w:rsidTr="002F0059">
        <w:trPr>
          <w:trHeight w:val="549"/>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Звіт про оцінку вартості нежитлових приміщень</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23,60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23,60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23,60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23,60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продукту</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F7433D">
        <w:trPr>
          <w:trHeight w:val="1408"/>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lastRenderedPageBreak/>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Кількість технісних паспортів, які планується виготовити на нежитлове та житлове приміщення</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15</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15</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14</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14</w:t>
            </w:r>
          </w:p>
        </w:tc>
      </w:tr>
      <w:tr w:rsidR="004A58E9" w:rsidRPr="002F0059" w:rsidTr="002F0059">
        <w:trPr>
          <w:trHeight w:val="1272"/>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Кількість витягів з Державного реєстру речових прав на нерухоме майно, які планується виготовити</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w:t>
            </w:r>
          </w:p>
        </w:tc>
      </w:tr>
      <w:tr w:rsidR="004A58E9" w:rsidRPr="002F0059" w:rsidTr="00F7433D">
        <w:trPr>
          <w:trHeight w:val="1132"/>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Кількість виписок з інвентаризаційних матеріалів, які планується виготовити</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8</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8</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6</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6</w:t>
            </w:r>
          </w:p>
        </w:tc>
      </w:tr>
      <w:tr w:rsidR="004A58E9" w:rsidRPr="002F0059" w:rsidTr="00F7433D">
        <w:trPr>
          <w:trHeight w:val="994"/>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Кількість оголошень у засобах масової інформації, які планується подати</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23</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23</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22</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22</w:t>
            </w:r>
          </w:p>
        </w:tc>
      </w:tr>
      <w:tr w:rsidR="004A58E9" w:rsidRPr="002F0059" w:rsidTr="002F0059">
        <w:trPr>
          <w:trHeight w:val="1108"/>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Кількість звітів про оцінку вартості нежитлових приміщень, які планується виготовити</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15</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15</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5</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5</w:t>
            </w:r>
          </w:p>
        </w:tc>
      </w:tr>
      <w:tr w:rsidR="004A58E9" w:rsidRPr="002F0059" w:rsidTr="0031557A">
        <w:trPr>
          <w:trHeight w:val="540"/>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виникненням пандемії коронавірусу COVID-19 та відповідно не здійснення всіх запланованих заходів згідно програми</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b/>
                <w:bCs/>
                <w:color w:val="000000"/>
                <w:sz w:val="20"/>
                <w:szCs w:val="20"/>
              </w:rPr>
            </w:pPr>
            <w:r w:rsidRPr="002F0059">
              <w:rPr>
                <w:b/>
                <w:bCs/>
                <w:color w:val="000000"/>
                <w:sz w:val="20"/>
                <w:szCs w:val="20"/>
              </w:rPr>
              <w:t>Показники ефективності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744"/>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середні витрати на виготовлення 1 технічного паспорта</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2,67</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2,67</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2,11</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2,11</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0,56</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0,56</w:t>
            </w:r>
          </w:p>
        </w:tc>
      </w:tr>
      <w:tr w:rsidR="004A58E9" w:rsidRPr="002F0059" w:rsidTr="00F7433D">
        <w:trPr>
          <w:trHeight w:val="1363"/>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середні витрати на виготовлення 1 витягу з Державного реєстру речових прав на нерухоме майно</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5,70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5,70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5,70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5,70</w:t>
            </w:r>
          </w:p>
        </w:tc>
      </w:tr>
      <w:tr w:rsidR="004A58E9" w:rsidRPr="002F0059" w:rsidTr="00F7433D">
        <w:trPr>
          <w:trHeight w:val="7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 xml:space="preserve">середні витрати на виготовлення 1 виписки </w:t>
            </w:r>
            <w:r w:rsidRPr="002F0059">
              <w:rPr>
                <w:color w:val="000000"/>
                <w:sz w:val="20"/>
                <w:szCs w:val="20"/>
              </w:rPr>
              <w:lastRenderedPageBreak/>
              <w:t>з інвентаризаціних матеріалів</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lastRenderedPageBreak/>
              <w:t>1,88</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1,88</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1,87</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1,87</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F7433D">
        <w:trPr>
          <w:trHeight w:val="841"/>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середні витрати за подачу 1 оголошення у засобах масової інформації</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0,43</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0,43</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0,39</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0,39</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0,04</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0,04</w:t>
            </w:r>
          </w:p>
        </w:tc>
      </w:tr>
      <w:tr w:rsidR="004A58E9" w:rsidRPr="002F0059" w:rsidTr="00F7433D">
        <w:trPr>
          <w:trHeight w:val="111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2F0059">
            <w:pPr>
              <w:rPr>
                <w:color w:val="000000"/>
                <w:sz w:val="20"/>
                <w:szCs w:val="20"/>
              </w:rPr>
            </w:pPr>
            <w:r w:rsidRPr="002F0059">
              <w:rPr>
                <w:color w:val="000000"/>
                <w:sz w:val="20"/>
                <w:szCs w:val="20"/>
              </w:rPr>
              <w:t>Середні витрати на виготовлення 1 звіту про оцінку вартості нежитлових приміщень</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1,57</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1,57</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2,36</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2,36</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-0,79</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-0,79</w:t>
            </w:r>
          </w:p>
        </w:tc>
      </w:tr>
      <w:tr w:rsidR="004A58E9" w:rsidRPr="002F0059" w:rsidTr="0031557A">
        <w:trPr>
          <w:trHeight w:val="803"/>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виникненням пандемії коронавірусу COVID-19 та відповідно не здійснення всіх запланованих заходів згідно програми,а також ефективність виконаних заходів програми визначається шляхом визначення середньої величини</w:t>
            </w:r>
          </w:p>
        </w:tc>
      </w:tr>
      <w:tr w:rsidR="004A58E9" w:rsidRPr="002F0059" w:rsidTr="002F0059">
        <w:trPr>
          <w:trHeight w:val="349"/>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якості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85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Відсоток запланнованих об’єктів комунальної власності для продажу на торгах</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30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30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70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70</w:t>
            </w:r>
          </w:p>
        </w:tc>
      </w:tr>
      <w:tr w:rsidR="004A58E9" w:rsidRPr="002F0059" w:rsidTr="0031557A">
        <w:trPr>
          <w:trHeight w:val="540"/>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виникненням пандемії коронавірусу COVID-19 та відповідно не здійснення всіх запланованих заходів згідно програми</w:t>
            </w:r>
          </w:p>
        </w:tc>
      </w:tr>
      <w:tr w:rsidR="004A58E9" w:rsidRPr="002F0059" w:rsidTr="002F0059">
        <w:trPr>
          <w:trHeight w:val="2488"/>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rPr>
                <w:b/>
                <w:bCs/>
                <w:color w:val="000000"/>
                <w:sz w:val="20"/>
                <w:szCs w:val="20"/>
              </w:rPr>
            </w:pPr>
            <w:r w:rsidRPr="002F0059">
              <w:rPr>
                <w:b/>
                <w:bCs/>
                <w:color w:val="000000"/>
                <w:sz w:val="20"/>
                <w:szCs w:val="20"/>
              </w:rPr>
              <w:t>Завдання 5 «Програма «Соціально-економічний та культурний розвиток Коломийської міської об’єднаної територіальної громади на 2020-2021 роки і основні напрямки на 2022 рік»</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145,00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145,00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130,45</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130,45</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14,55</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14,55</w:t>
            </w:r>
          </w:p>
        </w:tc>
      </w:tr>
      <w:tr w:rsidR="004A58E9" w:rsidRPr="002F0059" w:rsidTr="0031557A">
        <w:trPr>
          <w:trHeight w:val="540"/>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виникненням пандемії коронавірусу COVID-19 та відповідно не здійснення всіх запланованих заходів згідно програми</w:t>
            </w:r>
          </w:p>
        </w:tc>
      </w:tr>
      <w:tr w:rsidR="00F7433D" w:rsidRPr="002F0059" w:rsidTr="00F7433D">
        <w:trPr>
          <w:trHeight w:val="1124"/>
        </w:trPr>
        <w:tc>
          <w:tcPr>
            <w:tcW w:w="13644" w:type="dxa"/>
            <w:gridSpan w:val="11"/>
            <w:tcBorders>
              <w:top w:val="nil"/>
              <w:left w:val="single" w:sz="4" w:space="0" w:color="auto"/>
              <w:bottom w:val="single" w:sz="4" w:space="0" w:color="auto"/>
              <w:right w:val="single" w:sz="4" w:space="0" w:color="auto"/>
            </w:tcBorders>
            <w:shd w:val="clear" w:color="auto" w:fill="auto"/>
            <w:hideMark/>
          </w:tcPr>
          <w:p w:rsidR="00F7433D" w:rsidRPr="002F0059" w:rsidRDefault="00F7433D" w:rsidP="0031557A">
            <w:pPr>
              <w:jc w:val="center"/>
              <w:rPr>
                <w:color w:val="000000"/>
                <w:sz w:val="20"/>
                <w:szCs w:val="20"/>
              </w:rPr>
            </w:pPr>
            <w:r w:rsidRPr="002F0059">
              <w:rPr>
                <w:color w:val="000000"/>
                <w:sz w:val="20"/>
                <w:szCs w:val="20"/>
              </w:rPr>
              <w:t> </w:t>
            </w:r>
          </w:p>
          <w:p w:rsidR="00F7433D" w:rsidRPr="002F0059" w:rsidRDefault="00F7433D" w:rsidP="00F7433D">
            <w:pPr>
              <w:jc w:val="center"/>
              <w:rPr>
                <w:color w:val="000000"/>
                <w:sz w:val="20"/>
                <w:szCs w:val="20"/>
              </w:rPr>
            </w:pPr>
            <w:r w:rsidRPr="002F0059">
              <w:rPr>
                <w:i/>
                <w:iCs/>
                <w:color w:val="000000"/>
                <w:sz w:val="20"/>
                <w:szCs w:val="20"/>
              </w:rPr>
              <w:t>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діяльність</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lastRenderedPageBreak/>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затрат</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1913"/>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Витрати на вжиття заходів щодо ліквідації юридичної особи (</w:t>
            </w:r>
            <w:r w:rsidRPr="002F0059">
              <w:rPr>
                <w:i/>
                <w:iCs/>
                <w:color w:val="000000"/>
                <w:sz w:val="20"/>
                <w:szCs w:val="20"/>
              </w:rPr>
              <w:t>31575269 Коломийський міжрайонний дермато-венерологічний диспансер)</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36,00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36,00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36,00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36,00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2F0059">
        <w:trPr>
          <w:trHeight w:val="1841"/>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xml:space="preserve">Витрати на вжиття заходів щодо ліквідації юридичної особи </w:t>
            </w:r>
            <w:r w:rsidRPr="002F0059">
              <w:rPr>
                <w:i/>
                <w:iCs/>
                <w:color w:val="000000"/>
                <w:sz w:val="20"/>
                <w:szCs w:val="20"/>
              </w:rPr>
              <w:t>(31575274 Коломийський міжрайонний онкологічний диспансер)</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36,00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36,00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36,00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36,00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2F0059">
        <w:trPr>
          <w:trHeight w:val="1385"/>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Витрати на вжиття заходів щодо ліквідації комунальних підприємств, які тривалий час не здійснюють виробничо-господарську діяльність</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55,40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55,40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55,40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55,40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2F0059">
        <w:trPr>
          <w:trHeight w:val="203"/>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продукту</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31557A">
        <w:trPr>
          <w:trHeight w:val="289"/>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rPr>
                <w:color w:val="000000"/>
                <w:sz w:val="20"/>
                <w:szCs w:val="20"/>
              </w:rPr>
            </w:pPr>
            <w:r w:rsidRPr="002F0059">
              <w:rPr>
                <w:color w:val="000000"/>
                <w:sz w:val="20"/>
                <w:szCs w:val="20"/>
              </w:rPr>
              <w:t>К-ть установ</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3</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3</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3</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3</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r>
      <w:tr w:rsidR="004A58E9" w:rsidRPr="002F0059" w:rsidTr="002F0059">
        <w:trPr>
          <w:trHeight w:val="509"/>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ефективності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F7433D">
        <w:trPr>
          <w:trHeight w:val="240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Середні витрати на вжиття заходів щодо ліквідації юридичної особи (</w:t>
            </w:r>
            <w:r w:rsidRPr="002F0059">
              <w:rPr>
                <w:i/>
                <w:iCs/>
                <w:color w:val="000000"/>
                <w:sz w:val="20"/>
                <w:szCs w:val="20"/>
              </w:rPr>
              <w:t>31575269 Коломийський міжрайонний дермато-венерологічний диспансер)</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36,00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36,00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36,00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36,00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2F0059">
        <w:trPr>
          <w:trHeight w:val="1691"/>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lastRenderedPageBreak/>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xml:space="preserve">Середні витрати на вжиття заходів щодо ліквідації юридичної особи </w:t>
            </w:r>
            <w:r w:rsidRPr="002F0059">
              <w:rPr>
                <w:i/>
                <w:iCs/>
                <w:color w:val="000000"/>
                <w:sz w:val="20"/>
                <w:szCs w:val="20"/>
              </w:rPr>
              <w:t>(31575274 Коломийський міжрайонний онкологічний диспансер)</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36,00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36,00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36,00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36,00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2F0059">
        <w:trPr>
          <w:trHeight w:val="1689"/>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Середні витрати на вжиття заходів щодо ліквідації комунальних підприємств, які тривалий час не здійснюють виробничо-господарську діяльність</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55,40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55,40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55,40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55,40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F7433D">
        <w:trPr>
          <w:trHeight w:val="277"/>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якості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98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забезпечення потреб на ліквідацію комунального підприємства</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r>
      <w:tr w:rsidR="004A58E9" w:rsidRPr="002F0059" w:rsidTr="002F0059">
        <w:trPr>
          <w:trHeight w:val="1831"/>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5.2.</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i/>
                <w:iCs/>
                <w:color w:val="000000"/>
                <w:sz w:val="20"/>
                <w:szCs w:val="20"/>
              </w:rPr>
            </w:pPr>
            <w:r w:rsidRPr="002F0059">
              <w:rPr>
                <w:i/>
                <w:iCs/>
                <w:color w:val="000000"/>
                <w:sz w:val="20"/>
                <w:szCs w:val="20"/>
              </w:rPr>
              <w:t>Придбання періодичних, довідкових, інформаційних видань (бюлетнів, збірників, експрес-інформації та інших статистичних матеріалів)</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3,05</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3,05</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3,05</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3,05</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31557A">
        <w:trPr>
          <w:trHeight w:val="540"/>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заокругленням вартості статистичних довідників до цілих гривень</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затрат</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2542"/>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lastRenderedPageBreak/>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Обсяг коштів спрямованих на придбання періодичних, довідкових, інформаційних видань (бюлетнів, збірників, експрес-інформації та інших статистичних матеріалів)</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3,05</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3,05</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3,05</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3,05</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31557A">
        <w:trPr>
          <w:trHeight w:val="540"/>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заокругленням вартості статистичних довідників до цілих гривень</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продукту</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1645"/>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Кількість</w:t>
            </w:r>
            <w:r w:rsidRPr="002F0059">
              <w:rPr>
                <w:b/>
                <w:bCs/>
                <w:color w:val="000000"/>
                <w:sz w:val="20"/>
                <w:szCs w:val="20"/>
              </w:rPr>
              <w:t xml:space="preserve"> </w:t>
            </w:r>
            <w:r w:rsidRPr="002F0059">
              <w:rPr>
                <w:color w:val="000000"/>
                <w:sz w:val="20"/>
                <w:szCs w:val="20"/>
              </w:rPr>
              <w:t>періодичних, довідкових, інформаційних видань (бюлетнів, збірників, експрес-інформації та інших статистичних матеріалів)</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40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40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40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40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ефективності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2046"/>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Середні витрати на придбання періодичних, довідкових, інформаційних видань (бюлетнів, збірників, експрес-інформації та інших статистичних матеріалів)</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0,08</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0,08</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0,08</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0,08</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якості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2117"/>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lastRenderedPageBreak/>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придбаних періодичних, довідкових, інформаційних видань (бюлетнів, збірників, експрес-інформації та інших статистичних матеріалів) до запланованих</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r>
      <w:tr w:rsidR="004A58E9" w:rsidRPr="002F0059" w:rsidTr="002F0059">
        <w:trPr>
          <w:trHeight w:val="1707"/>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5.3.</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i/>
                <w:iCs/>
                <w:color w:val="000000"/>
                <w:sz w:val="20"/>
                <w:szCs w:val="20"/>
              </w:rPr>
            </w:pPr>
            <w:r w:rsidRPr="002F0059">
              <w:rPr>
                <w:i/>
                <w:iCs/>
                <w:color w:val="000000"/>
                <w:sz w:val="20"/>
                <w:szCs w:val="20"/>
              </w:rPr>
              <w:t>Придбання інвентарю для благоустрою території (інформаційні таблички про розклад руху міських автобусних маршрутів)</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10,35</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10,35</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10,35</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10,35</w:t>
            </w:r>
          </w:p>
        </w:tc>
      </w:tr>
      <w:tr w:rsidR="004A58E9" w:rsidRPr="002F0059" w:rsidTr="0031557A">
        <w:trPr>
          <w:trHeight w:val="540"/>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виникненням пандемії коронавірусу COVID-19 та відповідно не здійснення всіх запланованих заходів згідно програми</w:t>
            </w:r>
          </w:p>
        </w:tc>
      </w:tr>
      <w:tr w:rsidR="004A58E9" w:rsidRPr="002F0059" w:rsidTr="002F0059">
        <w:trPr>
          <w:trHeight w:val="293"/>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затрат</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1971"/>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Обсяг коштів спрямованих на придбання інвентарю для благоустрою території (інформаційні таблички про розклад руху міських автобусних маршрутів)</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10,35</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10,35</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10,35</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10,35</w:t>
            </w:r>
          </w:p>
        </w:tc>
      </w:tr>
      <w:tr w:rsidR="004A58E9" w:rsidRPr="002F0059" w:rsidTr="0031557A">
        <w:trPr>
          <w:trHeight w:val="540"/>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виникненням пандемії коронавірусу COVID-19 та відповідно не здійснення всіх запланованих заходів згідно програми</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продукту</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155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Кількість придбаного інвентарю для благоустрою території (інформаційні таблички про розклад руху міських автобусних маршрутів)</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20</w:t>
            </w:r>
          </w:p>
        </w:tc>
      </w:tr>
      <w:tr w:rsidR="004A58E9" w:rsidRPr="002F0059" w:rsidTr="0031557A">
        <w:trPr>
          <w:trHeight w:val="540"/>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lastRenderedPageBreak/>
              <w:t>Пояснення щодо причин розбіжностей між фактичними та затвердженими результативними показниками пов’язані із  виникненням пандемії коронавірусу COVID-19 та відповідно не здійснення всіх запланованих заходів згідно програми</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ефективності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1779"/>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Середні витрати на придбання інвентарю для благоустрою території (інформаційні таблички про розклад руху міських автобусних маршрутів)</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0,52</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0,52</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0,52</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0,52</w:t>
            </w:r>
          </w:p>
        </w:tc>
      </w:tr>
      <w:tr w:rsidR="002F0059" w:rsidRPr="002F0059" w:rsidTr="002F0059">
        <w:trPr>
          <w:trHeight w:val="401"/>
        </w:trPr>
        <w:tc>
          <w:tcPr>
            <w:tcW w:w="13644" w:type="dxa"/>
            <w:gridSpan w:val="11"/>
            <w:tcBorders>
              <w:top w:val="single" w:sz="4" w:space="0" w:color="auto"/>
              <w:left w:val="single" w:sz="4" w:space="0" w:color="auto"/>
              <w:bottom w:val="single" w:sz="4" w:space="0" w:color="auto"/>
              <w:right w:val="single" w:sz="4" w:space="0" w:color="auto"/>
            </w:tcBorders>
            <w:shd w:val="clear" w:color="auto" w:fill="auto"/>
            <w:hideMark/>
          </w:tcPr>
          <w:p w:rsidR="002F0059" w:rsidRPr="002F0059" w:rsidRDefault="002F0059" w:rsidP="002F0059">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виникненням пандемії коронавірусу COVID-19 та відповідно не здійснення всіх запланованих заходів згідно програми </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якості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1707"/>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придбаного інвентарю для благоустрою території (інформаційні таблички про розклад руху міських автобусних маршрутів)</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r>
      <w:tr w:rsidR="004A58E9" w:rsidRPr="002F0059" w:rsidTr="0031557A">
        <w:trPr>
          <w:trHeight w:val="540"/>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виникненням пандемії коронавірусу COVID-19 та відповідно не здійснення всіх запланованих заходів згідно програми</w:t>
            </w:r>
          </w:p>
        </w:tc>
      </w:tr>
      <w:tr w:rsidR="004A58E9" w:rsidRPr="002F0059" w:rsidTr="002F0059">
        <w:trPr>
          <w:trHeight w:val="719"/>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5.4.</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i/>
                <w:iCs/>
                <w:color w:val="000000"/>
                <w:sz w:val="20"/>
                <w:szCs w:val="20"/>
              </w:rPr>
            </w:pPr>
            <w:r w:rsidRPr="002F0059">
              <w:rPr>
                <w:i/>
                <w:iCs/>
                <w:color w:val="000000"/>
                <w:sz w:val="20"/>
                <w:szCs w:val="20"/>
              </w:rPr>
              <w:t>Виготовлення паспортів автобусних маршрутів</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4,20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4,20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4,20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4,20</w:t>
            </w:r>
          </w:p>
        </w:tc>
      </w:tr>
      <w:tr w:rsidR="004A58E9" w:rsidRPr="002F0059" w:rsidTr="0031557A">
        <w:trPr>
          <w:trHeight w:val="540"/>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виникненням пандемії коронавірусу COVID-19 та відповідно не здійснення всіх запланованих заходів згідно програми</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затрат</w:t>
            </w:r>
          </w:p>
        </w:tc>
        <w:tc>
          <w:tcPr>
            <w:tcW w:w="10806" w:type="dxa"/>
            <w:gridSpan w:val="9"/>
            <w:tcBorders>
              <w:top w:val="single" w:sz="4" w:space="0" w:color="auto"/>
              <w:left w:val="nil"/>
              <w:bottom w:val="single" w:sz="4" w:space="0" w:color="auto"/>
              <w:right w:val="single" w:sz="4" w:space="0" w:color="000000"/>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841"/>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Обсяг коштів спрямованих на виготовлення паспортів автобусних маршрутів</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4,20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4,20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4,20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4,20</w:t>
            </w:r>
          </w:p>
        </w:tc>
      </w:tr>
      <w:tr w:rsidR="004A58E9" w:rsidRPr="002F0059" w:rsidTr="0031557A">
        <w:trPr>
          <w:trHeight w:val="540"/>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виникненням пандемії коронавірусу COVID-19 та відповідно не здійснення всіх запланованих заходів згідно програми</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lastRenderedPageBreak/>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продукту</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637"/>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Кількість паспортів автобусних маршрутів</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7</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7</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7</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7</w:t>
            </w:r>
          </w:p>
        </w:tc>
      </w:tr>
      <w:tr w:rsidR="004A58E9" w:rsidRPr="002F0059" w:rsidTr="0031557A">
        <w:trPr>
          <w:trHeight w:val="540"/>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виникненням пандемії коронавірусу COVID-19 та відповідно не здійснення всіх запланованих заходів згідно програми</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ефективності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791"/>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Середні витрати на виготовлення паспортів автобусних маршрутів</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0,60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0,60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0,60</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0,00</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0,60</w:t>
            </w:r>
          </w:p>
        </w:tc>
      </w:tr>
      <w:tr w:rsidR="004A58E9" w:rsidRPr="002F0059" w:rsidTr="0031557A">
        <w:trPr>
          <w:trHeight w:val="540"/>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виникненням пандемії коронавірусу COVID-19 та відповідно не здійснення всіх запланованих заходів згідно програми</w:t>
            </w:r>
          </w:p>
        </w:tc>
      </w:tr>
      <w:tr w:rsidR="004A58E9" w:rsidRPr="002F0059" w:rsidTr="0031557A">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b/>
                <w:bCs/>
                <w:color w:val="000000"/>
                <w:sz w:val="20"/>
                <w:szCs w:val="20"/>
              </w:rPr>
            </w:pPr>
            <w:r w:rsidRPr="002F0059">
              <w:rPr>
                <w:b/>
                <w:bCs/>
                <w:color w:val="000000"/>
                <w:sz w:val="20"/>
                <w:szCs w:val="20"/>
              </w:rPr>
              <w:t>Показники якості</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237"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1474"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4A58E9" w:rsidRPr="002F0059" w:rsidRDefault="004A58E9" w:rsidP="0031557A">
            <w:pPr>
              <w:jc w:val="center"/>
              <w:rPr>
                <w:color w:val="000000"/>
                <w:sz w:val="20"/>
                <w:szCs w:val="20"/>
              </w:rPr>
            </w:pPr>
            <w:r w:rsidRPr="002F0059">
              <w:rPr>
                <w:color w:val="000000"/>
                <w:sz w:val="20"/>
                <w:szCs w:val="20"/>
              </w:rPr>
              <w:t> </w:t>
            </w:r>
          </w:p>
        </w:tc>
      </w:tr>
      <w:tr w:rsidR="004A58E9" w:rsidRPr="002F0059" w:rsidTr="002F0059">
        <w:trPr>
          <w:trHeight w:val="635"/>
        </w:trPr>
        <w:tc>
          <w:tcPr>
            <w:tcW w:w="546"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w:t>
            </w:r>
          </w:p>
        </w:tc>
        <w:tc>
          <w:tcPr>
            <w:tcW w:w="2292"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 виготовлених паспортів автобусних маршрутів</w:t>
            </w:r>
          </w:p>
        </w:tc>
        <w:tc>
          <w:tcPr>
            <w:tcW w:w="1237" w:type="dxa"/>
            <w:tcBorders>
              <w:top w:val="nil"/>
              <w:left w:val="single" w:sz="4" w:space="0" w:color="auto"/>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1237"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c>
          <w:tcPr>
            <w:tcW w:w="1474"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0</w:t>
            </w:r>
          </w:p>
        </w:tc>
        <w:tc>
          <w:tcPr>
            <w:tcW w:w="891" w:type="dxa"/>
            <w:tcBorders>
              <w:top w:val="nil"/>
              <w:left w:val="nil"/>
              <w:bottom w:val="single" w:sz="4" w:space="0" w:color="auto"/>
              <w:right w:val="single" w:sz="4" w:space="0" w:color="auto"/>
            </w:tcBorders>
            <w:shd w:val="clear" w:color="auto" w:fill="auto"/>
            <w:hideMark/>
          </w:tcPr>
          <w:p w:rsidR="004A58E9" w:rsidRPr="002F0059" w:rsidRDefault="004A58E9" w:rsidP="0031557A">
            <w:pPr>
              <w:jc w:val="center"/>
              <w:rPr>
                <w:color w:val="000000"/>
                <w:sz w:val="20"/>
                <w:szCs w:val="20"/>
              </w:rPr>
            </w:pPr>
            <w:r w:rsidRPr="002F0059">
              <w:rPr>
                <w:color w:val="000000"/>
                <w:sz w:val="20"/>
                <w:szCs w:val="20"/>
              </w:rPr>
              <w:t>100</w:t>
            </w:r>
          </w:p>
        </w:tc>
      </w:tr>
      <w:tr w:rsidR="004A58E9" w:rsidRPr="002F0059" w:rsidTr="0031557A">
        <w:trPr>
          <w:trHeight w:val="540"/>
        </w:trPr>
        <w:tc>
          <w:tcPr>
            <w:tcW w:w="13644" w:type="dxa"/>
            <w:gridSpan w:val="11"/>
            <w:tcBorders>
              <w:top w:val="single" w:sz="4" w:space="0" w:color="auto"/>
              <w:left w:val="single" w:sz="4" w:space="0" w:color="auto"/>
              <w:bottom w:val="single" w:sz="4" w:space="0" w:color="auto"/>
              <w:right w:val="nil"/>
            </w:tcBorders>
            <w:shd w:val="clear" w:color="auto" w:fill="auto"/>
            <w:hideMark/>
          </w:tcPr>
          <w:p w:rsidR="004A58E9" w:rsidRPr="002F0059" w:rsidRDefault="004A58E9" w:rsidP="0031557A">
            <w:pPr>
              <w:jc w:val="center"/>
              <w:rPr>
                <w:color w:val="000000"/>
                <w:sz w:val="20"/>
                <w:szCs w:val="20"/>
                <w:lang w:val="uk-UA"/>
              </w:rPr>
            </w:pPr>
            <w:r w:rsidRPr="002F0059">
              <w:rPr>
                <w:color w:val="000000"/>
                <w:sz w:val="20"/>
                <w:szCs w:val="20"/>
              </w:rPr>
              <w:t xml:space="preserve">Пояснення щодо причин розбіжностей між фактичними та затвердженими результативними показниками пов’язані </w:t>
            </w:r>
            <w:proofErr w:type="gramStart"/>
            <w:r w:rsidRPr="002F0059">
              <w:rPr>
                <w:color w:val="000000"/>
                <w:sz w:val="20"/>
                <w:szCs w:val="20"/>
              </w:rPr>
              <w:t>із  виникненням</w:t>
            </w:r>
            <w:proofErr w:type="gramEnd"/>
            <w:r w:rsidRPr="002F0059">
              <w:rPr>
                <w:color w:val="000000"/>
                <w:sz w:val="20"/>
                <w:szCs w:val="20"/>
              </w:rPr>
              <w:t xml:space="preserve"> пандемії коронавірусу COVID-19 та відповідно не здійснення всіх запланованих заходів згідно програми</w:t>
            </w:r>
            <w:r w:rsidRPr="002F0059">
              <w:rPr>
                <w:color w:val="000000"/>
                <w:sz w:val="20"/>
                <w:szCs w:val="20"/>
                <w:lang w:val="uk-UA"/>
              </w:rPr>
              <w:t xml:space="preserve">, також </w:t>
            </w:r>
            <w:r w:rsidRPr="002F0059">
              <w:rPr>
                <w:sz w:val="20"/>
                <w:szCs w:val="20"/>
                <w:lang w:eastAsia="uk-UA"/>
              </w:rPr>
              <w:t xml:space="preserve">із відсутністю  коштів для фінансування  інвентарю </w:t>
            </w:r>
            <w:r w:rsidRPr="002F0059">
              <w:rPr>
                <w:sz w:val="20"/>
                <w:szCs w:val="20"/>
              </w:rPr>
              <w:t>благоустрою території (інформаційні таблички про розклад руху міських автобусних маршрутів)</w:t>
            </w:r>
            <w:r w:rsidRPr="002F0059">
              <w:rPr>
                <w:sz w:val="20"/>
                <w:szCs w:val="20"/>
                <w:lang w:val="uk-UA"/>
              </w:rPr>
              <w:t xml:space="preserve">, а також </w:t>
            </w:r>
            <w:r w:rsidRPr="002F0059">
              <w:rPr>
                <w:sz w:val="20"/>
                <w:szCs w:val="20"/>
                <w:lang w:eastAsia="uk-UA"/>
              </w:rPr>
              <w:t xml:space="preserve"> із відсутністю  </w:t>
            </w:r>
            <w:r w:rsidRPr="002F0059">
              <w:rPr>
                <w:sz w:val="20"/>
                <w:szCs w:val="20"/>
                <w:lang w:val="uk-UA" w:eastAsia="uk-UA"/>
              </w:rPr>
              <w:t xml:space="preserve">потреби у виготовлені </w:t>
            </w:r>
            <w:r w:rsidRPr="002F0059">
              <w:rPr>
                <w:sz w:val="20"/>
                <w:szCs w:val="20"/>
                <w:lang w:eastAsia="uk-UA"/>
              </w:rPr>
              <w:t xml:space="preserve"> </w:t>
            </w:r>
            <w:r w:rsidRPr="002F0059">
              <w:rPr>
                <w:sz w:val="20"/>
                <w:szCs w:val="20"/>
              </w:rPr>
              <w:t>паспортів автобусних маршрутів</w:t>
            </w:r>
            <w:r w:rsidRPr="002F0059">
              <w:rPr>
                <w:sz w:val="20"/>
                <w:szCs w:val="20"/>
                <w:lang w:val="uk-UA"/>
              </w:rPr>
              <w:t>.  Через відсутність перевізників-претендентів не відбувались конкурси .</w:t>
            </w:r>
          </w:p>
        </w:tc>
      </w:tr>
    </w:tbl>
    <w:p w:rsidR="004A58E9" w:rsidRPr="002F0059" w:rsidRDefault="000636F6" w:rsidP="000636F6">
      <w:pPr>
        <w:tabs>
          <w:tab w:val="left" w:pos="9435"/>
        </w:tabs>
        <w:rPr>
          <w:sz w:val="20"/>
          <w:szCs w:val="20"/>
        </w:rPr>
      </w:pPr>
      <w:r w:rsidRPr="002F0059">
        <w:rPr>
          <w:sz w:val="20"/>
          <w:szCs w:val="20"/>
        </w:rPr>
        <w:tab/>
      </w:r>
    </w:p>
    <w:p w:rsidR="000636F6" w:rsidRPr="002F0059" w:rsidRDefault="000636F6" w:rsidP="000636F6">
      <w:pPr>
        <w:pStyle w:val="a3"/>
        <w:jc w:val="both"/>
        <w:rPr>
          <w:sz w:val="20"/>
          <w:szCs w:val="20"/>
        </w:rPr>
      </w:pPr>
      <w:r w:rsidRPr="002F0059">
        <w:rPr>
          <w:sz w:val="20"/>
          <w:szCs w:val="20"/>
          <w:vertAlign w:val="superscript"/>
        </w:rPr>
        <w:t xml:space="preserve">1 </w:t>
      </w:r>
      <w:r w:rsidRPr="002F0059">
        <w:rPr>
          <w:sz w:val="20"/>
          <w:szCs w:val="20"/>
        </w:rPr>
        <w:t xml:space="preserve">Зазначаються усі напрями використання бюджетних коштів, затверджені паспортом бюджетної програми. </w:t>
      </w:r>
    </w:p>
    <w:p w:rsidR="000636F6" w:rsidRPr="002F0059" w:rsidRDefault="000636F6" w:rsidP="000636F6">
      <w:pPr>
        <w:tabs>
          <w:tab w:val="left" w:pos="9435"/>
        </w:tabs>
        <w:rPr>
          <w:sz w:val="20"/>
          <w:szCs w:val="20"/>
        </w:rPr>
      </w:pPr>
      <w:r w:rsidRPr="002F0059">
        <w:rPr>
          <w:b/>
          <w:sz w:val="20"/>
          <w:szCs w:val="20"/>
        </w:rPr>
        <w:t>5.4 "Виконання показників бюджетної програми порівняно із показниками попереднього року": </w:t>
      </w:r>
    </w:p>
    <w:p w:rsidR="000636F6" w:rsidRPr="002F0059" w:rsidRDefault="000636F6" w:rsidP="000636F6">
      <w:pPr>
        <w:tabs>
          <w:tab w:val="left" w:pos="9435"/>
        </w:tabs>
        <w:rPr>
          <w:sz w:val="20"/>
          <w:szCs w:val="20"/>
        </w:rPr>
      </w:pPr>
    </w:p>
    <w:p w:rsidR="000636F6" w:rsidRPr="002F0059" w:rsidRDefault="000636F6" w:rsidP="000636F6">
      <w:pPr>
        <w:tabs>
          <w:tab w:val="left" w:pos="9435"/>
        </w:tabs>
        <w:rPr>
          <w:sz w:val="20"/>
          <w:szCs w:val="20"/>
        </w:rPr>
      </w:pPr>
    </w:p>
    <w:tbl>
      <w:tblPr>
        <w:tblW w:w="13045" w:type="dxa"/>
        <w:tblLook w:val="04A0" w:firstRow="1" w:lastRow="0" w:firstColumn="1" w:lastColumn="0" w:noHBand="0" w:noVBand="1"/>
      </w:tblPr>
      <w:tblGrid>
        <w:gridCol w:w="759"/>
        <w:gridCol w:w="2106"/>
        <w:gridCol w:w="1077"/>
        <w:gridCol w:w="1265"/>
        <w:gridCol w:w="1076"/>
        <w:gridCol w:w="1077"/>
        <w:gridCol w:w="1265"/>
        <w:gridCol w:w="1091"/>
        <w:gridCol w:w="1105"/>
        <w:gridCol w:w="1265"/>
        <w:gridCol w:w="959"/>
      </w:tblGrid>
      <w:tr w:rsidR="00B3791D" w:rsidRPr="002F0059" w:rsidTr="009C3F70">
        <w:trPr>
          <w:trHeight w:val="1103"/>
        </w:trPr>
        <w:tc>
          <w:tcPr>
            <w:tcW w:w="7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з/п</w:t>
            </w:r>
          </w:p>
        </w:tc>
        <w:tc>
          <w:tcPr>
            <w:tcW w:w="21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Показники</w:t>
            </w:r>
          </w:p>
        </w:tc>
        <w:tc>
          <w:tcPr>
            <w:tcW w:w="3418" w:type="dxa"/>
            <w:gridSpan w:val="3"/>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xml:space="preserve">Попередній рік </w:t>
            </w:r>
          </w:p>
        </w:tc>
        <w:tc>
          <w:tcPr>
            <w:tcW w:w="3433" w:type="dxa"/>
            <w:gridSpan w:val="3"/>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Звітний  рік</w:t>
            </w:r>
          </w:p>
        </w:tc>
        <w:tc>
          <w:tcPr>
            <w:tcW w:w="3329" w:type="dxa"/>
            <w:gridSpan w:val="3"/>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Відхилення виконання(у відсотках)</w:t>
            </w:r>
          </w:p>
        </w:tc>
      </w:tr>
      <w:tr w:rsidR="00B3791D" w:rsidRPr="002F0059" w:rsidTr="009C3F70">
        <w:trPr>
          <w:trHeight w:val="900"/>
        </w:trPr>
        <w:tc>
          <w:tcPr>
            <w:tcW w:w="759" w:type="dxa"/>
            <w:vMerge/>
            <w:tcBorders>
              <w:top w:val="single" w:sz="4" w:space="0" w:color="auto"/>
              <w:left w:val="single" w:sz="4" w:space="0" w:color="auto"/>
              <w:bottom w:val="single" w:sz="4" w:space="0" w:color="auto"/>
              <w:right w:val="single" w:sz="4" w:space="0" w:color="auto"/>
            </w:tcBorders>
            <w:vAlign w:val="center"/>
            <w:hideMark/>
          </w:tcPr>
          <w:p w:rsidR="00B3791D" w:rsidRPr="002F0059" w:rsidRDefault="00B3791D" w:rsidP="00B3791D">
            <w:pPr>
              <w:rPr>
                <w:color w:val="000000"/>
                <w:sz w:val="20"/>
                <w:szCs w:val="20"/>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B3791D" w:rsidRPr="002F0059" w:rsidRDefault="00B3791D" w:rsidP="00B3791D">
            <w:pPr>
              <w:rPr>
                <w:color w:val="000000"/>
                <w:sz w:val="20"/>
                <w:szCs w:val="20"/>
              </w:rPr>
            </w:pP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загальний фонд</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спеціальний фонд</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усього</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загальний фонд</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спеціальний фонд</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усього</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загальний фонд</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спеціальний фонд</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усього</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lastRenderedPageBreak/>
              <w:t>1</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w:t>
            </w:r>
          </w:p>
        </w:tc>
        <w:tc>
          <w:tcPr>
            <w:tcW w:w="1077" w:type="dxa"/>
            <w:tcBorders>
              <w:top w:val="nil"/>
              <w:left w:val="nil"/>
              <w:bottom w:val="single" w:sz="4" w:space="0" w:color="auto"/>
              <w:right w:val="single" w:sz="4" w:space="0" w:color="auto"/>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r>
      <w:tr w:rsidR="00B3791D" w:rsidRPr="002F0059" w:rsidTr="009C3F70">
        <w:trPr>
          <w:trHeight w:val="1995"/>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Завдання 1 «Програма  удосконалення казначейського обслуговування  міського бюджету на 201902023»</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49945,99</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49945,99</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49982,22</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49982,22</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100,07</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100,07</w:t>
            </w:r>
          </w:p>
        </w:tc>
      </w:tr>
      <w:tr w:rsidR="00B3791D" w:rsidRPr="002F0059" w:rsidTr="009C3F70">
        <w:trPr>
          <w:trHeight w:val="300"/>
        </w:trPr>
        <w:tc>
          <w:tcPr>
            <w:tcW w:w="1304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тим,що придбання товарів здійснювалось за найбільш економічно вигідними цінами</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noWrap/>
            <w:vAlign w:val="center"/>
            <w:hideMark/>
          </w:tcPr>
          <w:p w:rsidR="00B3791D" w:rsidRPr="002F0059" w:rsidRDefault="00B3791D" w:rsidP="00B3791D">
            <w:pPr>
              <w:rPr>
                <w:i/>
                <w:iCs/>
                <w:color w:val="000000"/>
                <w:sz w:val="20"/>
                <w:szCs w:val="20"/>
              </w:rPr>
            </w:pPr>
            <w:r w:rsidRPr="002F0059">
              <w:rPr>
                <w:i/>
                <w:iCs/>
                <w:color w:val="000000"/>
                <w:sz w:val="20"/>
                <w:szCs w:val="20"/>
              </w:rPr>
              <w:t>в т.ч</w:t>
            </w:r>
          </w:p>
        </w:tc>
        <w:tc>
          <w:tcPr>
            <w:tcW w:w="1077" w:type="dxa"/>
            <w:tcBorders>
              <w:top w:val="nil"/>
              <w:left w:val="nil"/>
              <w:bottom w:val="single" w:sz="4" w:space="0" w:color="auto"/>
              <w:right w:val="single" w:sz="4" w:space="0" w:color="auto"/>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r>
      <w:tr w:rsidR="00B3791D" w:rsidRPr="002F0059" w:rsidTr="009C3F70">
        <w:trPr>
          <w:trHeight w:val="300"/>
        </w:trPr>
        <w:tc>
          <w:tcPr>
            <w:tcW w:w="1304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i/>
                <w:iCs/>
                <w:color w:val="000000"/>
                <w:sz w:val="20"/>
                <w:szCs w:val="20"/>
              </w:rPr>
            </w:pPr>
            <w:r w:rsidRPr="002F0059">
              <w:rPr>
                <w:i/>
                <w:iCs/>
                <w:color w:val="000000"/>
                <w:sz w:val="20"/>
                <w:szCs w:val="20"/>
              </w:rPr>
              <w:t>Напрям 1Забезпечення робочих місць працівників матеріалами, обладнанням та інвентарем</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затрат</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6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Видатки на придбання стільців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0,00</w:t>
            </w:r>
          </w:p>
        </w:tc>
      </w:tr>
      <w:tr w:rsidR="00B3791D" w:rsidRPr="002F0059" w:rsidTr="009C3F70">
        <w:trPr>
          <w:trHeight w:val="6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Видатки на придбання паперу</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9971</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9971</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14600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14600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146,42</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146,42</w:t>
            </w:r>
          </w:p>
        </w:tc>
      </w:tr>
      <w:tr w:rsidR="00B3791D" w:rsidRPr="002F0059" w:rsidTr="009C3F70">
        <w:trPr>
          <w:trHeight w:val="1024"/>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Видатки на придбання телефонних апаратав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5475</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5475</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0,00</w:t>
            </w:r>
          </w:p>
        </w:tc>
      </w:tr>
      <w:tr w:rsidR="00B3791D" w:rsidRPr="002F0059" w:rsidTr="009C3F70">
        <w:trPr>
          <w:trHeight w:val="982"/>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Видатки на придбання метало-пластикових дверних блоків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34499,99</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34499,99</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12002,22</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12002,22</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34,79</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34,79</w:t>
            </w:r>
          </w:p>
        </w:tc>
      </w:tr>
      <w:tr w:rsidR="00B3791D" w:rsidRPr="002F0059" w:rsidTr="009C3F70">
        <w:trPr>
          <w:trHeight w:val="983"/>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Видатки на придбання металевих  дверних блоків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9380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9380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100,00</w:t>
            </w:r>
          </w:p>
        </w:tc>
      </w:tr>
      <w:tr w:rsidR="00B3791D" w:rsidRPr="002F0059" w:rsidTr="009C3F70">
        <w:trPr>
          <w:trHeight w:val="9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Видатки на придбання лінолеуму</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14000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14000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100,00</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продукту</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6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lastRenderedPageBreak/>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Кількість  придбаних стільців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100,00</w:t>
            </w:r>
          </w:p>
        </w:tc>
      </w:tr>
      <w:tr w:rsidR="00B3791D" w:rsidRPr="002F0059" w:rsidTr="009C3F70">
        <w:trPr>
          <w:trHeight w:val="6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Кількість придбаного паперу</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177</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177</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177,00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177,00</w:t>
            </w:r>
          </w:p>
        </w:tc>
      </w:tr>
      <w:tr w:rsidR="00B3791D" w:rsidRPr="002F0059" w:rsidTr="009C3F70">
        <w:trPr>
          <w:trHeight w:val="9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Кількість придбаних метало-пластикових дверних блоків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100,00</w:t>
            </w:r>
          </w:p>
        </w:tc>
      </w:tr>
      <w:tr w:rsidR="00B3791D" w:rsidRPr="002F0059" w:rsidTr="009C3F70">
        <w:trPr>
          <w:trHeight w:val="9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Кількість придбаних металевих дверних блоків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7</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7</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28,57</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28,57</w:t>
            </w:r>
          </w:p>
        </w:tc>
      </w:tr>
      <w:tr w:rsidR="00B3791D" w:rsidRPr="002F0059" w:rsidTr="009C3F70">
        <w:trPr>
          <w:trHeight w:val="643"/>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Кількість придбаного лінолеуму</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50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50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100,00</w:t>
            </w:r>
          </w:p>
        </w:tc>
      </w:tr>
      <w:tr w:rsidR="00B3791D" w:rsidRPr="002F0059" w:rsidTr="009C3F70">
        <w:trPr>
          <w:trHeight w:val="695"/>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Кількість придбаних телефонних апаратів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5</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5</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ефективності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6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Середні витрати на придбання стільців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6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Середні витрати на придбання паперу</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99,71</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99,71</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82,49</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82,49</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82,73</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82,73</w:t>
            </w:r>
          </w:p>
        </w:tc>
      </w:tr>
      <w:tr w:rsidR="00B3791D" w:rsidRPr="002F0059" w:rsidTr="009C3F70">
        <w:trPr>
          <w:trHeight w:val="744"/>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Середні витрати на придбання метало-пластикових дверних блоків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6001,11</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6001,11</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100,00</w:t>
            </w:r>
          </w:p>
        </w:tc>
      </w:tr>
      <w:tr w:rsidR="00B3791D" w:rsidRPr="002F0059" w:rsidTr="009C3F70">
        <w:trPr>
          <w:trHeight w:val="1084"/>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Середні витрати на придбання металевих  дверних блоків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4928,57</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4928,57</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4690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4690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95,16</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0,00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95,16</w:t>
            </w:r>
          </w:p>
        </w:tc>
      </w:tr>
      <w:tr w:rsidR="00B3791D" w:rsidRPr="002F0059" w:rsidTr="009C3F70">
        <w:trPr>
          <w:trHeight w:val="12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Середні витрати на придбання телефонних апаратів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1095</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1095</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9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lastRenderedPageBreak/>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Середні витрати на придбання лінолеуму</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280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280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100,00</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якості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6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Рівень забезпеченості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300"/>
        </w:trPr>
        <w:tc>
          <w:tcPr>
            <w:tcW w:w="13045"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придбання товарів здійснювалось за найбільш економічно вигідними цінами та згідно паотреби у відповідному звітному періоді</w:t>
            </w:r>
          </w:p>
        </w:tc>
      </w:tr>
      <w:tr w:rsidR="00B3791D" w:rsidRPr="002F0059" w:rsidTr="009C3F70">
        <w:trPr>
          <w:trHeight w:val="3135"/>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Завдання 2 «Програма оптимізації процесів оподаткування та збільшення надходжень до місцевого бюджету м Коломиї на 2019-2023 роки»</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40000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40000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50000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50000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125</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125</w:t>
            </w:r>
          </w:p>
        </w:tc>
      </w:tr>
      <w:tr w:rsidR="00B3791D" w:rsidRPr="002F0059" w:rsidTr="009C3F70">
        <w:trPr>
          <w:trHeight w:val="300"/>
        </w:trPr>
        <w:tc>
          <w:tcPr>
            <w:tcW w:w="13045"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B3791D" w:rsidRPr="002F0059" w:rsidRDefault="00B3791D" w:rsidP="00B3791D">
            <w:pPr>
              <w:jc w:val="center"/>
              <w:rPr>
                <w:i/>
                <w:iCs/>
                <w:color w:val="000000"/>
                <w:sz w:val="20"/>
                <w:szCs w:val="20"/>
              </w:rPr>
            </w:pPr>
            <w:r w:rsidRPr="002F0059">
              <w:rPr>
                <w:i/>
                <w:iCs/>
                <w:color w:val="000000"/>
                <w:sz w:val="20"/>
                <w:szCs w:val="20"/>
              </w:rPr>
              <w:t>Напрям 1 Придбання матеріалів, будівельних матеріалів, обладнання, інвентарю та інструментів для господарської діяльності, малоцінних предметів</w:t>
            </w:r>
          </w:p>
        </w:tc>
      </w:tr>
      <w:tr w:rsidR="00B3791D" w:rsidRPr="002F0059" w:rsidTr="009C3F70">
        <w:trPr>
          <w:trHeight w:val="300"/>
        </w:trPr>
        <w:tc>
          <w:tcPr>
            <w:tcW w:w="13045"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придбання товарів здійснювалось за найбільш економічно вигідними цінами та згідно паотреби у відповідному звітному періоді</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затрат</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12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Джерело безперебійного живлення Powercom 1200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11000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11000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продукту</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12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Джерело безперебійного живлення Powercom 1200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lastRenderedPageBreak/>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ефективності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15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Середні витрати  на придбання Джерело безперебійного живлення Powercom 1200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5500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5500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якості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6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Рівень забезпеченості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300"/>
        </w:trPr>
        <w:tc>
          <w:tcPr>
            <w:tcW w:w="13045"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B3791D" w:rsidRPr="002F0059" w:rsidRDefault="00B3791D" w:rsidP="00B3791D">
            <w:pPr>
              <w:jc w:val="center"/>
              <w:rPr>
                <w:i/>
                <w:iCs/>
                <w:color w:val="000000"/>
                <w:sz w:val="20"/>
                <w:szCs w:val="20"/>
              </w:rPr>
            </w:pPr>
            <w:r w:rsidRPr="002F0059">
              <w:rPr>
                <w:i/>
                <w:iCs/>
                <w:color w:val="000000"/>
                <w:sz w:val="20"/>
                <w:szCs w:val="20"/>
              </w:rPr>
              <w:t>Напрям 2 Придбання канцелярського, креслярського, письмового приладдя, пакувального матеріалу, паперу картону, вітальних листівок, конвертів, марок для відправки службової кореспонденції тощо</w:t>
            </w:r>
          </w:p>
        </w:tc>
      </w:tr>
      <w:tr w:rsidR="00B3791D" w:rsidRPr="002F0059" w:rsidTr="009C3F70">
        <w:trPr>
          <w:trHeight w:val="300"/>
        </w:trPr>
        <w:tc>
          <w:tcPr>
            <w:tcW w:w="13045"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придбання товарів здійснювалось за найбільш економічно вигідними цінами та згідно паотреби у відповідному звітному періоді</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затрат</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9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Витрати на придбання марок номіналом 8 грн.</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40000</w:t>
            </w:r>
          </w:p>
        </w:tc>
        <w:tc>
          <w:tcPr>
            <w:tcW w:w="1265" w:type="dxa"/>
            <w:tcBorders>
              <w:top w:val="nil"/>
              <w:left w:val="nil"/>
              <w:bottom w:val="nil"/>
              <w:right w:val="nil"/>
            </w:tcBorders>
            <w:shd w:val="clear" w:color="000000" w:fill="FFFFFF"/>
            <w:noWrap/>
            <w:vAlign w:val="center"/>
            <w:hideMark/>
          </w:tcPr>
          <w:p w:rsidR="00B3791D" w:rsidRPr="002F0059" w:rsidRDefault="00B3791D" w:rsidP="00B3791D">
            <w:pPr>
              <w:jc w:val="right"/>
              <w:rPr>
                <w:color w:val="000000"/>
                <w:sz w:val="20"/>
                <w:szCs w:val="20"/>
              </w:rPr>
            </w:pPr>
            <w:r w:rsidRPr="002F0059">
              <w:rPr>
                <w:color w:val="000000"/>
                <w:sz w:val="20"/>
                <w:szCs w:val="20"/>
              </w:rPr>
              <w:t>0</w:t>
            </w:r>
          </w:p>
        </w:tc>
        <w:tc>
          <w:tcPr>
            <w:tcW w:w="1076"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40 000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39 000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39 000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97,5</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97,5</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продукту</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6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Кількість придбаних марок</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8985</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8985</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4875</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4875</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54,26</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54,26</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ефективності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6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 xml:space="preserve"> Середні витрати на придбання марок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4,45</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4,45</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8</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8</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179,78</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179,78</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якості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6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Рівень забезпеченості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228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lastRenderedPageBreak/>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Завдання 3 «Програма «Підтримка перспективних проектів та розвитку м. Коломиї на 2017-2021 роки»</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20210,00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0,00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20210,00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28860,00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0,00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28860,00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142,80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142,80</w:t>
            </w:r>
          </w:p>
        </w:tc>
      </w:tr>
      <w:tr w:rsidR="00B3791D" w:rsidRPr="002F0059" w:rsidTr="009C3F70">
        <w:trPr>
          <w:trHeight w:val="1035"/>
        </w:trPr>
        <w:tc>
          <w:tcPr>
            <w:tcW w:w="1304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виникненням пандемії коронавірусу COVID-19 та відповідно не здійснення всіх,придбання товарів здійснювалось за найбільш економічно вигідними цінами та згідно паотреби у відповідному звітному періоді запланованих заходів згідно програми</w:t>
            </w:r>
          </w:p>
        </w:tc>
      </w:tr>
      <w:tr w:rsidR="00B3791D" w:rsidRPr="002F0059" w:rsidTr="009C3F70">
        <w:trPr>
          <w:trHeight w:val="300"/>
        </w:trPr>
        <w:tc>
          <w:tcPr>
            <w:tcW w:w="13045"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B3791D" w:rsidRPr="002F0059" w:rsidRDefault="00B3791D" w:rsidP="00B3791D">
            <w:pPr>
              <w:jc w:val="center"/>
              <w:rPr>
                <w:i/>
                <w:iCs/>
                <w:color w:val="000000"/>
                <w:sz w:val="20"/>
                <w:szCs w:val="20"/>
              </w:rPr>
            </w:pPr>
            <w:r w:rsidRPr="002F0059">
              <w:rPr>
                <w:i/>
                <w:iCs/>
                <w:color w:val="000000"/>
                <w:sz w:val="20"/>
                <w:szCs w:val="20"/>
              </w:rPr>
              <w:t>Напрям 1 Забезпечення робочих місць працівників матеріалами, обладнанням та інвентарем (канцтовари, офісне приладдя, блокноти, комп'ютерні комплектуючі)</w:t>
            </w:r>
            <w:r w:rsidRPr="002F0059">
              <w:rPr>
                <w:b/>
                <w:bCs/>
                <w:i/>
                <w:iCs/>
                <w:color w:val="000000"/>
                <w:sz w:val="20"/>
                <w:szCs w:val="20"/>
              </w:rPr>
              <w:t xml:space="preserve"> </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затрат</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984"/>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Обсяг видатків на придбання канцтовари, офісного приладдя</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5550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5 550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13860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13860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249,73</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249,73</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продукту</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823"/>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Кількість  канцтоварів, офісного приладдя, яка планується придбати</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25</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25</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93</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93</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372,00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372,00</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ефективності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886"/>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Середня вартість придбаних  канцтоварів, офісного приладдя</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222</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222</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149,03</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149,03</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0,67</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0,67</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якості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15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lastRenderedPageBreak/>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Рівень забезпеченості придбаними  канцтоварами, офісним приладдям</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92,4</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92,4</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0,924</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0,924</w:t>
            </w:r>
          </w:p>
        </w:tc>
      </w:tr>
      <w:tr w:rsidR="00B3791D" w:rsidRPr="002F0059" w:rsidTr="009C3F70">
        <w:trPr>
          <w:trHeight w:val="529"/>
        </w:trPr>
        <w:tc>
          <w:tcPr>
            <w:tcW w:w="13045" w:type="dxa"/>
            <w:gridSpan w:val="11"/>
            <w:tcBorders>
              <w:top w:val="single" w:sz="4" w:space="0" w:color="auto"/>
              <w:left w:val="single" w:sz="4" w:space="0" w:color="auto"/>
              <w:bottom w:val="single" w:sz="4" w:space="0" w:color="auto"/>
              <w:right w:val="nil"/>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придбання товарів здійснювалось за найбільш економічно вигідними цінами та згідно паотреби у відповідному звітному періоді запланованих заходів згідно програми</w:t>
            </w:r>
          </w:p>
        </w:tc>
      </w:tr>
      <w:tr w:rsidR="00B3791D" w:rsidRPr="002F0059" w:rsidTr="009C3F70">
        <w:trPr>
          <w:trHeight w:val="1335"/>
        </w:trPr>
        <w:tc>
          <w:tcPr>
            <w:tcW w:w="13045"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B3791D" w:rsidRPr="002F0059" w:rsidRDefault="00B3791D" w:rsidP="00B3791D">
            <w:pPr>
              <w:jc w:val="center"/>
              <w:rPr>
                <w:i/>
                <w:iCs/>
                <w:color w:val="000000"/>
                <w:sz w:val="20"/>
                <w:szCs w:val="20"/>
              </w:rPr>
            </w:pPr>
            <w:r w:rsidRPr="002F0059">
              <w:rPr>
                <w:i/>
                <w:iCs/>
                <w:color w:val="000000"/>
                <w:sz w:val="20"/>
                <w:szCs w:val="20"/>
              </w:rPr>
              <w:t>Напрям 2 Проведення та участь у заходах, в т.ч. за кордоном, щодо налагодження нових зв’язків з донорами, партнерами, інвесторами (виставки, форуми, конференції, бізнес-зустрічі тощо) з метою підвищення іміджу міста Коломиї в Україні та за кордоном, рекламування економічного потенціалу та представлення інвестиційних та перспективних розвиткових проектів</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затрат</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2254"/>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Обсяг коштів спрямованих на прийом та участь  у заходах, в т.ч. за кордоном, щодо налагодження нових зв’язків з донорами, партнерами, інвесторами</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продукту</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238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 xml:space="preserve">Кількість заходів, в т.ч. за кордоном, щодо налагодження нових зв’язків з донорами, партнерами, інвесторами,  в яких візьмуть участь представники міської ради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ефективності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9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lastRenderedPageBreak/>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Середні витрати на участь в одному заході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якості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9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Кількість заходів, в яких взяли участь  до запланованих</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998"/>
        </w:trPr>
        <w:tc>
          <w:tcPr>
            <w:tcW w:w="13045"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B3791D" w:rsidRPr="002F0059" w:rsidRDefault="00B3791D" w:rsidP="00B3791D">
            <w:pPr>
              <w:jc w:val="center"/>
              <w:rPr>
                <w:i/>
                <w:iCs/>
                <w:color w:val="000000"/>
                <w:sz w:val="20"/>
                <w:szCs w:val="20"/>
              </w:rPr>
            </w:pPr>
            <w:r w:rsidRPr="002F0059">
              <w:rPr>
                <w:i/>
                <w:iCs/>
                <w:color w:val="000000"/>
                <w:sz w:val="20"/>
                <w:szCs w:val="20"/>
              </w:rPr>
              <w:t xml:space="preserve">Напрям 3 Пошук та налагодження партнерств в Україні та за кордоном, в т.ч. шляхом організації та здійсненням безпосередніх поїздок в інші регіони України та за кордон з метою організації зустрічей, проведення переговорів, підписання листів про наміри співпраці, меморандумів, партнерських угод, підготовки спільних проектів для участі у грантових конкурсах в рамках програм міжнародної технічної допомоги.  </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затрат</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1372"/>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Обсяг коштів спрямованих на пошук та налагодження партнерства в Україні та за кордоном</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продукту</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1385"/>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Кількість  запланованих заходів спрямованих на пошук та налагодження партнерства в Україні та за кордоном</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ефективності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24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lastRenderedPageBreak/>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Середні витрати на проведення  заходів спрямованих на пошук та налагодження партнерств в Україні та за кордоном</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якості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6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Кількість заходів до запланованих</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300"/>
        </w:trPr>
        <w:tc>
          <w:tcPr>
            <w:tcW w:w="13045"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B3791D" w:rsidRPr="002F0059" w:rsidRDefault="00B3791D" w:rsidP="00B3791D">
            <w:pPr>
              <w:jc w:val="center"/>
              <w:rPr>
                <w:i/>
                <w:iCs/>
                <w:color w:val="000000"/>
                <w:sz w:val="20"/>
                <w:szCs w:val="20"/>
              </w:rPr>
            </w:pPr>
            <w:r w:rsidRPr="002F0059">
              <w:rPr>
                <w:i/>
                <w:iCs/>
                <w:color w:val="000000"/>
                <w:sz w:val="20"/>
                <w:szCs w:val="20"/>
              </w:rPr>
              <w:t xml:space="preserve">Напрям 4 Створення інтерактивної карти,обслуговування та технічна підтримка </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затрат</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1577"/>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 xml:space="preserve">Обсяг коштів спрямованих на Створення інтерактивної карти,обслуговування та технічна підтримка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продукту</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9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 xml:space="preserve">Кількість  запланованих заходів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ефективності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119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 xml:space="preserve">Середні витрати на створення інтерактивної карти,обслуговування та технічна підтримка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якості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6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Кількість створених інтерактивних карт</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720"/>
        </w:trPr>
        <w:tc>
          <w:tcPr>
            <w:tcW w:w="13045"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B3791D" w:rsidRPr="002F0059" w:rsidRDefault="00B3791D" w:rsidP="00B3791D">
            <w:pPr>
              <w:jc w:val="center"/>
              <w:rPr>
                <w:i/>
                <w:iCs/>
                <w:color w:val="000000"/>
                <w:sz w:val="20"/>
                <w:szCs w:val="20"/>
              </w:rPr>
            </w:pPr>
            <w:r w:rsidRPr="002F0059">
              <w:rPr>
                <w:i/>
                <w:iCs/>
                <w:color w:val="000000"/>
                <w:sz w:val="20"/>
                <w:szCs w:val="20"/>
              </w:rPr>
              <w:lastRenderedPageBreak/>
              <w:t>Напрям 5 Підготовка, розробка та придбання промоційних матеріалів, в т.ч. з метою забезпечення делегацій, які будуть налаштовувати нові партнерства та підтримувати існуючі.</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затрат</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15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Обсяг коштів спрямованих придбання промоційних матеріалів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14660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14660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15000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15000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102,32</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102,32</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продукту</w:t>
            </w:r>
          </w:p>
        </w:tc>
        <w:tc>
          <w:tcPr>
            <w:tcW w:w="1077" w:type="dxa"/>
            <w:tcBorders>
              <w:top w:val="nil"/>
              <w:left w:val="nil"/>
              <w:bottom w:val="nil"/>
              <w:right w:val="nil"/>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c>
          <w:tcPr>
            <w:tcW w:w="1265" w:type="dxa"/>
            <w:tcBorders>
              <w:top w:val="nil"/>
              <w:left w:val="nil"/>
              <w:bottom w:val="nil"/>
              <w:right w:val="nil"/>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c>
          <w:tcPr>
            <w:tcW w:w="1076" w:type="dxa"/>
            <w:tcBorders>
              <w:top w:val="nil"/>
              <w:left w:val="nil"/>
              <w:bottom w:val="nil"/>
              <w:right w:val="nil"/>
            </w:tcBorders>
            <w:shd w:val="clear" w:color="000000" w:fill="FFFFFF"/>
            <w:noWrap/>
            <w:vAlign w:val="center"/>
            <w:hideMark/>
          </w:tcPr>
          <w:p w:rsidR="00B3791D" w:rsidRPr="002F0059" w:rsidRDefault="00B3791D" w:rsidP="00B3791D">
            <w:pPr>
              <w:rPr>
                <w:color w:val="000000"/>
                <w:sz w:val="20"/>
                <w:szCs w:val="20"/>
              </w:rPr>
            </w:pPr>
            <w:r w:rsidRPr="002F0059">
              <w:rPr>
                <w:color w:val="000000"/>
                <w:sz w:val="20"/>
                <w:szCs w:val="20"/>
              </w:rPr>
              <w:t> </w:t>
            </w:r>
          </w:p>
        </w:tc>
        <w:tc>
          <w:tcPr>
            <w:tcW w:w="1077"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15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Кількість промоційних матеріалів, які планується придбати</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60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60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60,00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60,00</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ефективності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12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Середні витрати на придбання промоційних матеріалів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146,60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0,00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146,60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250,00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0,00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250,00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1,71</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0,00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1,71</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якості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6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рівень забезпеченості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1002"/>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 xml:space="preserve">Завдання 4 Програма "Комунальне майно на 2020-2024 роки"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29848,7</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29848,7</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100</w:t>
            </w:r>
          </w:p>
        </w:tc>
      </w:tr>
      <w:tr w:rsidR="00B3791D" w:rsidRPr="002F0059" w:rsidTr="009C3F70">
        <w:trPr>
          <w:trHeight w:val="405"/>
        </w:trPr>
        <w:tc>
          <w:tcPr>
            <w:tcW w:w="13045" w:type="dxa"/>
            <w:gridSpan w:val="11"/>
            <w:tcBorders>
              <w:top w:val="single" w:sz="4" w:space="0" w:color="auto"/>
              <w:left w:val="single" w:sz="4" w:space="0" w:color="auto"/>
              <w:bottom w:val="single" w:sz="4" w:space="0" w:color="auto"/>
              <w:right w:val="nil"/>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У 2019 році прогама не діяла</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затрат</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841"/>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lastRenderedPageBreak/>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Виготовлення технічного паспорта на нежитлове та житлове приміщення</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2111,4</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2111,4</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924"/>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Виготовлення термінового Витягу з Державного реєстру речових прав на нерухоме майно</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9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Виписка з інвентаризаційних матерілів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3743,55</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3743,55</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1536"/>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Забезпечення інформування громадськості (оголошення у засобах масової інформації)</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393,75</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393,75</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706"/>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Звіт про оцінку вартості нежитлових приміщень</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23 600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23 600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продукту</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152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Кількість технісних паспортів, які планується виготовити на нежитлове та житлове приміщення</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18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Кількість витягів з Державного реєстру речових прав на нерухоме майно, які планується виготовити</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15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lastRenderedPageBreak/>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Кількість виписок з інвентаризаційних матеріалів, які планується виготовити</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1046"/>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Кількість оголошень у засобах масової інформації, які планується подати</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1416"/>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Кількість звітів про оцінку вартості нежитлових приміщень, які планується виготовити</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ефективності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679"/>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середні витрати на виготовлення 1 технічного паспорта</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2111,4</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2111,4</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11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середні витрати на виготовлення 1 витягу з Державного реєстру речових прав на нерухоме майно</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1088"/>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середні витрати на виготовлення 1 виписки з інвентаризаціних матеріалів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1871,75</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1871,75</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15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середні витрати за подачу 1 оголошення у засобах масової інформації</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393,75</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393,75</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1125"/>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lastRenderedPageBreak/>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Середні витрати на виготовлення 1 звіту про оцінку вартості нежитлових приміщень</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2360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2360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Показники якості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1088"/>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Відсоток запланованих об’єктів комунальної власності для продажу на торгах</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282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b/>
                <w:bCs/>
                <w:color w:val="000000"/>
                <w:sz w:val="20"/>
                <w:szCs w:val="20"/>
              </w:rPr>
            </w:pPr>
            <w:r w:rsidRPr="002F0059">
              <w:rPr>
                <w:b/>
                <w:bCs/>
                <w:color w:val="000000"/>
                <w:sz w:val="20"/>
                <w:szCs w:val="20"/>
              </w:rPr>
              <w:t>Завдання 5 «Програма «Соціально-економічний та культурний розвиток Коломийської міської об’єднаної територіальної громади на 2020-2021 роки і основні напрямки на 2022 рік»</w:t>
            </w:r>
          </w:p>
        </w:tc>
        <w:tc>
          <w:tcPr>
            <w:tcW w:w="1077" w:type="dxa"/>
            <w:tcBorders>
              <w:top w:val="nil"/>
              <w:left w:val="nil"/>
              <w:bottom w:val="nil"/>
              <w:right w:val="nil"/>
            </w:tcBorders>
            <w:shd w:val="clear" w:color="000000" w:fill="FFFFFF"/>
            <w:noWrap/>
            <w:vAlign w:val="center"/>
            <w:hideMark/>
          </w:tcPr>
          <w:p w:rsidR="00B3791D" w:rsidRPr="002F0059" w:rsidRDefault="00B3791D" w:rsidP="00B3791D">
            <w:pPr>
              <w:jc w:val="right"/>
              <w:rPr>
                <w:color w:val="000000"/>
                <w:sz w:val="20"/>
                <w:szCs w:val="20"/>
              </w:rPr>
            </w:pPr>
            <w:r w:rsidRPr="002F0059">
              <w:rPr>
                <w:color w:val="000000"/>
                <w:sz w:val="20"/>
                <w:szCs w:val="20"/>
              </w:rPr>
              <w:t>0</w:t>
            </w:r>
          </w:p>
        </w:tc>
        <w:tc>
          <w:tcPr>
            <w:tcW w:w="1265"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right"/>
              <w:rPr>
                <w:b/>
                <w:bCs/>
                <w:color w:val="000000"/>
                <w:sz w:val="20"/>
                <w:szCs w:val="20"/>
              </w:rPr>
            </w:pPr>
            <w:r w:rsidRPr="002F0059">
              <w:rPr>
                <w:b/>
                <w:bCs/>
                <w:color w:val="000000"/>
                <w:sz w:val="20"/>
                <w:szCs w:val="20"/>
              </w:rPr>
              <w:t>69066,97</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right"/>
              <w:rPr>
                <w:b/>
                <w:bCs/>
                <w:color w:val="000000"/>
                <w:sz w:val="20"/>
                <w:szCs w:val="20"/>
              </w:rPr>
            </w:pPr>
            <w:r w:rsidRPr="002F0059">
              <w:rPr>
                <w:b/>
                <w:bCs/>
                <w:color w:val="000000"/>
                <w:sz w:val="20"/>
                <w:szCs w:val="20"/>
              </w:rPr>
              <w:t>69066,97</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right"/>
              <w:rPr>
                <w:b/>
                <w:bCs/>
                <w:color w:val="000000"/>
                <w:sz w:val="20"/>
                <w:szCs w:val="20"/>
              </w:rPr>
            </w:pPr>
            <w:r w:rsidRPr="002F0059">
              <w:rPr>
                <w:b/>
                <w:bCs/>
                <w:color w:val="000000"/>
                <w:sz w:val="20"/>
                <w:szCs w:val="20"/>
              </w:rPr>
              <w:t>130445,51</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right"/>
              <w:rPr>
                <w:b/>
                <w:bCs/>
                <w:color w:val="000000"/>
                <w:sz w:val="20"/>
                <w:szCs w:val="20"/>
              </w:rPr>
            </w:pPr>
            <w:r w:rsidRPr="002F0059">
              <w:rPr>
                <w:b/>
                <w:bCs/>
                <w:color w:val="000000"/>
                <w:sz w:val="20"/>
                <w:szCs w:val="20"/>
              </w:rPr>
              <w:t>0,00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right"/>
              <w:rPr>
                <w:b/>
                <w:bCs/>
                <w:color w:val="000000"/>
                <w:sz w:val="20"/>
                <w:szCs w:val="20"/>
              </w:rPr>
            </w:pPr>
            <w:r w:rsidRPr="002F0059">
              <w:rPr>
                <w:b/>
                <w:bCs/>
                <w:color w:val="000000"/>
                <w:sz w:val="20"/>
                <w:szCs w:val="20"/>
              </w:rPr>
              <w:t>130445,51</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right"/>
              <w:rPr>
                <w:b/>
                <w:bCs/>
                <w:color w:val="000000"/>
                <w:sz w:val="20"/>
                <w:szCs w:val="20"/>
              </w:rPr>
            </w:pPr>
            <w:r w:rsidRPr="002F0059">
              <w:rPr>
                <w:b/>
                <w:bCs/>
                <w:color w:val="000000"/>
                <w:sz w:val="20"/>
                <w:szCs w:val="20"/>
              </w:rPr>
              <w:t>188,87</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right"/>
              <w:rPr>
                <w:b/>
                <w:bCs/>
                <w:color w:val="000000"/>
                <w:sz w:val="20"/>
                <w:szCs w:val="20"/>
              </w:rPr>
            </w:pPr>
            <w:r w:rsidRPr="002F0059">
              <w:rPr>
                <w:b/>
                <w:bCs/>
                <w:color w:val="000000"/>
                <w:sz w:val="20"/>
                <w:szCs w:val="20"/>
              </w:rPr>
              <w:t>0,00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right"/>
              <w:rPr>
                <w:b/>
                <w:bCs/>
                <w:color w:val="000000"/>
                <w:sz w:val="20"/>
                <w:szCs w:val="20"/>
              </w:rPr>
            </w:pPr>
            <w:r w:rsidRPr="002F0059">
              <w:rPr>
                <w:b/>
                <w:bCs/>
                <w:color w:val="000000"/>
                <w:sz w:val="20"/>
                <w:szCs w:val="20"/>
              </w:rPr>
              <w:t>188,87</w:t>
            </w:r>
          </w:p>
        </w:tc>
      </w:tr>
      <w:tr w:rsidR="00B3791D" w:rsidRPr="002F0059" w:rsidTr="009C3F70">
        <w:trPr>
          <w:trHeight w:val="915"/>
        </w:trPr>
        <w:tc>
          <w:tcPr>
            <w:tcW w:w="13045" w:type="dxa"/>
            <w:gridSpan w:val="11"/>
            <w:tcBorders>
              <w:top w:val="single" w:sz="4" w:space="0" w:color="auto"/>
              <w:left w:val="single" w:sz="4" w:space="0" w:color="auto"/>
              <w:bottom w:val="single" w:sz="4" w:space="0" w:color="auto"/>
              <w:right w:val="nil"/>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виникненням пандемії коронавірусу COVID-19 та відповідно не здійснення всіх  запланованих заходів згідно програми,придбання товарів здійснювалось за найбільш економічно вигідними цінами</w:t>
            </w:r>
          </w:p>
        </w:tc>
      </w:tr>
      <w:tr w:rsidR="00B3791D" w:rsidRPr="002F0059" w:rsidTr="009C3F70">
        <w:trPr>
          <w:trHeight w:val="735"/>
        </w:trPr>
        <w:tc>
          <w:tcPr>
            <w:tcW w:w="13045"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B3791D" w:rsidRPr="002F0059" w:rsidRDefault="00B3791D" w:rsidP="00B3791D">
            <w:pPr>
              <w:jc w:val="center"/>
              <w:rPr>
                <w:i/>
                <w:iCs/>
                <w:color w:val="000000"/>
                <w:sz w:val="20"/>
                <w:szCs w:val="20"/>
              </w:rPr>
            </w:pPr>
            <w:r w:rsidRPr="002F0059">
              <w:rPr>
                <w:i/>
                <w:iCs/>
                <w:color w:val="000000"/>
                <w:sz w:val="20"/>
                <w:szCs w:val="20"/>
              </w:rPr>
              <w:t xml:space="preserve">Напрям 1 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діяльність </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Показники затрат</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r>
      <w:tr w:rsidR="00B3791D" w:rsidRPr="002F0059" w:rsidTr="009C3F70">
        <w:trPr>
          <w:trHeight w:val="1833"/>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2F0059">
            <w:pPr>
              <w:rPr>
                <w:color w:val="000000"/>
                <w:sz w:val="20"/>
                <w:szCs w:val="20"/>
              </w:rPr>
            </w:pPr>
            <w:r w:rsidRPr="002F0059">
              <w:rPr>
                <w:color w:val="000000"/>
                <w:sz w:val="20"/>
                <w:szCs w:val="20"/>
              </w:rPr>
              <w:t>Витрати на вжиття заходів щодо ліквідації юридичної особи (31575269 Коломийський міжрайонний дермато-венерологічний диспансер)</w:t>
            </w:r>
          </w:p>
        </w:tc>
        <w:tc>
          <w:tcPr>
            <w:tcW w:w="1077" w:type="dxa"/>
            <w:tcBorders>
              <w:top w:val="nil"/>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36 000,00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36 000,00</w:t>
            </w:r>
          </w:p>
        </w:tc>
        <w:tc>
          <w:tcPr>
            <w:tcW w:w="1105" w:type="dxa"/>
            <w:tcBorders>
              <w:top w:val="nil"/>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24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lastRenderedPageBreak/>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2F0059">
            <w:pPr>
              <w:rPr>
                <w:color w:val="000000"/>
                <w:sz w:val="20"/>
                <w:szCs w:val="20"/>
              </w:rPr>
            </w:pPr>
            <w:r w:rsidRPr="002F0059">
              <w:rPr>
                <w:color w:val="000000"/>
                <w:sz w:val="20"/>
                <w:szCs w:val="20"/>
              </w:rPr>
              <w:t>Витрати на вжиття заходів щодо ліквідації юридичної особи (31575274 Коломийський міжрайонний онкологічний диспансер)</w:t>
            </w:r>
          </w:p>
        </w:tc>
        <w:tc>
          <w:tcPr>
            <w:tcW w:w="1077"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36 000,00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36 000,00</w:t>
            </w:r>
          </w:p>
        </w:tc>
        <w:tc>
          <w:tcPr>
            <w:tcW w:w="1105"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2109"/>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2F0059">
            <w:pPr>
              <w:rPr>
                <w:color w:val="000000"/>
                <w:sz w:val="20"/>
                <w:szCs w:val="20"/>
              </w:rPr>
            </w:pPr>
            <w:r w:rsidRPr="002F0059">
              <w:rPr>
                <w:color w:val="000000"/>
                <w:sz w:val="20"/>
                <w:szCs w:val="20"/>
              </w:rPr>
              <w:t>Витрати на вжиття заходів щодо ліквідації комунальних підприємств, які тривалий час не здійснюють виробничо-господарську діяльність</w:t>
            </w:r>
          </w:p>
        </w:tc>
        <w:tc>
          <w:tcPr>
            <w:tcW w:w="1077"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55 397,51</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55 397,51</w:t>
            </w:r>
          </w:p>
        </w:tc>
        <w:tc>
          <w:tcPr>
            <w:tcW w:w="1105"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2921"/>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nil"/>
              <w:right w:val="nil"/>
            </w:tcBorders>
            <w:shd w:val="clear" w:color="000000" w:fill="FFFFFF"/>
            <w:vAlign w:val="center"/>
            <w:hideMark/>
          </w:tcPr>
          <w:p w:rsidR="00B3791D" w:rsidRPr="002F0059" w:rsidRDefault="00B3791D" w:rsidP="002F0059">
            <w:pPr>
              <w:rPr>
                <w:color w:val="000000"/>
                <w:sz w:val="20"/>
                <w:szCs w:val="20"/>
              </w:rPr>
            </w:pPr>
            <w:r w:rsidRPr="002F0059">
              <w:rPr>
                <w:color w:val="000000"/>
                <w:sz w:val="20"/>
                <w:szCs w:val="20"/>
              </w:rPr>
              <w:t>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w:t>
            </w:r>
          </w:p>
        </w:tc>
        <w:tc>
          <w:tcPr>
            <w:tcW w:w="1077" w:type="dxa"/>
            <w:tcBorders>
              <w:top w:val="single" w:sz="4" w:space="0" w:color="auto"/>
              <w:left w:val="single" w:sz="4" w:space="0" w:color="auto"/>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28617,55</w:t>
            </w:r>
          </w:p>
        </w:tc>
        <w:tc>
          <w:tcPr>
            <w:tcW w:w="1076"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28617,55</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0,00</w:t>
            </w:r>
          </w:p>
        </w:tc>
        <w:tc>
          <w:tcPr>
            <w:tcW w:w="1105"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2F0059">
            <w:pPr>
              <w:rPr>
                <w:b/>
                <w:bCs/>
                <w:color w:val="000000"/>
                <w:sz w:val="20"/>
                <w:szCs w:val="20"/>
              </w:rPr>
            </w:pPr>
            <w:r w:rsidRPr="002F0059">
              <w:rPr>
                <w:b/>
                <w:bCs/>
                <w:color w:val="000000"/>
                <w:sz w:val="20"/>
                <w:szCs w:val="20"/>
              </w:rPr>
              <w:t>Показники продукту</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463EE8">
        <w:trPr>
          <w:trHeight w:val="289"/>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2F0059">
            <w:pPr>
              <w:rPr>
                <w:color w:val="000000"/>
                <w:sz w:val="20"/>
                <w:szCs w:val="20"/>
              </w:rPr>
            </w:pPr>
            <w:r w:rsidRPr="002F0059">
              <w:rPr>
                <w:color w:val="000000"/>
                <w:sz w:val="20"/>
                <w:szCs w:val="20"/>
              </w:rPr>
              <w:t>К-ть установ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463EE8" w:rsidRDefault="00463EE8" w:rsidP="00B3791D">
            <w:pPr>
              <w:jc w:val="center"/>
              <w:rPr>
                <w:color w:val="000000"/>
                <w:sz w:val="20"/>
                <w:szCs w:val="20"/>
                <w:lang w:val="uk-UA"/>
              </w:rPr>
            </w:pPr>
            <w:r>
              <w:rPr>
                <w:color w:val="000000"/>
                <w:sz w:val="20"/>
                <w:szCs w:val="20"/>
                <w:lang w:val="uk-UA"/>
              </w:rPr>
              <w:t>0</w:t>
            </w:r>
          </w:p>
        </w:tc>
        <w:tc>
          <w:tcPr>
            <w:tcW w:w="1265" w:type="dxa"/>
            <w:tcBorders>
              <w:top w:val="nil"/>
              <w:left w:val="nil"/>
              <w:bottom w:val="single" w:sz="4" w:space="0" w:color="auto"/>
              <w:right w:val="single" w:sz="4" w:space="0" w:color="auto"/>
            </w:tcBorders>
            <w:shd w:val="clear" w:color="000000" w:fill="FFFFFF"/>
            <w:vAlign w:val="center"/>
          </w:tcPr>
          <w:p w:rsidR="00B3791D" w:rsidRPr="00463EE8" w:rsidRDefault="00463EE8" w:rsidP="00B3791D">
            <w:pPr>
              <w:jc w:val="center"/>
              <w:rPr>
                <w:color w:val="000000"/>
                <w:sz w:val="20"/>
                <w:szCs w:val="20"/>
                <w:lang w:val="uk-UA"/>
              </w:rPr>
            </w:pPr>
            <w:r>
              <w:rPr>
                <w:color w:val="000000"/>
                <w:sz w:val="20"/>
                <w:szCs w:val="20"/>
                <w:lang w:val="uk-UA"/>
              </w:rPr>
              <w:t>1</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 рази</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 рази</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2F0059">
            <w:pPr>
              <w:rPr>
                <w:b/>
                <w:bCs/>
                <w:color w:val="000000"/>
                <w:sz w:val="20"/>
                <w:szCs w:val="20"/>
              </w:rPr>
            </w:pPr>
            <w:r w:rsidRPr="002F0059">
              <w:rPr>
                <w:b/>
                <w:bCs/>
                <w:color w:val="000000"/>
                <w:sz w:val="20"/>
                <w:szCs w:val="20"/>
              </w:rPr>
              <w:t>Показники ефективності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2117"/>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lastRenderedPageBreak/>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2F0059">
            <w:pPr>
              <w:rPr>
                <w:color w:val="000000"/>
                <w:sz w:val="20"/>
                <w:szCs w:val="20"/>
              </w:rPr>
            </w:pPr>
            <w:r w:rsidRPr="002F0059">
              <w:rPr>
                <w:color w:val="000000"/>
                <w:sz w:val="20"/>
                <w:szCs w:val="20"/>
              </w:rPr>
              <w:t>Середні витрати на вжиття заходів щодо ліквідації юридичної особи (31575269 Коломийський міжрайонний дермато-венерологічний диспансер)</w:t>
            </w:r>
          </w:p>
        </w:tc>
        <w:tc>
          <w:tcPr>
            <w:tcW w:w="1077" w:type="dxa"/>
            <w:tcBorders>
              <w:top w:val="nil"/>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nil"/>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36 000,00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36 000,00</w:t>
            </w:r>
          </w:p>
        </w:tc>
        <w:tc>
          <w:tcPr>
            <w:tcW w:w="1105" w:type="dxa"/>
            <w:tcBorders>
              <w:top w:val="nil"/>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983"/>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2F0059">
            <w:pPr>
              <w:rPr>
                <w:color w:val="000000"/>
                <w:sz w:val="20"/>
                <w:szCs w:val="20"/>
              </w:rPr>
            </w:pPr>
            <w:r w:rsidRPr="002F0059">
              <w:rPr>
                <w:color w:val="000000"/>
                <w:sz w:val="20"/>
                <w:szCs w:val="20"/>
              </w:rPr>
              <w:t>Середні витрати на вжиття заходів щодо ліквідації юридичної особи (31575274 Коломийський міжрайонний онкологічний диспансер)</w:t>
            </w:r>
          </w:p>
        </w:tc>
        <w:tc>
          <w:tcPr>
            <w:tcW w:w="1077"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36 000,00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36 000,00</w:t>
            </w:r>
          </w:p>
        </w:tc>
        <w:tc>
          <w:tcPr>
            <w:tcW w:w="1105"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30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2F0059">
            <w:pPr>
              <w:rPr>
                <w:color w:val="000000"/>
                <w:sz w:val="20"/>
                <w:szCs w:val="20"/>
              </w:rPr>
            </w:pPr>
            <w:r w:rsidRPr="002F0059">
              <w:rPr>
                <w:color w:val="000000"/>
                <w:sz w:val="20"/>
                <w:szCs w:val="20"/>
              </w:rPr>
              <w:t>Середні витрати на вжиття заходів щодо ліквідації комунальних підприємств, які тривалий час не здійснюють виробничо-господарську діяльність</w:t>
            </w:r>
          </w:p>
        </w:tc>
        <w:tc>
          <w:tcPr>
            <w:tcW w:w="1077"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6"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55 397,51</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55 397,51</w:t>
            </w:r>
          </w:p>
        </w:tc>
        <w:tc>
          <w:tcPr>
            <w:tcW w:w="1105"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699"/>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nil"/>
              <w:right w:val="nil"/>
            </w:tcBorders>
            <w:shd w:val="clear" w:color="000000" w:fill="FFFFFF"/>
            <w:vAlign w:val="center"/>
            <w:hideMark/>
          </w:tcPr>
          <w:p w:rsidR="00B3791D" w:rsidRPr="002F0059" w:rsidRDefault="00B3791D" w:rsidP="002F0059">
            <w:pPr>
              <w:rPr>
                <w:color w:val="000000"/>
                <w:sz w:val="20"/>
                <w:szCs w:val="20"/>
              </w:rPr>
            </w:pPr>
            <w:r w:rsidRPr="002F0059">
              <w:rPr>
                <w:color w:val="000000"/>
                <w:sz w:val="20"/>
                <w:szCs w:val="20"/>
              </w:rPr>
              <w:t>Середні витрати на 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w:t>
            </w:r>
            <w:r w:rsidRPr="002F0059">
              <w:rPr>
                <w:color w:val="000000"/>
                <w:sz w:val="20"/>
                <w:szCs w:val="20"/>
              </w:rPr>
              <w:lastRenderedPageBreak/>
              <w:t>господарську діяльніст</w:t>
            </w:r>
          </w:p>
        </w:tc>
        <w:tc>
          <w:tcPr>
            <w:tcW w:w="1077" w:type="dxa"/>
            <w:tcBorders>
              <w:top w:val="single" w:sz="4" w:space="0" w:color="auto"/>
              <w:left w:val="single" w:sz="4" w:space="0" w:color="auto"/>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lastRenderedPageBreak/>
              <w:t>0</w:t>
            </w:r>
          </w:p>
        </w:tc>
        <w:tc>
          <w:tcPr>
            <w:tcW w:w="1265"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28617,55</w:t>
            </w:r>
          </w:p>
        </w:tc>
        <w:tc>
          <w:tcPr>
            <w:tcW w:w="1076"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28617,55</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0,00</w:t>
            </w:r>
          </w:p>
        </w:tc>
        <w:tc>
          <w:tcPr>
            <w:tcW w:w="1105"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single" w:sz="4" w:space="0" w:color="auto"/>
              <w:left w:val="nil"/>
              <w:bottom w:val="nil"/>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2F0059">
            <w:pPr>
              <w:rPr>
                <w:b/>
                <w:bCs/>
                <w:color w:val="000000"/>
                <w:sz w:val="20"/>
                <w:szCs w:val="20"/>
              </w:rPr>
            </w:pPr>
            <w:r w:rsidRPr="002F0059">
              <w:rPr>
                <w:b/>
                <w:bCs/>
                <w:color w:val="000000"/>
                <w:sz w:val="20"/>
                <w:szCs w:val="20"/>
              </w:rPr>
              <w:t>Показники якості</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15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2F0059">
            <w:pPr>
              <w:rPr>
                <w:color w:val="000000"/>
                <w:sz w:val="20"/>
                <w:szCs w:val="20"/>
              </w:rPr>
            </w:pPr>
            <w:r w:rsidRPr="002F0059">
              <w:rPr>
                <w:color w:val="000000"/>
                <w:sz w:val="20"/>
                <w:szCs w:val="20"/>
              </w:rPr>
              <w:t>% забезпечення потреб на ліквідацію комунального підприємства</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463EE8" w:rsidP="00B3791D">
            <w:pPr>
              <w:jc w:val="center"/>
              <w:rPr>
                <w:color w:val="000000"/>
                <w:sz w:val="20"/>
                <w:szCs w:val="20"/>
              </w:rPr>
            </w:pPr>
            <w:r>
              <w:rPr>
                <w:color w:val="000000"/>
                <w:sz w:val="20"/>
                <w:szCs w:val="20"/>
                <w:lang w:val="uk-UA"/>
              </w:rPr>
              <w:t>10</w:t>
            </w:r>
            <w:r w:rsidR="00B3791D" w:rsidRPr="002F0059">
              <w:rPr>
                <w:color w:val="000000"/>
                <w:sz w:val="20"/>
                <w:szCs w:val="20"/>
              </w:rPr>
              <w:t>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r>
      <w:tr w:rsidR="00B3791D" w:rsidRPr="002F0059" w:rsidTr="009C3F70">
        <w:trPr>
          <w:trHeight w:val="437"/>
        </w:trPr>
        <w:tc>
          <w:tcPr>
            <w:tcW w:w="13045"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B3791D" w:rsidRPr="002F0059" w:rsidRDefault="00B3791D" w:rsidP="00B3791D">
            <w:pPr>
              <w:jc w:val="center"/>
              <w:rPr>
                <w:i/>
                <w:iCs/>
                <w:color w:val="000000"/>
                <w:sz w:val="20"/>
                <w:szCs w:val="20"/>
              </w:rPr>
            </w:pPr>
            <w:r w:rsidRPr="002F0059">
              <w:rPr>
                <w:i/>
                <w:iCs/>
                <w:color w:val="000000"/>
                <w:sz w:val="20"/>
                <w:szCs w:val="20"/>
              </w:rPr>
              <w:t>Напрям 2 Придбання періодичних, довідкових, інформаційних видань (бюлетнів, збірників, експрес-інформації та інших статистичних матеріалів)</w:t>
            </w:r>
          </w:p>
        </w:tc>
      </w:tr>
      <w:tr w:rsidR="00B3791D" w:rsidRPr="002F0059" w:rsidTr="009C3F70">
        <w:trPr>
          <w:trHeight w:val="540"/>
        </w:trPr>
        <w:tc>
          <w:tcPr>
            <w:tcW w:w="13045" w:type="dxa"/>
            <w:gridSpan w:val="11"/>
            <w:tcBorders>
              <w:top w:val="single" w:sz="4" w:space="0" w:color="auto"/>
              <w:left w:val="single" w:sz="4" w:space="0" w:color="auto"/>
              <w:bottom w:val="single" w:sz="4" w:space="0" w:color="auto"/>
              <w:right w:val="nil"/>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заокругленням вартості статистичних довідників до цілих гривень</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Показники затрат</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2525"/>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Обсяг коштів спрямованих на придбання періодичних, довідкових, інформаційних видань (бюлетнів, збірників, експрес-інформації та інших статистичних матеріалів)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463EE8" w:rsidRDefault="00463EE8" w:rsidP="00B3791D">
            <w:pPr>
              <w:jc w:val="center"/>
              <w:rPr>
                <w:color w:val="000000"/>
                <w:sz w:val="20"/>
                <w:szCs w:val="20"/>
                <w:lang w:val="uk-UA"/>
              </w:rPr>
            </w:pPr>
            <w:r>
              <w:rPr>
                <w:color w:val="000000"/>
                <w:sz w:val="20"/>
                <w:szCs w:val="20"/>
                <w:lang w:val="uk-UA"/>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463EE8" w:rsidP="00B3791D">
            <w:pPr>
              <w:jc w:val="center"/>
              <w:rPr>
                <w:color w:val="000000"/>
                <w:sz w:val="20"/>
                <w:szCs w:val="20"/>
              </w:rPr>
            </w:pPr>
            <w:r w:rsidRPr="002F0059">
              <w:rPr>
                <w:color w:val="000000"/>
                <w:sz w:val="20"/>
                <w:szCs w:val="20"/>
              </w:rPr>
              <w:t>8 049,42</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8 049,42</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3048</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3048</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37,87</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37,87</w:t>
            </w:r>
          </w:p>
        </w:tc>
      </w:tr>
      <w:tr w:rsidR="00B3791D" w:rsidRPr="002F0059" w:rsidTr="009C3F70">
        <w:trPr>
          <w:trHeight w:val="540"/>
        </w:trPr>
        <w:tc>
          <w:tcPr>
            <w:tcW w:w="13045" w:type="dxa"/>
            <w:gridSpan w:val="11"/>
            <w:tcBorders>
              <w:top w:val="single" w:sz="4" w:space="0" w:color="auto"/>
              <w:left w:val="single" w:sz="4" w:space="0" w:color="auto"/>
              <w:bottom w:val="single" w:sz="4" w:space="0" w:color="auto"/>
              <w:right w:val="nil"/>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заокругленням вартості статистичних довідників до цілих гривень</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Показники продукту</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2258"/>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Кількість</w:t>
            </w:r>
            <w:r w:rsidRPr="002F0059">
              <w:rPr>
                <w:b/>
                <w:bCs/>
                <w:color w:val="000000"/>
                <w:sz w:val="20"/>
                <w:szCs w:val="20"/>
              </w:rPr>
              <w:t xml:space="preserve"> </w:t>
            </w:r>
            <w:r w:rsidRPr="002F0059">
              <w:rPr>
                <w:color w:val="000000"/>
                <w:sz w:val="20"/>
                <w:szCs w:val="20"/>
              </w:rPr>
              <w:t>періодичних, довідкових, інформаційних видань (бюлетнів, збірників, експрес-інформації та інших статистичних матеріалів)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463EE8" w:rsidP="00B3791D">
            <w:pPr>
              <w:jc w:val="center"/>
              <w:rPr>
                <w:color w:val="000000"/>
                <w:sz w:val="20"/>
                <w:szCs w:val="20"/>
              </w:rPr>
            </w:pPr>
            <w:r>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463EE8" w:rsidP="00B3791D">
            <w:pPr>
              <w:jc w:val="center"/>
              <w:rPr>
                <w:color w:val="000000"/>
                <w:sz w:val="20"/>
                <w:szCs w:val="20"/>
              </w:rPr>
            </w:pPr>
            <w:r>
              <w:rPr>
                <w:color w:val="000000"/>
                <w:sz w:val="20"/>
                <w:szCs w:val="20"/>
              </w:rPr>
              <w:t>8</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8</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40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40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5 разів</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5 разів</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lastRenderedPageBreak/>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Показники ефективності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463EE8" w:rsidRPr="002F0059" w:rsidTr="00463EE8">
        <w:trPr>
          <w:trHeight w:val="2536"/>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Середні витрати на придбання періодичних, довідкових, інформаційних видань (бюлетнів, збірників, експрес-інформації та інших статистичних матеріалів)</w:t>
            </w:r>
          </w:p>
        </w:tc>
        <w:tc>
          <w:tcPr>
            <w:tcW w:w="1077" w:type="dxa"/>
            <w:tcBorders>
              <w:top w:val="nil"/>
              <w:left w:val="nil"/>
              <w:bottom w:val="single" w:sz="4" w:space="0" w:color="auto"/>
              <w:right w:val="single" w:sz="4" w:space="0" w:color="auto"/>
            </w:tcBorders>
            <w:shd w:val="clear" w:color="000000" w:fill="FFFFFF"/>
            <w:vAlign w:val="center"/>
          </w:tcPr>
          <w:p w:rsidR="00463EE8" w:rsidRPr="00463EE8" w:rsidRDefault="00463EE8" w:rsidP="00463EE8">
            <w:pPr>
              <w:jc w:val="center"/>
              <w:rPr>
                <w:color w:val="000000"/>
                <w:sz w:val="20"/>
                <w:szCs w:val="20"/>
                <w:lang w:val="uk-UA"/>
              </w:rPr>
            </w:pPr>
            <w:r>
              <w:rPr>
                <w:color w:val="000000"/>
                <w:sz w:val="20"/>
                <w:szCs w:val="20"/>
                <w:lang w:val="uk-UA"/>
              </w:rPr>
              <w:t>0</w:t>
            </w:r>
          </w:p>
        </w:tc>
        <w:tc>
          <w:tcPr>
            <w:tcW w:w="1265"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1006,1775</w:t>
            </w:r>
          </w:p>
        </w:tc>
        <w:tc>
          <w:tcPr>
            <w:tcW w:w="1076"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1006,1775</w:t>
            </w:r>
          </w:p>
        </w:tc>
        <w:tc>
          <w:tcPr>
            <w:tcW w:w="1077"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76,2</w:t>
            </w:r>
          </w:p>
        </w:tc>
        <w:tc>
          <w:tcPr>
            <w:tcW w:w="1265"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76,2</w:t>
            </w:r>
          </w:p>
        </w:tc>
        <w:tc>
          <w:tcPr>
            <w:tcW w:w="1105"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7,57</w:t>
            </w:r>
          </w:p>
        </w:tc>
        <w:tc>
          <w:tcPr>
            <w:tcW w:w="1265"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7,57</w:t>
            </w:r>
          </w:p>
        </w:tc>
      </w:tr>
      <w:tr w:rsidR="00463EE8" w:rsidRPr="002F0059" w:rsidTr="00463EE8">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b/>
                <w:bCs/>
                <w:color w:val="000000"/>
                <w:sz w:val="20"/>
                <w:szCs w:val="20"/>
              </w:rPr>
            </w:pPr>
            <w:r w:rsidRPr="002F0059">
              <w:rPr>
                <w:b/>
                <w:bCs/>
                <w:color w:val="000000"/>
                <w:sz w:val="20"/>
                <w:szCs w:val="20"/>
              </w:rPr>
              <w:t>Показники якості</w:t>
            </w:r>
          </w:p>
        </w:tc>
        <w:tc>
          <w:tcPr>
            <w:tcW w:w="1077" w:type="dxa"/>
            <w:tcBorders>
              <w:top w:val="nil"/>
              <w:left w:val="nil"/>
              <w:bottom w:val="single" w:sz="4" w:space="0" w:color="auto"/>
              <w:right w:val="single" w:sz="4" w:space="0" w:color="auto"/>
            </w:tcBorders>
            <w:shd w:val="clear" w:color="000000" w:fill="FFFFFF"/>
            <w:vAlign w:val="center"/>
          </w:tcPr>
          <w:p w:rsidR="00463EE8" w:rsidRPr="002F0059" w:rsidRDefault="00463EE8" w:rsidP="00463EE8">
            <w:pPr>
              <w:jc w:val="center"/>
              <w:rPr>
                <w:b/>
                <w:bCs/>
                <w:color w:val="000000"/>
                <w:sz w:val="20"/>
                <w:szCs w:val="20"/>
              </w:rPr>
            </w:pPr>
          </w:p>
        </w:tc>
        <w:tc>
          <w:tcPr>
            <w:tcW w:w="1265"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b/>
                <w:bCs/>
                <w:color w:val="000000"/>
                <w:sz w:val="20"/>
                <w:szCs w:val="20"/>
              </w:rPr>
            </w:pPr>
            <w:r w:rsidRPr="002F0059">
              <w:rPr>
                <w:b/>
                <w:bCs/>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b/>
                <w:bCs/>
                <w:color w:val="000000"/>
                <w:sz w:val="20"/>
                <w:szCs w:val="20"/>
              </w:rPr>
            </w:pPr>
            <w:r w:rsidRPr="002F0059">
              <w:rPr>
                <w:b/>
                <w:bCs/>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 </w:t>
            </w:r>
          </w:p>
        </w:tc>
      </w:tr>
      <w:tr w:rsidR="00463EE8" w:rsidRPr="002F0059" w:rsidTr="00463EE8">
        <w:trPr>
          <w:trHeight w:val="1953"/>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 придбаних періодичних, довідкових, інформаційних видань (бюлетнів, збірників, експрес-інформації та інших статистичних матеріалів) до запланованих</w:t>
            </w:r>
          </w:p>
        </w:tc>
        <w:tc>
          <w:tcPr>
            <w:tcW w:w="1077" w:type="dxa"/>
            <w:tcBorders>
              <w:top w:val="nil"/>
              <w:left w:val="nil"/>
              <w:bottom w:val="single" w:sz="4" w:space="0" w:color="auto"/>
              <w:right w:val="single" w:sz="4" w:space="0" w:color="auto"/>
            </w:tcBorders>
            <w:shd w:val="clear" w:color="000000" w:fill="FFFFFF"/>
            <w:vAlign w:val="center"/>
          </w:tcPr>
          <w:p w:rsidR="00463EE8" w:rsidRPr="00463EE8" w:rsidRDefault="00463EE8" w:rsidP="00463EE8">
            <w:pPr>
              <w:jc w:val="center"/>
              <w:rPr>
                <w:color w:val="000000"/>
                <w:sz w:val="20"/>
                <w:szCs w:val="20"/>
                <w:lang w:val="uk-UA"/>
              </w:rPr>
            </w:pPr>
            <w:r>
              <w:rPr>
                <w:color w:val="000000"/>
                <w:sz w:val="20"/>
                <w:szCs w:val="20"/>
                <w:lang w:val="uk-UA"/>
              </w:rPr>
              <w:t>0</w:t>
            </w:r>
          </w:p>
        </w:tc>
        <w:tc>
          <w:tcPr>
            <w:tcW w:w="1265"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100</w:t>
            </w:r>
          </w:p>
        </w:tc>
        <w:tc>
          <w:tcPr>
            <w:tcW w:w="1076"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100</w:t>
            </w:r>
          </w:p>
        </w:tc>
        <w:tc>
          <w:tcPr>
            <w:tcW w:w="1077"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100</w:t>
            </w:r>
          </w:p>
        </w:tc>
        <w:tc>
          <w:tcPr>
            <w:tcW w:w="1265"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100</w:t>
            </w:r>
          </w:p>
        </w:tc>
        <w:tc>
          <w:tcPr>
            <w:tcW w:w="1105"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463EE8" w:rsidRPr="002F0059" w:rsidRDefault="00463EE8" w:rsidP="00463EE8">
            <w:pPr>
              <w:jc w:val="center"/>
              <w:rPr>
                <w:color w:val="000000"/>
                <w:sz w:val="20"/>
                <w:szCs w:val="20"/>
              </w:rPr>
            </w:pPr>
            <w:r w:rsidRPr="002F0059">
              <w:rPr>
                <w:color w:val="000000"/>
                <w:sz w:val="20"/>
                <w:szCs w:val="20"/>
              </w:rPr>
              <w:t>0</w:t>
            </w:r>
          </w:p>
        </w:tc>
      </w:tr>
      <w:tr w:rsidR="00B3791D" w:rsidRPr="002F0059" w:rsidTr="009C3F70">
        <w:trPr>
          <w:trHeight w:val="300"/>
        </w:trPr>
        <w:tc>
          <w:tcPr>
            <w:tcW w:w="13045"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B3791D" w:rsidRPr="002F0059" w:rsidRDefault="00B3791D" w:rsidP="009C3F70">
            <w:pPr>
              <w:jc w:val="center"/>
              <w:rPr>
                <w:color w:val="000000"/>
                <w:sz w:val="20"/>
                <w:szCs w:val="20"/>
              </w:rPr>
            </w:pPr>
            <w:r w:rsidRPr="002F0059">
              <w:rPr>
                <w:color w:val="000000"/>
                <w:sz w:val="20"/>
                <w:szCs w:val="20"/>
              </w:rPr>
              <w:t xml:space="preserve">Напрям </w:t>
            </w:r>
            <w:r w:rsidR="009C3F70">
              <w:rPr>
                <w:color w:val="000000"/>
                <w:sz w:val="20"/>
                <w:szCs w:val="20"/>
                <w:lang w:val="uk-UA"/>
              </w:rPr>
              <w:t>3</w:t>
            </w:r>
            <w:r w:rsidRPr="002F0059">
              <w:rPr>
                <w:color w:val="000000"/>
                <w:sz w:val="20"/>
                <w:szCs w:val="20"/>
              </w:rPr>
              <w:t xml:space="preserve"> Виготовлення паспортів автобусних маршрутів</w:t>
            </w:r>
          </w:p>
        </w:tc>
      </w:tr>
      <w:tr w:rsidR="00B3791D" w:rsidRPr="002F0059" w:rsidTr="009C3F70">
        <w:trPr>
          <w:trHeight w:val="540"/>
        </w:trPr>
        <w:tc>
          <w:tcPr>
            <w:tcW w:w="13045" w:type="dxa"/>
            <w:gridSpan w:val="11"/>
            <w:tcBorders>
              <w:top w:val="single" w:sz="4" w:space="0" w:color="auto"/>
              <w:left w:val="single" w:sz="4" w:space="0" w:color="auto"/>
              <w:bottom w:val="single" w:sz="4" w:space="0" w:color="auto"/>
              <w:right w:val="nil"/>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Пояснення щодо причин розбіжностей між фактичними та затвердженими результативними показниками пов’язані із  виникненням пандемії коронавірусу COVID-19 та відповідно не здійснення всіх запланованих заходів згідно програми</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Показники затрат</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153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Обсяг коштів спрямованих на виготовлення паспортів автобусних маршрутів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2400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2 400,00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0,00</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Показники продукту</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9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lastRenderedPageBreak/>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Кількість паспортів автобусних маршрутів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4</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4</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Показники ефективності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1028"/>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Середні витрати на виготовлення паспортів автобусних маршрутів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600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600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0,00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0,00</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Показники якості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12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виготовлених паспортів автобусних маршрутів</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300"/>
        </w:trPr>
        <w:tc>
          <w:tcPr>
            <w:tcW w:w="13045"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B3791D" w:rsidRPr="002F0059" w:rsidRDefault="00B3791D" w:rsidP="009C3F70">
            <w:pPr>
              <w:jc w:val="center"/>
              <w:rPr>
                <w:color w:val="000000"/>
                <w:sz w:val="20"/>
                <w:szCs w:val="20"/>
              </w:rPr>
            </w:pPr>
            <w:r w:rsidRPr="002F0059">
              <w:rPr>
                <w:color w:val="000000"/>
                <w:sz w:val="20"/>
                <w:szCs w:val="20"/>
              </w:rPr>
              <w:t xml:space="preserve">Напрям </w:t>
            </w:r>
            <w:r w:rsidR="009C3F70">
              <w:rPr>
                <w:color w:val="000000"/>
                <w:sz w:val="20"/>
                <w:szCs w:val="20"/>
                <w:lang w:val="uk-UA"/>
              </w:rPr>
              <w:t>4</w:t>
            </w:r>
            <w:r w:rsidRPr="002F0059">
              <w:rPr>
                <w:color w:val="000000"/>
                <w:sz w:val="20"/>
                <w:szCs w:val="20"/>
              </w:rPr>
              <w:t xml:space="preserve"> Впровадження новітніх транспортних технологій та встановлення програмного забезпечення (системи GPS-моніторингу і GPS-контролю транспорту)</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Показники затрат</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2326"/>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000000"/>
              <w:right w:val="single" w:sz="8" w:space="0" w:color="000000"/>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Впровадження новітніх транспортних технологій та встановлення програмного забезпечення (системи GPS-моніторингу і GPS-контролю транспорту)</w:t>
            </w:r>
          </w:p>
        </w:tc>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B3791D" w:rsidRPr="00463EE8" w:rsidRDefault="00B3791D" w:rsidP="00B3791D">
            <w:pPr>
              <w:jc w:val="center"/>
              <w:rPr>
                <w:color w:val="000000"/>
                <w:sz w:val="20"/>
                <w:szCs w:val="20"/>
                <w:lang w:val="uk-UA"/>
              </w:rPr>
            </w:pPr>
            <w:r w:rsidRPr="002F0059">
              <w:rPr>
                <w:color w:val="000000"/>
                <w:sz w:val="20"/>
                <w:szCs w:val="20"/>
              </w:rPr>
              <w:t> </w:t>
            </w:r>
            <w:r w:rsidR="00463EE8">
              <w:rPr>
                <w:color w:val="000000"/>
                <w:sz w:val="20"/>
                <w:szCs w:val="20"/>
                <w:lang w:val="uk-UA"/>
              </w:rPr>
              <w:t>0</w:t>
            </w:r>
          </w:p>
        </w:tc>
        <w:tc>
          <w:tcPr>
            <w:tcW w:w="1265" w:type="dxa"/>
            <w:tcBorders>
              <w:top w:val="nil"/>
              <w:left w:val="nil"/>
              <w:bottom w:val="single" w:sz="4" w:space="0" w:color="000000"/>
              <w:right w:val="single" w:sz="4" w:space="0" w:color="000000"/>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30000</w:t>
            </w:r>
          </w:p>
        </w:tc>
        <w:tc>
          <w:tcPr>
            <w:tcW w:w="1076" w:type="dxa"/>
            <w:tcBorders>
              <w:top w:val="nil"/>
              <w:left w:val="nil"/>
              <w:bottom w:val="single" w:sz="4" w:space="0" w:color="000000"/>
              <w:right w:val="single" w:sz="4" w:space="0" w:color="000000"/>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30000</w:t>
            </w:r>
          </w:p>
        </w:tc>
        <w:tc>
          <w:tcPr>
            <w:tcW w:w="1077" w:type="dxa"/>
            <w:tcBorders>
              <w:top w:val="nil"/>
              <w:left w:val="nil"/>
              <w:bottom w:val="single" w:sz="4" w:space="0" w:color="000000"/>
              <w:right w:val="single" w:sz="4" w:space="0" w:color="000000"/>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000000"/>
              <w:right w:val="single" w:sz="4" w:space="0" w:color="000000"/>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Показники продукту</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2186"/>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lastRenderedPageBreak/>
              <w:t> </w:t>
            </w:r>
          </w:p>
        </w:tc>
        <w:tc>
          <w:tcPr>
            <w:tcW w:w="2106" w:type="dxa"/>
            <w:tcBorders>
              <w:top w:val="nil"/>
              <w:left w:val="nil"/>
              <w:bottom w:val="single" w:sz="4" w:space="0" w:color="000000"/>
              <w:right w:val="single" w:sz="8" w:space="0" w:color="000000"/>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Кількість новітніх транспортних технологій та встановлення програмного забезпечення (системи GPS-моніторингу і GPS-контролю транспорту)</w:t>
            </w:r>
          </w:p>
        </w:tc>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B3791D" w:rsidRPr="002F0059" w:rsidRDefault="00463EE8" w:rsidP="00B3791D">
            <w:pPr>
              <w:jc w:val="center"/>
              <w:rPr>
                <w:color w:val="000000"/>
                <w:sz w:val="20"/>
                <w:szCs w:val="20"/>
              </w:rPr>
            </w:pPr>
            <w:r>
              <w:rPr>
                <w:color w:val="000000"/>
                <w:sz w:val="20"/>
                <w:szCs w:val="20"/>
              </w:rPr>
              <w:t>0</w:t>
            </w:r>
          </w:p>
        </w:tc>
        <w:tc>
          <w:tcPr>
            <w:tcW w:w="1265" w:type="dxa"/>
            <w:tcBorders>
              <w:top w:val="nil"/>
              <w:left w:val="nil"/>
              <w:bottom w:val="single" w:sz="4" w:space="0" w:color="000000"/>
              <w:right w:val="single" w:sz="4" w:space="0" w:color="000000"/>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w:t>
            </w:r>
          </w:p>
        </w:tc>
        <w:tc>
          <w:tcPr>
            <w:tcW w:w="1076" w:type="dxa"/>
            <w:tcBorders>
              <w:top w:val="nil"/>
              <w:left w:val="nil"/>
              <w:bottom w:val="single" w:sz="4" w:space="0" w:color="000000"/>
              <w:right w:val="single" w:sz="4" w:space="0" w:color="000000"/>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2</w:t>
            </w:r>
          </w:p>
        </w:tc>
        <w:tc>
          <w:tcPr>
            <w:tcW w:w="1077" w:type="dxa"/>
            <w:tcBorders>
              <w:top w:val="nil"/>
              <w:left w:val="nil"/>
              <w:bottom w:val="single" w:sz="4" w:space="0" w:color="000000"/>
              <w:right w:val="single" w:sz="4" w:space="0" w:color="000000"/>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000000"/>
              <w:right w:val="single" w:sz="4" w:space="0" w:color="000000"/>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57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9C3F70">
            <w:pPr>
              <w:rPr>
                <w:b/>
                <w:bCs/>
                <w:color w:val="000000"/>
                <w:sz w:val="20"/>
                <w:szCs w:val="20"/>
              </w:rPr>
            </w:pPr>
            <w:r w:rsidRPr="002F0059">
              <w:rPr>
                <w:b/>
                <w:bCs/>
                <w:color w:val="000000"/>
                <w:sz w:val="20"/>
                <w:szCs w:val="20"/>
              </w:rPr>
              <w:t>Показники ефективності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2825"/>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000000"/>
              <w:right w:val="single" w:sz="8" w:space="0" w:color="000000"/>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Середні витрати на впровадження  новітніх транспортних технологій та встановлення програмного забезпечення (системи GPS-моніторингу і GPS-контролю транспорту)</w:t>
            </w:r>
          </w:p>
        </w:tc>
        <w:tc>
          <w:tcPr>
            <w:tcW w:w="1077" w:type="dxa"/>
            <w:tcBorders>
              <w:top w:val="nil"/>
              <w:left w:val="single" w:sz="4" w:space="0" w:color="000000"/>
              <w:bottom w:val="single" w:sz="4" w:space="0" w:color="000000"/>
              <w:right w:val="single" w:sz="4" w:space="0" w:color="000000"/>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000000"/>
              <w:right w:val="single" w:sz="4" w:space="0" w:color="000000"/>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15000</w:t>
            </w:r>
          </w:p>
        </w:tc>
        <w:tc>
          <w:tcPr>
            <w:tcW w:w="1076" w:type="dxa"/>
            <w:tcBorders>
              <w:top w:val="nil"/>
              <w:left w:val="nil"/>
              <w:bottom w:val="single" w:sz="4" w:space="0" w:color="000000"/>
              <w:right w:val="single" w:sz="4" w:space="0" w:color="000000"/>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15000</w:t>
            </w:r>
          </w:p>
        </w:tc>
        <w:tc>
          <w:tcPr>
            <w:tcW w:w="1077" w:type="dxa"/>
            <w:tcBorders>
              <w:top w:val="nil"/>
              <w:left w:val="nil"/>
              <w:bottom w:val="single" w:sz="4" w:space="0" w:color="000000"/>
              <w:right w:val="single" w:sz="4" w:space="0" w:color="000000"/>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000000"/>
              <w:right w:val="single" w:sz="4" w:space="0" w:color="000000"/>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r w:rsidR="00B3791D" w:rsidRPr="002F0059" w:rsidTr="009C3F70">
        <w:trPr>
          <w:trHeight w:val="30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b/>
                <w:bCs/>
                <w:color w:val="000000"/>
                <w:sz w:val="20"/>
                <w:szCs w:val="20"/>
              </w:rPr>
            </w:pPr>
            <w:r w:rsidRPr="002F0059">
              <w:rPr>
                <w:b/>
                <w:bCs/>
                <w:color w:val="000000"/>
                <w:sz w:val="20"/>
                <w:szCs w:val="20"/>
              </w:rPr>
              <w:t>Показники якості</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r>
      <w:tr w:rsidR="00B3791D" w:rsidRPr="002F0059" w:rsidTr="009C3F70">
        <w:trPr>
          <w:trHeight w:val="3240"/>
        </w:trPr>
        <w:tc>
          <w:tcPr>
            <w:tcW w:w="759" w:type="dxa"/>
            <w:tcBorders>
              <w:top w:val="nil"/>
              <w:left w:val="single" w:sz="4" w:space="0" w:color="auto"/>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210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rPr>
                <w:color w:val="000000"/>
                <w:sz w:val="20"/>
                <w:szCs w:val="20"/>
              </w:rPr>
            </w:pPr>
            <w:r w:rsidRPr="002F0059">
              <w:rPr>
                <w:color w:val="000000"/>
                <w:sz w:val="20"/>
                <w:szCs w:val="20"/>
              </w:rPr>
              <w:t>Відсоток забезпеченості витрат на впровадження  новітніх транспортних технологій та встановлення програмного забезпечення (системи GPS-моніторингу і GPS-контролю транспорту)</w:t>
            </w:r>
          </w:p>
        </w:tc>
        <w:tc>
          <w:tcPr>
            <w:tcW w:w="1077"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 </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076"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100</w:t>
            </w:r>
          </w:p>
        </w:tc>
        <w:tc>
          <w:tcPr>
            <w:tcW w:w="1077" w:type="dxa"/>
            <w:tcBorders>
              <w:top w:val="nil"/>
              <w:left w:val="nil"/>
              <w:bottom w:val="single" w:sz="4" w:space="0" w:color="000000"/>
              <w:right w:val="single" w:sz="4" w:space="0" w:color="000000"/>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000000"/>
              <w:right w:val="single" w:sz="4" w:space="0" w:color="000000"/>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091"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10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1265"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c>
          <w:tcPr>
            <w:tcW w:w="959" w:type="dxa"/>
            <w:tcBorders>
              <w:top w:val="nil"/>
              <w:left w:val="nil"/>
              <w:bottom w:val="single" w:sz="4" w:space="0" w:color="auto"/>
              <w:right w:val="single" w:sz="4" w:space="0" w:color="auto"/>
            </w:tcBorders>
            <w:shd w:val="clear" w:color="000000" w:fill="FFFFFF"/>
            <w:vAlign w:val="center"/>
            <w:hideMark/>
          </w:tcPr>
          <w:p w:rsidR="00B3791D" w:rsidRPr="002F0059" w:rsidRDefault="00B3791D" w:rsidP="00B3791D">
            <w:pPr>
              <w:jc w:val="center"/>
              <w:rPr>
                <w:color w:val="000000"/>
                <w:sz w:val="20"/>
                <w:szCs w:val="20"/>
              </w:rPr>
            </w:pPr>
            <w:r w:rsidRPr="002F0059">
              <w:rPr>
                <w:color w:val="000000"/>
                <w:sz w:val="20"/>
                <w:szCs w:val="20"/>
              </w:rPr>
              <w:t>0</w:t>
            </w:r>
          </w:p>
        </w:tc>
      </w:tr>
    </w:tbl>
    <w:p w:rsidR="000636F6" w:rsidRPr="002F0059" w:rsidRDefault="000636F6" w:rsidP="000636F6">
      <w:pPr>
        <w:pStyle w:val="a3"/>
        <w:ind w:firstLine="351"/>
        <w:jc w:val="both"/>
        <w:rPr>
          <w:sz w:val="20"/>
          <w:szCs w:val="20"/>
        </w:rPr>
      </w:pPr>
    </w:p>
    <w:p w:rsidR="000636F6" w:rsidRPr="002F0059" w:rsidRDefault="001D20B2" w:rsidP="000636F6">
      <w:pPr>
        <w:pStyle w:val="a3"/>
        <w:ind w:firstLine="351"/>
        <w:jc w:val="both"/>
        <w:rPr>
          <w:b/>
          <w:sz w:val="20"/>
          <w:szCs w:val="20"/>
        </w:rPr>
      </w:pPr>
      <w:r w:rsidRPr="002F0059">
        <w:rPr>
          <w:sz w:val="20"/>
          <w:szCs w:val="20"/>
        </w:rPr>
        <w:lastRenderedPageBreak/>
        <w:br w:type="textWrapping" w:clear="all"/>
      </w:r>
      <w:r w:rsidR="000636F6" w:rsidRPr="002F0059">
        <w:rPr>
          <w:b/>
          <w:sz w:val="20"/>
          <w:szCs w:val="20"/>
        </w:rPr>
        <w:t>5.5 "Виконання інвестиційних (проектів) програм":</w:t>
      </w:r>
    </w:p>
    <w:p w:rsidR="001D20B2" w:rsidRPr="002F0059" w:rsidRDefault="001D20B2" w:rsidP="001D20B2">
      <w:pPr>
        <w:rPr>
          <w:sz w:val="20"/>
          <w:szCs w:val="20"/>
        </w:rPr>
      </w:pPr>
    </w:p>
    <w:p w:rsidR="000636F6" w:rsidRPr="002F0059" w:rsidRDefault="000636F6" w:rsidP="001D20B2">
      <w:pPr>
        <w:rPr>
          <w:sz w:val="20"/>
          <w:szCs w:val="20"/>
        </w:rPr>
      </w:pPr>
    </w:p>
    <w:tbl>
      <w:tblPr>
        <w:tblW w:w="15304" w:type="dxa"/>
        <w:tblLook w:val="04A0" w:firstRow="1" w:lastRow="0" w:firstColumn="1" w:lastColumn="0" w:noHBand="0" w:noVBand="1"/>
      </w:tblPr>
      <w:tblGrid>
        <w:gridCol w:w="552"/>
        <w:gridCol w:w="2696"/>
        <w:gridCol w:w="2696"/>
        <w:gridCol w:w="1505"/>
        <w:gridCol w:w="1327"/>
        <w:gridCol w:w="1655"/>
        <w:gridCol w:w="605"/>
        <w:gridCol w:w="604"/>
        <w:gridCol w:w="1687"/>
        <w:gridCol w:w="9"/>
        <w:gridCol w:w="1968"/>
      </w:tblGrid>
      <w:tr w:rsidR="00322273" w:rsidRPr="002F0059" w:rsidTr="00322273">
        <w:tc>
          <w:tcPr>
            <w:tcW w:w="180" w:type="pct"/>
            <w:hideMark/>
          </w:tcPr>
          <w:p w:rsidR="001D20B2" w:rsidRPr="002F0059" w:rsidRDefault="001D20B2" w:rsidP="00437A8C">
            <w:pPr>
              <w:pStyle w:val="a3"/>
              <w:jc w:val="center"/>
              <w:rPr>
                <w:sz w:val="20"/>
                <w:szCs w:val="20"/>
              </w:rPr>
            </w:pPr>
            <w:r w:rsidRPr="002F0059">
              <w:rPr>
                <w:sz w:val="20"/>
                <w:szCs w:val="20"/>
              </w:rPr>
              <w:t>Код</w:t>
            </w:r>
          </w:p>
        </w:tc>
        <w:tc>
          <w:tcPr>
            <w:tcW w:w="1763" w:type="pct"/>
            <w:gridSpan w:val="2"/>
            <w:hideMark/>
          </w:tcPr>
          <w:p w:rsidR="001D20B2" w:rsidRPr="002F0059" w:rsidRDefault="001D20B2" w:rsidP="00437A8C">
            <w:pPr>
              <w:pStyle w:val="a3"/>
              <w:jc w:val="center"/>
              <w:rPr>
                <w:sz w:val="20"/>
                <w:szCs w:val="20"/>
              </w:rPr>
            </w:pPr>
            <w:r w:rsidRPr="002F0059">
              <w:rPr>
                <w:sz w:val="20"/>
                <w:szCs w:val="20"/>
              </w:rPr>
              <w:t>Показники</w:t>
            </w:r>
          </w:p>
        </w:tc>
        <w:tc>
          <w:tcPr>
            <w:tcW w:w="492" w:type="pct"/>
            <w:hideMark/>
          </w:tcPr>
          <w:p w:rsidR="001D20B2" w:rsidRPr="002F0059" w:rsidRDefault="001D20B2" w:rsidP="00437A8C">
            <w:pPr>
              <w:pStyle w:val="a3"/>
              <w:jc w:val="center"/>
              <w:rPr>
                <w:sz w:val="20"/>
                <w:szCs w:val="20"/>
              </w:rPr>
            </w:pPr>
            <w:r w:rsidRPr="002F0059">
              <w:rPr>
                <w:sz w:val="20"/>
                <w:szCs w:val="20"/>
              </w:rPr>
              <w:t>Загальний обсяг фінансування проекту (програми), всього</w:t>
            </w:r>
          </w:p>
        </w:tc>
        <w:tc>
          <w:tcPr>
            <w:tcW w:w="434" w:type="pct"/>
            <w:hideMark/>
          </w:tcPr>
          <w:p w:rsidR="001D20B2" w:rsidRPr="002F0059" w:rsidRDefault="001D20B2" w:rsidP="00437A8C">
            <w:pPr>
              <w:pStyle w:val="a3"/>
              <w:jc w:val="center"/>
              <w:rPr>
                <w:sz w:val="20"/>
                <w:szCs w:val="20"/>
              </w:rPr>
            </w:pPr>
            <w:r w:rsidRPr="002F0059">
              <w:rPr>
                <w:sz w:val="20"/>
                <w:szCs w:val="20"/>
              </w:rPr>
              <w:t>План на звітний період з урахуванням змін</w:t>
            </w:r>
          </w:p>
        </w:tc>
        <w:tc>
          <w:tcPr>
            <w:tcW w:w="541" w:type="pct"/>
            <w:hideMark/>
          </w:tcPr>
          <w:p w:rsidR="001D20B2" w:rsidRPr="002F0059" w:rsidRDefault="001D20B2" w:rsidP="00437A8C">
            <w:pPr>
              <w:pStyle w:val="a3"/>
              <w:jc w:val="center"/>
              <w:rPr>
                <w:sz w:val="20"/>
                <w:szCs w:val="20"/>
              </w:rPr>
            </w:pPr>
            <w:r w:rsidRPr="002F0059">
              <w:rPr>
                <w:sz w:val="20"/>
                <w:szCs w:val="20"/>
              </w:rPr>
              <w:t>Виконано за звітний період</w:t>
            </w:r>
          </w:p>
        </w:tc>
        <w:tc>
          <w:tcPr>
            <w:tcW w:w="395" w:type="pct"/>
            <w:gridSpan w:val="2"/>
            <w:hideMark/>
          </w:tcPr>
          <w:p w:rsidR="001D20B2" w:rsidRPr="002F0059" w:rsidRDefault="001D20B2" w:rsidP="00437A8C">
            <w:pPr>
              <w:pStyle w:val="a3"/>
              <w:jc w:val="center"/>
              <w:rPr>
                <w:sz w:val="20"/>
                <w:szCs w:val="20"/>
              </w:rPr>
            </w:pPr>
            <w:r w:rsidRPr="002F0059">
              <w:rPr>
                <w:sz w:val="20"/>
                <w:szCs w:val="20"/>
              </w:rPr>
              <w:t>Відхилення</w:t>
            </w:r>
          </w:p>
        </w:tc>
        <w:tc>
          <w:tcPr>
            <w:tcW w:w="551" w:type="pct"/>
            <w:hideMark/>
          </w:tcPr>
          <w:p w:rsidR="001D20B2" w:rsidRPr="002F0059" w:rsidRDefault="001D20B2" w:rsidP="00437A8C">
            <w:pPr>
              <w:pStyle w:val="a3"/>
              <w:jc w:val="center"/>
              <w:rPr>
                <w:sz w:val="20"/>
                <w:szCs w:val="20"/>
              </w:rPr>
            </w:pPr>
            <w:r w:rsidRPr="002F0059">
              <w:rPr>
                <w:sz w:val="20"/>
                <w:szCs w:val="20"/>
              </w:rPr>
              <w:t>Виконано всього</w:t>
            </w:r>
          </w:p>
        </w:tc>
        <w:tc>
          <w:tcPr>
            <w:tcW w:w="643" w:type="pct"/>
            <w:gridSpan w:val="2"/>
            <w:hideMark/>
          </w:tcPr>
          <w:p w:rsidR="001D20B2" w:rsidRPr="002F0059" w:rsidRDefault="001D20B2" w:rsidP="00437A8C">
            <w:pPr>
              <w:pStyle w:val="a3"/>
              <w:jc w:val="center"/>
              <w:rPr>
                <w:sz w:val="20"/>
                <w:szCs w:val="20"/>
              </w:rPr>
            </w:pPr>
            <w:r w:rsidRPr="002F0059">
              <w:rPr>
                <w:sz w:val="20"/>
                <w:szCs w:val="20"/>
              </w:rPr>
              <w:t>Залишок фінансування на майбутні періоди</w:t>
            </w:r>
          </w:p>
        </w:tc>
      </w:tr>
      <w:tr w:rsidR="00322273" w:rsidRPr="002F0059" w:rsidTr="00322273">
        <w:tc>
          <w:tcPr>
            <w:tcW w:w="180" w:type="pct"/>
            <w:hideMark/>
          </w:tcPr>
          <w:p w:rsidR="001D20B2" w:rsidRPr="002F0059" w:rsidRDefault="001D20B2" w:rsidP="00437A8C">
            <w:pPr>
              <w:pStyle w:val="a3"/>
              <w:jc w:val="center"/>
              <w:rPr>
                <w:sz w:val="20"/>
                <w:szCs w:val="20"/>
              </w:rPr>
            </w:pPr>
            <w:r w:rsidRPr="002F0059">
              <w:rPr>
                <w:sz w:val="20"/>
                <w:szCs w:val="20"/>
              </w:rPr>
              <w:t>1</w:t>
            </w:r>
          </w:p>
        </w:tc>
        <w:tc>
          <w:tcPr>
            <w:tcW w:w="1763" w:type="pct"/>
            <w:gridSpan w:val="2"/>
            <w:hideMark/>
          </w:tcPr>
          <w:p w:rsidR="001D20B2" w:rsidRPr="002F0059" w:rsidRDefault="001D20B2" w:rsidP="00437A8C">
            <w:pPr>
              <w:pStyle w:val="a3"/>
              <w:jc w:val="center"/>
              <w:rPr>
                <w:sz w:val="20"/>
                <w:szCs w:val="20"/>
              </w:rPr>
            </w:pPr>
            <w:r w:rsidRPr="002F0059">
              <w:rPr>
                <w:sz w:val="20"/>
                <w:szCs w:val="20"/>
              </w:rPr>
              <w:t>2</w:t>
            </w:r>
          </w:p>
        </w:tc>
        <w:tc>
          <w:tcPr>
            <w:tcW w:w="492" w:type="pct"/>
            <w:hideMark/>
          </w:tcPr>
          <w:p w:rsidR="001D20B2" w:rsidRPr="002F0059" w:rsidRDefault="001D20B2" w:rsidP="00437A8C">
            <w:pPr>
              <w:pStyle w:val="a3"/>
              <w:jc w:val="center"/>
              <w:rPr>
                <w:sz w:val="20"/>
                <w:szCs w:val="20"/>
              </w:rPr>
            </w:pPr>
            <w:r w:rsidRPr="002F0059">
              <w:rPr>
                <w:sz w:val="20"/>
                <w:szCs w:val="20"/>
              </w:rPr>
              <w:t>3</w:t>
            </w:r>
          </w:p>
        </w:tc>
        <w:tc>
          <w:tcPr>
            <w:tcW w:w="434" w:type="pct"/>
            <w:hideMark/>
          </w:tcPr>
          <w:p w:rsidR="001D20B2" w:rsidRPr="002F0059" w:rsidRDefault="001D20B2" w:rsidP="00437A8C">
            <w:pPr>
              <w:pStyle w:val="a3"/>
              <w:jc w:val="center"/>
              <w:rPr>
                <w:sz w:val="20"/>
                <w:szCs w:val="20"/>
              </w:rPr>
            </w:pPr>
            <w:r w:rsidRPr="002F0059">
              <w:rPr>
                <w:sz w:val="20"/>
                <w:szCs w:val="20"/>
              </w:rPr>
              <w:t>4</w:t>
            </w:r>
          </w:p>
        </w:tc>
        <w:tc>
          <w:tcPr>
            <w:tcW w:w="541" w:type="pct"/>
            <w:hideMark/>
          </w:tcPr>
          <w:p w:rsidR="001D20B2" w:rsidRPr="002F0059" w:rsidRDefault="001D20B2" w:rsidP="00437A8C">
            <w:pPr>
              <w:pStyle w:val="a3"/>
              <w:jc w:val="center"/>
              <w:rPr>
                <w:sz w:val="20"/>
                <w:szCs w:val="20"/>
              </w:rPr>
            </w:pPr>
            <w:r w:rsidRPr="002F0059">
              <w:rPr>
                <w:sz w:val="20"/>
                <w:szCs w:val="20"/>
              </w:rPr>
              <w:t>5</w:t>
            </w:r>
          </w:p>
        </w:tc>
        <w:tc>
          <w:tcPr>
            <w:tcW w:w="395" w:type="pct"/>
            <w:gridSpan w:val="2"/>
            <w:hideMark/>
          </w:tcPr>
          <w:p w:rsidR="001D20B2" w:rsidRPr="002F0059" w:rsidRDefault="001D20B2" w:rsidP="00437A8C">
            <w:pPr>
              <w:pStyle w:val="a3"/>
              <w:jc w:val="center"/>
              <w:rPr>
                <w:sz w:val="20"/>
                <w:szCs w:val="20"/>
              </w:rPr>
            </w:pPr>
            <w:r w:rsidRPr="002F0059">
              <w:rPr>
                <w:sz w:val="20"/>
                <w:szCs w:val="20"/>
              </w:rPr>
              <w:t>6 = 5 - 4</w:t>
            </w:r>
          </w:p>
        </w:tc>
        <w:tc>
          <w:tcPr>
            <w:tcW w:w="551" w:type="pct"/>
            <w:hideMark/>
          </w:tcPr>
          <w:p w:rsidR="001D20B2" w:rsidRPr="002F0059" w:rsidRDefault="001D20B2" w:rsidP="00437A8C">
            <w:pPr>
              <w:pStyle w:val="a3"/>
              <w:jc w:val="center"/>
              <w:rPr>
                <w:sz w:val="20"/>
                <w:szCs w:val="20"/>
              </w:rPr>
            </w:pPr>
            <w:r w:rsidRPr="002F0059">
              <w:rPr>
                <w:sz w:val="20"/>
                <w:szCs w:val="20"/>
              </w:rPr>
              <w:t>7</w:t>
            </w:r>
          </w:p>
        </w:tc>
        <w:tc>
          <w:tcPr>
            <w:tcW w:w="643" w:type="pct"/>
            <w:gridSpan w:val="2"/>
            <w:hideMark/>
          </w:tcPr>
          <w:p w:rsidR="001D20B2" w:rsidRPr="002F0059" w:rsidRDefault="001D20B2" w:rsidP="00437A8C">
            <w:pPr>
              <w:pStyle w:val="a3"/>
              <w:jc w:val="center"/>
              <w:rPr>
                <w:sz w:val="20"/>
                <w:szCs w:val="20"/>
              </w:rPr>
            </w:pPr>
            <w:r w:rsidRPr="002F0059">
              <w:rPr>
                <w:sz w:val="20"/>
                <w:szCs w:val="20"/>
              </w:rPr>
              <w:t>8 = 3 - 7</w:t>
            </w:r>
          </w:p>
        </w:tc>
      </w:tr>
      <w:tr w:rsidR="00322273" w:rsidRPr="002F0059" w:rsidTr="00322273">
        <w:tc>
          <w:tcPr>
            <w:tcW w:w="180" w:type="pct"/>
            <w:hideMark/>
          </w:tcPr>
          <w:p w:rsidR="001D20B2" w:rsidRPr="002F0059" w:rsidRDefault="001D20B2" w:rsidP="00437A8C">
            <w:pPr>
              <w:pStyle w:val="a3"/>
              <w:jc w:val="center"/>
              <w:rPr>
                <w:sz w:val="20"/>
                <w:szCs w:val="20"/>
              </w:rPr>
            </w:pPr>
            <w:r w:rsidRPr="002F0059">
              <w:rPr>
                <w:sz w:val="20"/>
                <w:szCs w:val="20"/>
              </w:rPr>
              <w:t>1.</w:t>
            </w:r>
          </w:p>
        </w:tc>
        <w:tc>
          <w:tcPr>
            <w:tcW w:w="1763" w:type="pct"/>
            <w:gridSpan w:val="2"/>
            <w:hideMark/>
          </w:tcPr>
          <w:p w:rsidR="001D20B2" w:rsidRPr="002F0059" w:rsidRDefault="001D20B2" w:rsidP="00437A8C">
            <w:pPr>
              <w:pStyle w:val="a3"/>
              <w:rPr>
                <w:sz w:val="20"/>
                <w:szCs w:val="20"/>
              </w:rPr>
            </w:pPr>
            <w:r w:rsidRPr="002F0059">
              <w:rPr>
                <w:b/>
                <w:bCs/>
                <w:sz w:val="20"/>
                <w:szCs w:val="20"/>
              </w:rPr>
              <w:t xml:space="preserve">Надходження </w:t>
            </w:r>
            <w:r w:rsidRPr="002F0059">
              <w:rPr>
                <w:sz w:val="20"/>
                <w:szCs w:val="20"/>
              </w:rPr>
              <w:br/>
            </w:r>
            <w:r w:rsidRPr="002F0059">
              <w:rPr>
                <w:b/>
                <w:bCs/>
                <w:sz w:val="20"/>
                <w:szCs w:val="20"/>
              </w:rPr>
              <w:t>всього:</w:t>
            </w:r>
          </w:p>
        </w:tc>
        <w:tc>
          <w:tcPr>
            <w:tcW w:w="492" w:type="pct"/>
            <w:hideMark/>
          </w:tcPr>
          <w:p w:rsidR="001D20B2" w:rsidRPr="002F0059" w:rsidRDefault="001D20B2" w:rsidP="00437A8C">
            <w:pPr>
              <w:pStyle w:val="a3"/>
              <w:jc w:val="center"/>
              <w:rPr>
                <w:sz w:val="20"/>
                <w:szCs w:val="20"/>
              </w:rPr>
            </w:pPr>
            <w:r w:rsidRPr="002F0059">
              <w:rPr>
                <w:sz w:val="20"/>
                <w:szCs w:val="20"/>
              </w:rPr>
              <w:t>х</w:t>
            </w:r>
          </w:p>
        </w:tc>
        <w:tc>
          <w:tcPr>
            <w:tcW w:w="434" w:type="pct"/>
            <w:hideMark/>
          </w:tcPr>
          <w:p w:rsidR="001D20B2" w:rsidRPr="002F0059" w:rsidRDefault="001D20B2" w:rsidP="00437A8C">
            <w:pPr>
              <w:pStyle w:val="a3"/>
              <w:rPr>
                <w:sz w:val="20"/>
                <w:szCs w:val="20"/>
              </w:rPr>
            </w:pPr>
            <w:r w:rsidRPr="002F0059">
              <w:rPr>
                <w:sz w:val="20"/>
                <w:szCs w:val="20"/>
              </w:rPr>
              <w:t> </w:t>
            </w:r>
          </w:p>
        </w:tc>
        <w:tc>
          <w:tcPr>
            <w:tcW w:w="541" w:type="pct"/>
            <w:hideMark/>
          </w:tcPr>
          <w:p w:rsidR="001D20B2" w:rsidRPr="002F0059" w:rsidRDefault="001D20B2" w:rsidP="00437A8C">
            <w:pPr>
              <w:pStyle w:val="a3"/>
              <w:rPr>
                <w:sz w:val="20"/>
                <w:szCs w:val="20"/>
              </w:rPr>
            </w:pPr>
            <w:r w:rsidRPr="002F0059">
              <w:rPr>
                <w:sz w:val="20"/>
                <w:szCs w:val="20"/>
              </w:rPr>
              <w:t> </w:t>
            </w:r>
          </w:p>
        </w:tc>
        <w:tc>
          <w:tcPr>
            <w:tcW w:w="395" w:type="pct"/>
            <w:gridSpan w:val="2"/>
            <w:hideMark/>
          </w:tcPr>
          <w:p w:rsidR="001D20B2" w:rsidRPr="002F0059" w:rsidRDefault="001D20B2" w:rsidP="00437A8C">
            <w:pPr>
              <w:pStyle w:val="a3"/>
              <w:rPr>
                <w:sz w:val="20"/>
                <w:szCs w:val="20"/>
              </w:rPr>
            </w:pPr>
            <w:r w:rsidRPr="002F0059">
              <w:rPr>
                <w:sz w:val="20"/>
                <w:szCs w:val="20"/>
              </w:rPr>
              <w:t> </w:t>
            </w:r>
          </w:p>
        </w:tc>
        <w:tc>
          <w:tcPr>
            <w:tcW w:w="551" w:type="pct"/>
            <w:hideMark/>
          </w:tcPr>
          <w:p w:rsidR="001D20B2" w:rsidRPr="002F0059" w:rsidRDefault="001D20B2" w:rsidP="00437A8C">
            <w:pPr>
              <w:pStyle w:val="a3"/>
              <w:jc w:val="center"/>
              <w:rPr>
                <w:sz w:val="20"/>
                <w:szCs w:val="20"/>
              </w:rPr>
            </w:pPr>
            <w:r w:rsidRPr="002F0059">
              <w:rPr>
                <w:sz w:val="20"/>
                <w:szCs w:val="20"/>
              </w:rPr>
              <w:t>х</w:t>
            </w:r>
          </w:p>
        </w:tc>
        <w:tc>
          <w:tcPr>
            <w:tcW w:w="643" w:type="pct"/>
            <w:gridSpan w:val="2"/>
            <w:hideMark/>
          </w:tcPr>
          <w:p w:rsidR="001D20B2" w:rsidRPr="002F0059" w:rsidRDefault="001D20B2" w:rsidP="00437A8C">
            <w:pPr>
              <w:pStyle w:val="a3"/>
              <w:jc w:val="center"/>
              <w:rPr>
                <w:sz w:val="20"/>
                <w:szCs w:val="20"/>
              </w:rPr>
            </w:pPr>
            <w:r w:rsidRPr="002F0059">
              <w:rPr>
                <w:sz w:val="20"/>
                <w:szCs w:val="20"/>
              </w:rPr>
              <w:t>х</w:t>
            </w:r>
          </w:p>
        </w:tc>
      </w:tr>
      <w:tr w:rsidR="00322273" w:rsidRPr="002F0059" w:rsidTr="00322273">
        <w:tc>
          <w:tcPr>
            <w:tcW w:w="180" w:type="pct"/>
            <w:hideMark/>
          </w:tcPr>
          <w:p w:rsidR="001D20B2" w:rsidRPr="002F0059" w:rsidRDefault="001D20B2" w:rsidP="00437A8C">
            <w:pPr>
              <w:pStyle w:val="a3"/>
              <w:jc w:val="center"/>
              <w:rPr>
                <w:sz w:val="20"/>
                <w:szCs w:val="20"/>
              </w:rPr>
            </w:pPr>
            <w:r w:rsidRPr="002F0059">
              <w:rPr>
                <w:sz w:val="20"/>
                <w:szCs w:val="20"/>
              </w:rPr>
              <w:t> </w:t>
            </w:r>
          </w:p>
        </w:tc>
        <w:tc>
          <w:tcPr>
            <w:tcW w:w="1763" w:type="pct"/>
            <w:gridSpan w:val="2"/>
            <w:hideMark/>
          </w:tcPr>
          <w:p w:rsidR="001D20B2" w:rsidRPr="002F0059" w:rsidRDefault="001D20B2" w:rsidP="00437A8C">
            <w:pPr>
              <w:pStyle w:val="a3"/>
              <w:rPr>
                <w:sz w:val="20"/>
                <w:szCs w:val="20"/>
              </w:rPr>
            </w:pPr>
            <w:r w:rsidRPr="002F0059">
              <w:rPr>
                <w:sz w:val="20"/>
                <w:szCs w:val="20"/>
              </w:rPr>
              <w:t>Бюджет розвитку за джерелами</w:t>
            </w:r>
          </w:p>
        </w:tc>
        <w:tc>
          <w:tcPr>
            <w:tcW w:w="492" w:type="pct"/>
            <w:hideMark/>
          </w:tcPr>
          <w:p w:rsidR="001D20B2" w:rsidRPr="002F0059" w:rsidRDefault="001D20B2" w:rsidP="00437A8C">
            <w:pPr>
              <w:pStyle w:val="a3"/>
              <w:jc w:val="center"/>
              <w:rPr>
                <w:sz w:val="20"/>
                <w:szCs w:val="20"/>
              </w:rPr>
            </w:pPr>
            <w:r w:rsidRPr="002F0059">
              <w:rPr>
                <w:sz w:val="20"/>
                <w:szCs w:val="20"/>
              </w:rPr>
              <w:t>х</w:t>
            </w:r>
          </w:p>
        </w:tc>
        <w:tc>
          <w:tcPr>
            <w:tcW w:w="434" w:type="pct"/>
            <w:hideMark/>
          </w:tcPr>
          <w:p w:rsidR="001D20B2" w:rsidRPr="00D84DE0" w:rsidRDefault="001D20B2" w:rsidP="00491E51">
            <w:pPr>
              <w:pStyle w:val="a3"/>
              <w:rPr>
                <w:color w:val="000000" w:themeColor="text1"/>
                <w:sz w:val="20"/>
                <w:szCs w:val="20"/>
                <w:lang w:val="uk-UA"/>
              </w:rPr>
            </w:pPr>
            <w:r w:rsidRPr="00D84DE0">
              <w:rPr>
                <w:color w:val="000000" w:themeColor="text1"/>
                <w:sz w:val="20"/>
                <w:szCs w:val="20"/>
              </w:rPr>
              <w:t> </w:t>
            </w:r>
            <w:r w:rsidR="00491E51" w:rsidRPr="00D84DE0">
              <w:rPr>
                <w:color w:val="000000" w:themeColor="text1"/>
                <w:sz w:val="20"/>
                <w:szCs w:val="20"/>
                <w:lang w:val="uk-UA"/>
              </w:rPr>
              <w:t>145,000</w:t>
            </w:r>
          </w:p>
        </w:tc>
        <w:tc>
          <w:tcPr>
            <w:tcW w:w="541" w:type="pct"/>
            <w:hideMark/>
          </w:tcPr>
          <w:p w:rsidR="001D20B2" w:rsidRPr="00D84DE0" w:rsidRDefault="00491E51" w:rsidP="00437A8C">
            <w:pPr>
              <w:pStyle w:val="a3"/>
              <w:rPr>
                <w:color w:val="000000" w:themeColor="text1"/>
                <w:sz w:val="20"/>
                <w:szCs w:val="20"/>
                <w:lang w:val="uk-UA"/>
              </w:rPr>
            </w:pPr>
            <w:r w:rsidRPr="00D84DE0">
              <w:rPr>
                <w:color w:val="000000" w:themeColor="text1"/>
                <w:sz w:val="20"/>
                <w:szCs w:val="20"/>
                <w:lang w:val="uk-UA"/>
              </w:rPr>
              <w:t>130,446</w:t>
            </w:r>
          </w:p>
        </w:tc>
        <w:tc>
          <w:tcPr>
            <w:tcW w:w="395" w:type="pct"/>
            <w:gridSpan w:val="2"/>
            <w:hideMark/>
          </w:tcPr>
          <w:p w:rsidR="001D20B2" w:rsidRPr="00D84DE0" w:rsidRDefault="001D20B2" w:rsidP="00491E51">
            <w:pPr>
              <w:pStyle w:val="a3"/>
              <w:rPr>
                <w:color w:val="000000" w:themeColor="text1"/>
                <w:sz w:val="20"/>
                <w:szCs w:val="20"/>
                <w:lang w:val="uk-UA"/>
              </w:rPr>
            </w:pPr>
            <w:r w:rsidRPr="00D84DE0">
              <w:rPr>
                <w:color w:val="000000" w:themeColor="text1"/>
                <w:sz w:val="20"/>
                <w:szCs w:val="20"/>
              </w:rPr>
              <w:t> </w:t>
            </w:r>
            <w:r w:rsidR="00491E51" w:rsidRPr="00D84DE0">
              <w:rPr>
                <w:color w:val="000000" w:themeColor="text1"/>
                <w:sz w:val="20"/>
                <w:szCs w:val="20"/>
                <w:lang w:val="uk-UA"/>
              </w:rPr>
              <w:t>14,554</w:t>
            </w:r>
          </w:p>
        </w:tc>
        <w:tc>
          <w:tcPr>
            <w:tcW w:w="551" w:type="pct"/>
            <w:hideMark/>
          </w:tcPr>
          <w:p w:rsidR="001D20B2" w:rsidRPr="002F0059" w:rsidRDefault="001D20B2" w:rsidP="00437A8C">
            <w:pPr>
              <w:pStyle w:val="a3"/>
              <w:jc w:val="center"/>
              <w:rPr>
                <w:sz w:val="20"/>
                <w:szCs w:val="20"/>
              </w:rPr>
            </w:pPr>
            <w:r w:rsidRPr="002F0059">
              <w:rPr>
                <w:sz w:val="20"/>
                <w:szCs w:val="20"/>
              </w:rPr>
              <w:t>х</w:t>
            </w:r>
          </w:p>
        </w:tc>
        <w:tc>
          <w:tcPr>
            <w:tcW w:w="643" w:type="pct"/>
            <w:gridSpan w:val="2"/>
            <w:hideMark/>
          </w:tcPr>
          <w:p w:rsidR="001D20B2" w:rsidRPr="002F0059" w:rsidRDefault="001D20B2" w:rsidP="00437A8C">
            <w:pPr>
              <w:pStyle w:val="a3"/>
              <w:jc w:val="center"/>
              <w:rPr>
                <w:sz w:val="20"/>
                <w:szCs w:val="20"/>
              </w:rPr>
            </w:pPr>
            <w:r w:rsidRPr="002F0059">
              <w:rPr>
                <w:sz w:val="20"/>
                <w:szCs w:val="20"/>
              </w:rPr>
              <w:t>х</w:t>
            </w:r>
          </w:p>
        </w:tc>
      </w:tr>
      <w:tr w:rsidR="00322273" w:rsidRPr="002F0059" w:rsidTr="00322273">
        <w:tc>
          <w:tcPr>
            <w:tcW w:w="180" w:type="pct"/>
            <w:hideMark/>
          </w:tcPr>
          <w:p w:rsidR="001D20B2" w:rsidRPr="002F0059" w:rsidRDefault="001D20B2" w:rsidP="00437A8C">
            <w:pPr>
              <w:pStyle w:val="a3"/>
              <w:jc w:val="center"/>
              <w:rPr>
                <w:sz w:val="20"/>
                <w:szCs w:val="20"/>
              </w:rPr>
            </w:pPr>
            <w:r w:rsidRPr="002F0059">
              <w:rPr>
                <w:sz w:val="20"/>
                <w:szCs w:val="20"/>
              </w:rPr>
              <w:t> </w:t>
            </w:r>
          </w:p>
        </w:tc>
        <w:tc>
          <w:tcPr>
            <w:tcW w:w="1763" w:type="pct"/>
            <w:gridSpan w:val="2"/>
            <w:hideMark/>
          </w:tcPr>
          <w:p w:rsidR="001D20B2" w:rsidRPr="002F0059" w:rsidRDefault="001D20B2" w:rsidP="00437A8C">
            <w:pPr>
              <w:pStyle w:val="a3"/>
              <w:rPr>
                <w:sz w:val="20"/>
                <w:szCs w:val="20"/>
              </w:rPr>
            </w:pPr>
            <w:r w:rsidRPr="002F0059">
              <w:rPr>
                <w:sz w:val="20"/>
                <w:szCs w:val="20"/>
              </w:rPr>
              <w:t>Надходження із загального фонду бюджету до спеціального фонду (бюджету розвитку)</w:t>
            </w:r>
          </w:p>
        </w:tc>
        <w:tc>
          <w:tcPr>
            <w:tcW w:w="492" w:type="pct"/>
            <w:hideMark/>
          </w:tcPr>
          <w:p w:rsidR="001D20B2" w:rsidRPr="002F0059" w:rsidRDefault="001D20B2" w:rsidP="00437A8C">
            <w:pPr>
              <w:pStyle w:val="a3"/>
              <w:jc w:val="center"/>
              <w:rPr>
                <w:sz w:val="20"/>
                <w:szCs w:val="20"/>
              </w:rPr>
            </w:pPr>
            <w:r w:rsidRPr="002F0059">
              <w:rPr>
                <w:sz w:val="20"/>
                <w:szCs w:val="20"/>
              </w:rPr>
              <w:t>х</w:t>
            </w:r>
          </w:p>
        </w:tc>
        <w:tc>
          <w:tcPr>
            <w:tcW w:w="434" w:type="pct"/>
            <w:hideMark/>
          </w:tcPr>
          <w:p w:rsidR="001D20B2" w:rsidRPr="002F0059" w:rsidRDefault="001D20B2" w:rsidP="00437A8C">
            <w:pPr>
              <w:pStyle w:val="a3"/>
              <w:rPr>
                <w:sz w:val="20"/>
                <w:szCs w:val="20"/>
              </w:rPr>
            </w:pPr>
            <w:r w:rsidRPr="002F0059">
              <w:rPr>
                <w:sz w:val="20"/>
                <w:szCs w:val="20"/>
              </w:rPr>
              <w:t> </w:t>
            </w:r>
          </w:p>
        </w:tc>
        <w:tc>
          <w:tcPr>
            <w:tcW w:w="541" w:type="pct"/>
            <w:hideMark/>
          </w:tcPr>
          <w:p w:rsidR="001D20B2" w:rsidRPr="002F0059" w:rsidRDefault="001D20B2" w:rsidP="00437A8C">
            <w:pPr>
              <w:pStyle w:val="a3"/>
              <w:rPr>
                <w:sz w:val="20"/>
                <w:szCs w:val="20"/>
              </w:rPr>
            </w:pPr>
            <w:r w:rsidRPr="002F0059">
              <w:rPr>
                <w:sz w:val="20"/>
                <w:szCs w:val="20"/>
              </w:rPr>
              <w:t> </w:t>
            </w:r>
          </w:p>
        </w:tc>
        <w:tc>
          <w:tcPr>
            <w:tcW w:w="395" w:type="pct"/>
            <w:gridSpan w:val="2"/>
            <w:hideMark/>
          </w:tcPr>
          <w:p w:rsidR="001D20B2" w:rsidRPr="002F0059" w:rsidRDefault="001D20B2" w:rsidP="00437A8C">
            <w:pPr>
              <w:pStyle w:val="a3"/>
              <w:rPr>
                <w:sz w:val="20"/>
                <w:szCs w:val="20"/>
              </w:rPr>
            </w:pPr>
            <w:r w:rsidRPr="002F0059">
              <w:rPr>
                <w:sz w:val="20"/>
                <w:szCs w:val="20"/>
              </w:rPr>
              <w:t> </w:t>
            </w:r>
          </w:p>
        </w:tc>
        <w:tc>
          <w:tcPr>
            <w:tcW w:w="551" w:type="pct"/>
            <w:hideMark/>
          </w:tcPr>
          <w:p w:rsidR="001D20B2" w:rsidRPr="002F0059" w:rsidRDefault="001D20B2" w:rsidP="00437A8C">
            <w:pPr>
              <w:pStyle w:val="a3"/>
              <w:jc w:val="center"/>
              <w:rPr>
                <w:sz w:val="20"/>
                <w:szCs w:val="20"/>
              </w:rPr>
            </w:pPr>
            <w:r w:rsidRPr="002F0059">
              <w:rPr>
                <w:sz w:val="20"/>
                <w:szCs w:val="20"/>
              </w:rPr>
              <w:t>х</w:t>
            </w:r>
          </w:p>
        </w:tc>
        <w:tc>
          <w:tcPr>
            <w:tcW w:w="643" w:type="pct"/>
            <w:gridSpan w:val="2"/>
            <w:hideMark/>
          </w:tcPr>
          <w:p w:rsidR="001D20B2" w:rsidRPr="002F0059" w:rsidRDefault="001D20B2" w:rsidP="00437A8C">
            <w:pPr>
              <w:pStyle w:val="a3"/>
              <w:jc w:val="center"/>
              <w:rPr>
                <w:sz w:val="20"/>
                <w:szCs w:val="20"/>
              </w:rPr>
            </w:pPr>
            <w:r w:rsidRPr="002F0059">
              <w:rPr>
                <w:sz w:val="20"/>
                <w:szCs w:val="20"/>
              </w:rPr>
              <w:t>х</w:t>
            </w:r>
          </w:p>
        </w:tc>
      </w:tr>
      <w:tr w:rsidR="00322273" w:rsidRPr="002F0059" w:rsidTr="00322273">
        <w:tc>
          <w:tcPr>
            <w:tcW w:w="180" w:type="pct"/>
            <w:hideMark/>
          </w:tcPr>
          <w:p w:rsidR="001D20B2" w:rsidRPr="002F0059" w:rsidRDefault="001D20B2" w:rsidP="00437A8C">
            <w:pPr>
              <w:pStyle w:val="a3"/>
              <w:jc w:val="center"/>
              <w:rPr>
                <w:sz w:val="20"/>
                <w:szCs w:val="20"/>
              </w:rPr>
            </w:pPr>
            <w:r w:rsidRPr="002F0059">
              <w:rPr>
                <w:sz w:val="20"/>
                <w:szCs w:val="20"/>
              </w:rPr>
              <w:t> </w:t>
            </w:r>
          </w:p>
        </w:tc>
        <w:tc>
          <w:tcPr>
            <w:tcW w:w="1763" w:type="pct"/>
            <w:gridSpan w:val="2"/>
            <w:hideMark/>
          </w:tcPr>
          <w:p w:rsidR="001D20B2" w:rsidRPr="002F0059" w:rsidRDefault="001D20B2" w:rsidP="00437A8C">
            <w:pPr>
              <w:pStyle w:val="a3"/>
              <w:rPr>
                <w:sz w:val="20"/>
                <w:szCs w:val="20"/>
              </w:rPr>
            </w:pPr>
            <w:r w:rsidRPr="002F0059">
              <w:rPr>
                <w:sz w:val="20"/>
                <w:szCs w:val="20"/>
              </w:rPr>
              <w:t>Запозичення до бюджету</w:t>
            </w:r>
          </w:p>
        </w:tc>
        <w:tc>
          <w:tcPr>
            <w:tcW w:w="492" w:type="pct"/>
            <w:hideMark/>
          </w:tcPr>
          <w:p w:rsidR="001D20B2" w:rsidRPr="002F0059" w:rsidRDefault="001D20B2" w:rsidP="00437A8C">
            <w:pPr>
              <w:pStyle w:val="a3"/>
              <w:jc w:val="center"/>
              <w:rPr>
                <w:sz w:val="20"/>
                <w:szCs w:val="20"/>
              </w:rPr>
            </w:pPr>
            <w:r w:rsidRPr="002F0059">
              <w:rPr>
                <w:sz w:val="20"/>
                <w:szCs w:val="20"/>
              </w:rPr>
              <w:t>х</w:t>
            </w:r>
          </w:p>
        </w:tc>
        <w:tc>
          <w:tcPr>
            <w:tcW w:w="434" w:type="pct"/>
            <w:hideMark/>
          </w:tcPr>
          <w:p w:rsidR="001D20B2" w:rsidRPr="002F0059" w:rsidRDefault="001D20B2" w:rsidP="00437A8C">
            <w:pPr>
              <w:pStyle w:val="a3"/>
              <w:rPr>
                <w:sz w:val="20"/>
                <w:szCs w:val="20"/>
              </w:rPr>
            </w:pPr>
            <w:r w:rsidRPr="002F0059">
              <w:rPr>
                <w:sz w:val="20"/>
                <w:szCs w:val="20"/>
              </w:rPr>
              <w:t> </w:t>
            </w:r>
          </w:p>
        </w:tc>
        <w:tc>
          <w:tcPr>
            <w:tcW w:w="541" w:type="pct"/>
            <w:hideMark/>
          </w:tcPr>
          <w:p w:rsidR="001D20B2" w:rsidRPr="002F0059" w:rsidRDefault="001D20B2" w:rsidP="00437A8C">
            <w:pPr>
              <w:pStyle w:val="a3"/>
              <w:rPr>
                <w:sz w:val="20"/>
                <w:szCs w:val="20"/>
              </w:rPr>
            </w:pPr>
            <w:r w:rsidRPr="002F0059">
              <w:rPr>
                <w:sz w:val="20"/>
                <w:szCs w:val="20"/>
              </w:rPr>
              <w:t> </w:t>
            </w:r>
          </w:p>
        </w:tc>
        <w:tc>
          <w:tcPr>
            <w:tcW w:w="395" w:type="pct"/>
            <w:gridSpan w:val="2"/>
            <w:hideMark/>
          </w:tcPr>
          <w:p w:rsidR="001D20B2" w:rsidRPr="002F0059" w:rsidRDefault="001D20B2" w:rsidP="00437A8C">
            <w:pPr>
              <w:pStyle w:val="a3"/>
              <w:rPr>
                <w:sz w:val="20"/>
                <w:szCs w:val="20"/>
              </w:rPr>
            </w:pPr>
            <w:r w:rsidRPr="002F0059">
              <w:rPr>
                <w:sz w:val="20"/>
                <w:szCs w:val="20"/>
              </w:rPr>
              <w:t> </w:t>
            </w:r>
          </w:p>
        </w:tc>
        <w:tc>
          <w:tcPr>
            <w:tcW w:w="551" w:type="pct"/>
            <w:hideMark/>
          </w:tcPr>
          <w:p w:rsidR="001D20B2" w:rsidRPr="002F0059" w:rsidRDefault="001D20B2" w:rsidP="00437A8C">
            <w:pPr>
              <w:pStyle w:val="a3"/>
              <w:jc w:val="center"/>
              <w:rPr>
                <w:sz w:val="20"/>
                <w:szCs w:val="20"/>
              </w:rPr>
            </w:pPr>
            <w:r w:rsidRPr="002F0059">
              <w:rPr>
                <w:sz w:val="20"/>
                <w:szCs w:val="20"/>
              </w:rPr>
              <w:t>х</w:t>
            </w:r>
          </w:p>
        </w:tc>
        <w:tc>
          <w:tcPr>
            <w:tcW w:w="643" w:type="pct"/>
            <w:gridSpan w:val="2"/>
            <w:hideMark/>
          </w:tcPr>
          <w:p w:rsidR="001D20B2" w:rsidRPr="002F0059" w:rsidRDefault="001D20B2" w:rsidP="00437A8C">
            <w:pPr>
              <w:pStyle w:val="a3"/>
              <w:jc w:val="center"/>
              <w:rPr>
                <w:sz w:val="20"/>
                <w:szCs w:val="20"/>
              </w:rPr>
            </w:pPr>
            <w:r w:rsidRPr="002F0059">
              <w:rPr>
                <w:sz w:val="20"/>
                <w:szCs w:val="20"/>
              </w:rPr>
              <w:t>х</w:t>
            </w:r>
          </w:p>
        </w:tc>
      </w:tr>
      <w:tr w:rsidR="00322273" w:rsidRPr="002F0059" w:rsidTr="00322273">
        <w:tc>
          <w:tcPr>
            <w:tcW w:w="180" w:type="pct"/>
            <w:hideMark/>
          </w:tcPr>
          <w:p w:rsidR="001D20B2" w:rsidRPr="002F0059" w:rsidRDefault="001D20B2" w:rsidP="00437A8C">
            <w:pPr>
              <w:pStyle w:val="a3"/>
              <w:jc w:val="center"/>
              <w:rPr>
                <w:sz w:val="20"/>
                <w:szCs w:val="20"/>
              </w:rPr>
            </w:pPr>
            <w:r w:rsidRPr="002F0059">
              <w:rPr>
                <w:sz w:val="20"/>
                <w:szCs w:val="20"/>
              </w:rPr>
              <w:t> </w:t>
            </w:r>
          </w:p>
        </w:tc>
        <w:tc>
          <w:tcPr>
            <w:tcW w:w="1763" w:type="pct"/>
            <w:gridSpan w:val="2"/>
            <w:hideMark/>
          </w:tcPr>
          <w:p w:rsidR="001D20B2" w:rsidRPr="002F0059" w:rsidRDefault="001D20B2" w:rsidP="00437A8C">
            <w:pPr>
              <w:pStyle w:val="a3"/>
              <w:rPr>
                <w:sz w:val="20"/>
                <w:szCs w:val="20"/>
              </w:rPr>
            </w:pPr>
            <w:r w:rsidRPr="002F0059">
              <w:rPr>
                <w:sz w:val="20"/>
                <w:szCs w:val="20"/>
              </w:rPr>
              <w:t>Інші джерела</w:t>
            </w:r>
          </w:p>
        </w:tc>
        <w:tc>
          <w:tcPr>
            <w:tcW w:w="492" w:type="pct"/>
            <w:hideMark/>
          </w:tcPr>
          <w:p w:rsidR="001D20B2" w:rsidRPr="002F0059" w:rsidRDefault="001D20B2" w:rsidP="00437A8C">
            <w:pPr>
              <w:pStyle w:val="a3"/>
              <w:jc w:val="center"/>
              <w:rPr>
                <w:sz w:val="20"/>
                <w:szCs w:val="20"/>
              </w:rPr>
            </w:pPr>
            <w:r w:rsidRPr="002F0059">
              <w:rPr>
                <w:sz w:val="20"/>
                <w:szCs w:val="20"/>
              </w:rPr>
              <w:t>х</w:t>
            </w:r>
          </w:p>
        </w:tc>
        <w:tc>
          <w:tcPr>
            <w:tcW w:w="434" w:type="pct"/>
            <w:hideMark/>
          </w:tcPr>
          <w:p w:rsidR="001D20B2" w:rsidRPr="002F0059" w:rsidRDefault="001D20B2" w:rsidP="00437A8C">
            <w:pPr>
              <w:pStyle w:val="a3"/>
              <w:rPr>
                <w:sz w:val="20"/>
                <w:szCs w:val="20"/>
              </w:rPr>
            </w:pPr>
            <w:r w:rsidRPr="002F0059">
              <w:rPr>
                <w:sz w:val="20"/>
                <w:szCs w:val="20"/>
              </w:rPr>
              <w:t> </w:t>
            </w:r>
          </w:p>
        </w:tc>
        <w:tc>
          <w:tcPr>
            <w:tcW w:w="541" w:type="pct"/>
            <w:hideMark/>
          </w:tcPr>
          <w:p w:rsidR="001D20B2" w:rsidRPr="002F0059" w:rsidRDefault="001D20B2" w:rsidP="00437A8C">
            <w:pPr>
              <w:pStyle w:val="a3"/>
              <w:rPr>
                <w:sz w:val="20"/>
                <w:szCs w:val="20"/>
              </w:rPr>
            </w:pPr>
            <w:r w:rsidRPr="002F0059">
              <w:rPr>
                <w:sz w:val="20"/>
                <w:szCs w:val="20"/>
              </w:rPr>
              <w:t> </w:t>
            </w:r>
          </w:p>
        </w:tc>
        <w:tc>
          <w:tcPr>
            <w:tcW w:w="395" w:type="pct"/>
            <w:gridSpan w:val="2"/>
            <w:hideMark/>
          </w:tcPr>
          <w:p w:rsidR="001D20B2" w:rsidRPr="002F0059" w:rsidRDefault="001D20B2" w:rsidP="00437A8C">
            <w:pPr>
              <w:pStyle w:val="a3"/>
              <w:rPr>
                <w:sz w:val="20"/>
                <w:szCs w:val="20"/>
              </w:rPr>
            </w:pPr>
            <w:r w:rsidRPr="002F0059">
              <w:rPr>
                <w:sz w:val="20"/>
                <w:szCs w:val="20"/>
              </w:rPr>
              <w:t> </w:t>
            </w:r>
          </w:p>
        </w:tc>
        <w:tc>
          <w:tcPr>
            <w:tcW w:w="551" w:type="pct"/>
            <w:hideMark/>
          </w:tcPr>
          <w:p w:rsidR="001D20B2" w:rsidRPr="002F0059" w:rsidRDefault="001D20B2" w:rsidP="00437A8C">
            <w:pPr>
              <w:pStyle w:val="a3"/>
              <w:jc w:val="center"/>
              <w:rPr>
                <w:sz w:val="20"/>
                <w:szCs w:val="20"/>
              </w:rPr>
            </w:pPr>
            <w:r w:rsidRPr="002F0059">
              <w:rPr>
                <w:sz w:val="20"/>
                <w:szCs w:val="20"/>
              </w:rPr>
              <w:t>х</w:t>
            </w:r>
          </w:p>
        </w:tc>
        <w:tc>
          <w:tcPr>
            <w:tcW w:w="643" w:type="pct"/>
            <w:gridSpan w:val="2"/>
            <w:hideMark/>
          </w:tcPr>
          <w:p w:rsidR="001D20B2" w:rsidRPr="002F0059" w:rsidRDefault="001D20B2" w:rsidP="00437A8C">
            <w:pPr>
              <w:pStyle w:val="a3"/>
              <w:jc w:val="center"/>
              <w:rPr>
                <w:sz w:val="20"/>
                <w:szCs w:val="20"/>
              </w:rPr>
            </w:pPr>
            <w:r w:rsidRPr="002F0059">
              <w:rPr>
                <w:sz w:val="20"/>
                <w:szCs w:val="20"/>
              </w:rPr>
              <w:t>х</w:t>
            </w:r>
          </w:p>
        </w:tc>
      </w:tr>
      <w:tr w:rsidR="001D20B2" w:rsidRPr="002F0059" w:rsidTr="00322273">
        <w:tc>
          <w:tcPr>
            <w:tcW w:w="5000" w:type="pct"/>
            <w:gridSpan w:val="11"/>
            <w:hideMark/>
          </w:tcPr>
          <w:p w:rsidR="001D20B2" w:rsidRPr="002F0059" w:rsidRDefault="001D20B2" w:rsidP="00437A8C">
            <w:pPr>
              <w:pStyle w:val="a3"/>
              <w:jc w:val="center"/>
              <w:rPr>
                <w:sz w:val="20"/>
                <w:szCs w:val="20"/>
              </w:rPr>
            </w:pPr>
            <w:r w:rsidRPr="002F0059">
              <w:rPr>
                <w:i/>
                <w:iCs/>
                <w:sz w:val="20"/>
                <w:szCs w:val="20"/>
              </w:rPr>
              <w:t>Пояснення щодо причин відхилення фактичних надходжень від планового показника</w:t>
            </w:r>
          </w:p>
        </w:tc>
      </w:tr>
      <w:tr w:rsidR="00322273" w:rsidRPr="002F0059" w:rsidTr="00322273">
        <w:tc>
          <w:tcPr>
            <w:tcW w:w="180" w:type="pct"/>
            <w:hideMark/>
          </w:tcPr>
          <w:p w:rsidR="001D20B2" w:rsidRPr="002F0059" w:rsidRDefault="001D20B2" w:rsidP="00437A8C">
            <w:pPr>
              <w:pStyle w:val="a3"/>
              <w:jc w:val="center"/>
              <w:rPr>
                <w:sz w:val="20"/>
                <w:szCs w:val="20"/>
              </w:rPr>
            </w:pPr>
            <w:r w:rsidRPr="002F0059">
              <w:rPr>
                <w:sz w:val="20"/>
                <w:szCs w:val="20"/>
              </w:rPr>
              <w:t>2.</w:t>
            </w:r>
          </w:p>
        </w:tc>
        <w:tc>
          <w:tcPr>
            <w:tcW w:w="1763" w:type="pct"/>
            <w:gridSpan w:val="2"/>
            <w:hideMark/>
          </w:tcPr>
          <w:p w:rsidR="001D20B2" w:rsidRPr="002F0059" w:rsidRDefault="001D20B2" w:rsidP="00437A8C">
            <w:pPr>
              <w:pStyle w:val="a3"/>
              <w:rPr>
                <w:sz w:val="20"/>
                <w:szCs w:val="20"/>
              </w:rPr>
            </w:pPr>
            <w:r w:rsidRPr="002F0059">
              <w:rPr>
                <w:b/>
                <w:bCs/>
                <w:sz w:val="20"/>
                <w:szCs w:val="20"/>
              </w:rPr>
              <w:t xml:space="preserve">Видатки бюджету розвитку </w:t>
            </w:r>
            <w:r w:rsidRPr="002F0059">
              <w:rPr>
                <w:sz w:val="20"/>
                <w:szCs w:val="20"/>
              </w:rPr>
              <w:br/>
            </w:r>
            <w:r w:rsidRPr="002F0059">
              <w:rPr>
                <w:b/>
                <w:bCs/>
                <w:sz w:val="20"/>
                <w:szCs w:val="20"/>
              </w:rPr>
              <w:t>всього:</w:t>
            </w:r>
          </w:p>
        </w:tc>
        <w:tc>
          <w:tcPr>
            <w:tcW w:w="492" w:type="pct"/>
            <w:hideMark/>
          </w:tcPr>
          <w:p w:rsidR="001D20B2" w:rsidRPr="002F0059" w:rsidRDefault="001D20B2" w:rsidP="00437A8C">
            <w:pPr>
              <w:pStyle w:val="a3"/>
              <w:jc w:val="center"/>
              <w:rPr>
                <w:sz w:val="20"/>
                <w:szCs w:val="20"/>
              </w:rPr>
            </w:pPr>
            <w:r w:rsidRPr="002F0059">
              <w:rPr>
                <w:sz w:val="20"/>
                <w:szCs w:val="20"/>
              </w:rPr>
              <w:t>х</w:t>
            </w:r>
          </w:p>
        </w:tc>
        <w:tc>
          <w:tcPr>
            <w:tcW w:w="434" w:type="pct"/>
            <w:hideMark/>
          </w:tcPr>
          <w:p w:rsidR="001D20B2" w:rsidRPr="002F0059" w:rsidRDefault="001D20B2" w:rsidP="00437A8C">
            <w:pPr>
              <w:pStyle w:val="a3"/>
              <w:rPr>
                <w:sz w:val="20"/>
                <w:szCs w:val="20"/>
              </w:rPr>
            </w:pPr>
            <w:r w:rsidRPr="002F0059">
              <w:rPr>
                <w:sz w:val="20"/>
                <w:szCs w:val="20"/>
              </w:rPr>
              <w:t> </w:t>
            </w:r>
          </w:p>
        </w:tc>
        <w:tc>
          <w:tcPr>
            <w:tcW w:w="541" w:type="pct"/>
            <w:hideMark/>
          </w:tcPr>
          <w:p w:rsidR="001D20B2" w:rsidRPr="002F0059" w:rsidRDefault="001D20B2" w:rsidP="00437A8C">
            <w:pPr>
              <w:pStyle w:val="a3"/>
              <w:rPr>
                <w:sz w:val="20"/>
                <w:szCs w:val="20"/>
              </w:rPr>
            </w:pPr>
            <w:r w:rsidRPr="002F0059">
              <w:rPr>
                <w:sz w:val="20"/>
                <w:szCs w:val="20"/>
              </w:rPr>
              <w:t> </w:t>
            </w:r>
          </w:p>
        </w:tc>
        <w:tc>
          <w:tcPr>
            <w:tcW w:w="395" w:type="pct"/>
            <w:gridSpan w:val="2"/>
            <w:hideMark/>
          </w:tcPr>
          <w:p w:rsidR="001D20B2" w:rsidRPr="002F0059" w:rsidRDefault="001D20B2" w:rsidP="00437A8C">
            <w:pPr>
              <w:pStyle w:val="a3"/>
              <w:rPr>
                <w:sz w:val="20"/>
                <w:szCs w:val="20"/>
              </w:rPr>
            </w:pPr>
            <w:r w:rsidRPr="002F0059">
              <w:rPr>
                <w:sz w:val="20"/>
                <w:szCs w:val="20"/>
              </w:rPr>
              <w:t> </w:t>
            </w:r>
          </w:p>
        </w:tc>
        <w:tc>
          <w:tcPr>
            <w:tcW w:w="551" w:type="pct"/>
            <w:hideMark/>
          </w:tcPr>
          <w:p w:rsidR="001D20B2" w:rsidRPr="002F0059" w:rsidRDefault="001D20B2" w:rsidP="00437A8C">
            <w:pPr>
              <w:pStyle w:val="a3"/>
              <w:jc w:val="center"/>
              <w:rPr>
                <w:sz w:val="20"/>
                <w:szCs w:val="20"/>
              </w:rPr>
            </w:pPr>
            <w:r w:rsidRPr="002F0059">
              <w:rPr>
                <w:sz w:val="20"/>
                <w:szCs w:val="20"/>
              </w:rPr>
              <w:t>х</w:t>
            </w:r>
          </w:p>
        </w:tc>
        <w:tc>
          <w:tcPr>
            <w:tcW w:w="643" w:type="pct"/>
            <w:gridSpan w:val="2"/>
            <w:hideMark/>
          </w:tcPr>
          <w:p w:rsidR="001D20B2" w:rsidRPr="002F0059" w:rsidRDefault="001D20B2" w:rsidP="00437A8C">
            <w:pPr>
              <w:pStyle w:val="a3"/>
              <w:jc w:val="center"/>
              <w:rPr>
                <w:sz w:val="20"/>
                <w:szCs w:val="20"/>
              </w:rPr>
            </w:pPr>
            <w:r w:rsidRPr="002F0059">
              <w:rPr>
                <w:sz w:val="20"/>
                <w:szCs w:val="20"/>
              </w:rPr>
              <w:t>х</w:t>
            </w:r>
          </w:p>
        </w:tc>
      </w:tr>
      <w:tr w:rsidR="001D20B2" w:rsidRPr="002F0059" w:rsidTr="00322273">
        <w:tc>
          <w:tcPr>
            <w:tcW w:w="5000" w:type="pct"/>
            <w:gridSpan w:val="11"/>
            <w:hideMark/>
          </w:tcPr>
          <w:p w:rsidR="001D20B2" w:rsidRPr="002F0059" w:rsidRDefault="001D20B2" w:rsidP="00437A8C">
            <w:pPr>
              <w:pStyle w:val="a3"/>
              <w:jc w:val="center"/>
              <w:rPr>
                <w:sz w:val="20"/>
                <w:szCs w:val="20"/>
              </w:rPr>
            </w:pPr>
            <w:r w:rsidRPr="002F0059">
              <w:rPr>
                <w:i/>
                <w:iCs/>
                <w:sz w:val="20"/>
                <w:szCs w:val="20"/>
              </w:rPr>
              <w:t>Пояснення щодо причин відхилення касових видатків від планового показника</w:t>
            </w:r>
          </w:p>
        </w:tc>
      </w:tr>
      <w:tr w:rsidR="001D20B2" w:rsidRPr="002F0059" w:rsidTr="00322273">
        <w:tc>
          <w:tcPr>
            <w:tcW w:w="5000" w:type="pct"/>
            <w:gridSpan w:val="11"/>
            <w:hideMark/>
          </w:tcPr>
          <w:p w:rsidR="001D20B2" w:rsidRPr="002F0059" w:rsidRDefault="001D20B2" w:rsidP="00437A8C">
            <w:pPr>
              <w:pStyle w:val="a3"/>
              <w:jc w:val="center"/>
              <w:rPr>
                <w:sz w:val="20"/>
                <w:szCs w:val="20"/>
              </w:rPr>
            </w:pPr>
            <w:r w:rsidRPr="002F0059">
              <w:rPr>
                <w:i/>
                <w:iCs/>
                <w:sz w:val="20"/>
                <w:szCs w:val="20"/>
              </w:rPr>
              <w:t>Пояснення щодо причин відхилення фактичних надходжень від касових видатків</w:t>
            </w:r>
          </w:p>
        </w:tc>
      </w:tr>
      <w:tr w:rsidR="00322273" w:rsidRPr="002F0059" w:rsidTr="00322273">
        <w:tc>
          <w:tcPr>
            <w:tcW w:w="180" w:type="pct"/>
            <w:hideMark/>
          </w:tcPr>
          <w:p w:rsidR="001D20B2" w:rsidRPr="002F0059" w:rsidRDefault="001D20B2" w:rsidP="00437A8C">
            <w:pPr>
              <w:pStyle w:val="a3"/>
              <w:jc w:val="center"/>
              <w:rPr>
                <w:sz w:val="20"/>
                <w:szCs w:val="20"/>
              </w:rPr>
            </w:pPr>
            <w:r w:rsidRPr="002F0059">
              <w:rPr>
                <w:sz w:val="20"/>
                <w:szCs w:val="20"/>
              </w:rPr>
              <w:t>2.1</w:t>
            </w:r>
          </w:p>
        </w:tc>
        <w:tc>
          <w:tcPr>
            <w:tcW w:w="1763" w:type="pct"/>
            <w:gridSpan w:val="2"/>
            <w:hideMark/>
          </w:tcPr>
          <w:p w:rsidR="001D20B2" w:rsidRPr="002F0059" w:rsidRDefault="001D20B2" w:rsidP="00437A8C">
            <w:pPr>
              <w:pStyle w:val="a3"/>
              <w:rPr>
                <w:sz w:val="20"/>
                <w:szCs w:val="20"/>
              </w:rPr>
            </w:pPr>
            <w:r w:rsidRPr="002F0059">
              <w:rPr>
                <w:b/>
                <w:bCs/>
                <w:sz w:val="20"/>
                <w:szCs w:val="20"/>
              </w:rPr>
              <w:t>Всього за інвестиційними проектами</w:t>
            </w:r>
          </w:p>
        </w:tc>
        <w:tc>
          <w:tcPr>
            <w:tcW w:w="492" w:type="pct"/>
            <w:hideMark/>
          </w:tcPr>
          <w:p w:rsidR="001D20B2" w:rsidRPr="002F0059" w:rsidRDefault="001D20B2" w:rsidP="00437A8C">
            <w:pPr>
              <w:pStyle w:val="a3"/>
              <w:rPr>
                <w:sz w:val="20"/>
                <w:szCs w:val="20"/>
              </w:rPr>
            </w:pPr>
            <w:r w:rsidRPr="002F0059">
              <w:rPr>
                <w:sz w:val="20"/>
                <w:szCs w:val="20"/>
              </w:rPr>
              <w:t> </w:t>
            </w:r>
          </w:p>
        </w:tc>
        <w:tc>
          <w:tcPr>
            <w:tcW w:w="434" w:type="pct"/>
            <w:hideMark/>
          </w:tcPr>
          <w:p w:rsidR="001D20B2" w:rsidRPr="002F0059" w:rsidRDefault="001D20B2" w:rsidP="00437A8C">
            <w:pPr>
              <w:pStyle w:val="a3"/>
              <w:rPr>
                <w:sz w:val="20"/>
                <w:szCs w:val="20"/>
              </w:rPr>
            </w:pPr>
            <w:r w:rsidRPr="002F0059">
              <w:rPr>
                <w:sz w:val="20"/>
                <w:szCs w:val="20"/>
              </w:rPr>
              <w:t> </w:t>
            </w:r>
          </w:p>
        </w:tc>
        <w:tc>
          <w:tcPr>
            <w:tcW w:w="541" w:type="pct"/>
            <w:hideMark/>
          </w:tcPr>
          <w:p w:rsidR="001D20B2" w:rsidRPr="002F0059" w:rsidRDefault="001D20B2" w:rsidP="00437A8C">
            <w:pPr>
              <w:pStyle w:val="a3"/>
              <w:rPr>
                <w:sz w:val="20"/>
                <w:szCs w:val="20"/>
              </w:rPr>
            </w:pPr>
            <w:r w:rsidRPr="002F0059">
              <w:rPr>
                <w:sz w:val="20"/>
                <w:szCs w:val="20"/>
              </w:rPr>
              <w:t> </w:t>
            </w:r>
          </w:p>
        </w:tc>
        <w:tc>
          <w:tcPr>
            <w:tcW w:w="395" w:type="pct"/>
            <w:gridSpan w:val="2"/>
            <w:hideMark/>
          </w:tcPr>
          <w:p w:rsidR="001D20B2" w:rsidRPr="002F0059" w:rsidRDefault="001D20B2" w:rsidP="00437A8C">
            <w:pPr>
              <w:pStyle w:val="a3"/>
              <w:rPr>
                <w:sz w:val="20"/>
                <w:szCs w:val="20"/>
              </w:rPr>
            </w:pPr>
            <w:r w:rsidRPr="002F0059">
              <w:rPr>
                <w:sz w:val="20"/>
                <w:szCs w:val="20"/>
              </w:rPr>
              <w:t> </w:t>
            </w:r>
          </w:p>
        </w:tc>
        <w:tc>
          <w:tcPr>
            <w:tcW w:w="551" w:type="pct"/>
            <w:hideMark/>
          </w:tcPr>
          <w:p w:rsidR="001D20B2" w:rsidRPr="002F0059" w:rsidRDefault="001D20B2" w:rsidP="00437A8C">
            <w:pPr>
              <w:pStyle w:val="a3"/>
              <w:rPr>
                <w:sz w:val="20"/>
                <w:szCs w:val="20"/>
              </w:rPr>
            </w:pPr>
            <w:r w:rsidRPr="002F0059">
              <w:rPr>
                <w:sz w:val="20"/>
                <w:szCs w:val="20"/>
              </w:rPr>
              <w:t> </w:t>
            </w:r>
          </w:p>
        </w:tc>
        <w:tc>
          <w:tcPr>
            <w:tcW w:w="643" w:type="pct"/>
            <w:gridSpan w:val="2"/>
            <w:hideMark/>
          </w:tcPr>
          <w:p w:rsidR="001D20B2" w:rsidRPr="002F0059" w:rsidRDefault="001D20B2" w:rsidP="00437A8C">
            <w:pPr>
              <w:pStyle w:val="a3"/>
              <w:rPr>
                <w:sz w:val="20"/>
                <w:szCs w:val="20"/>
              </w:rPr>
            </w:pPr>
            <w:r w:rsidRPr="002F0059">
              <w:rPr>
                <w:sz w:val="20"/>
                <w:szCs w:val="20"/>
              </w:rPr>
              <w:t> </w:t>
            </w:r>
          </w:p>
        </w:tc>
      </w:tr>
      <w:tr w:rsidR="00322273" w:rsidRPr="002F0059" w:rsidTr="00322273">
        <w:tc>
          <w:tcPr>
            <w:tcW w:w="180" w:type="pct"/>
            <w:hideMark/>
          </w:tcPr>
          <w:p w:rsidR="001D20B2" w:rsidRPr="002F0059" w:rsidRDefault="001D20B2" w:rsidP="00437A8C">
            <w:pPr>
              <w:pStyle w:val="a3"/>
              <w:jc w:val="center"/>
              <w:rPr>
                <w:sz w:val="20"/>
                <w:szCs w:val="20"/>
              </w:rPr>
            </w:pPr>
            <w:r w:rsidRPr="002F0059">
              <w:rPr>
                <w:sz w:val="20"/>
                <w:szCs w:val="20"/>
              </w:rPr>
              <w:t> </w:t>
            </w:r>
          </w:p>
        </w:tc>
        <w:tc>
          <w:tcPr>
            <w:tcW w:w="1763" w:type="pct"/>
            <w:gridSpan w:val="2"/>
            <w:hideMark/>
          </w:tcPr>
          <w:p w:rsidR="001D20B2" w:rsidRPr="002F0059" w:rsidRDefault="001D20B2" w:rsidP="00437A8C">
            <w:pPr>
              <w:pStyle w:val="a3"/>
              <w:rPr>
                <w:sz w:val="20"/>
                <w:szCs w:val="20"/>
              </w:rPr>
            </w:pPr>
            <w:r w:rsidRPr="002F0059">
              <w:rPr>
                <w:b/>
                <w:bCs/>
                <w:i/>
                <w:iCs/>
                <w:sz w:val="20"/>
                <w:szCs w:val="20"/>
              </w:rPr>
              <w:t>Інвестиційний проект (програма) 1</w:t>
            </w:r>
          </w:p>
        </w:tc>
        <w:tc>
          <w:tcPr>
            <w:tcW w:w="492" w:type="pct"/>
            <w:hideMark/>
          </w:tcPr>
          <w:p w:rsidR="001D20B2" w:rsidRPr="002F0059" w:rsidRDefault="001D20B2" w:rsidP="00437A8C">
            <w:pPr>
              <w:pStyle w:val="a3"/>
              <w:rPr>
                <w:sz w:val="20"/>
                <w:szCs w:val="20"/>
              </w:rPr>
            </w:pPr>
            <w:r w:rsidRPr="002F0059">
              <w:rPr>
                <w:sz w:val="20"/>
                <w:szCs w:val="20"/>
              </w:rPr>
              <w:t> </w:t>
            </w:r>
          </w:p>
        </w:tc>
        <w:tc>
          <w:tcPr>
            <w:tcW w:w="434" w:type="pct"/>
            <w:hideMark/>
          </w:tcPr>
          <w:p w:rsidR="001D20B2" w:rsidRPr="002F0059" w:rsidRDefault="001D20B2" w:rsidP="00437A8C">
            <w:pPr>
              <w:pStyle w:val="a3"/>
              <w:rPr>
                <w:sz w:val="20"/>
                <w:szCs w:val="20"/>
              </w:rPr>
            </w:pPr>
            <w:r w:rsidRPr="002F0059">
              <w:rPr>
                <w:sz w:val="20"/>
                <w:szCs w:val="20"/>
              </w:rPr>
              <w:t> </w:t>
            </w:r>
          </w:p>
        </w:tc>
        <w:tc>
          <w:tcPr>
            <w:tcW w:w="541" w:type="pct"/>
            <w:hideMark/>
          </w:tcPr>
          <w:p w:rsidR="001D20B2" w:rsidRPr="002F0059" w:rsidRDefault="001D20B2" w:rsidP="00437A8C">
            <w:pPr>
              <w:pStyle w:val="a3"/>
              <w:rPr>
                <w:sz w:val="20"/>
                <w:szCs w:val="20"/>
              </w:rPr>
            </w:pPr>
            <w:r w:rsidRPr="002F0059">
              <w:rPr>
                <w:sz w:val="20"/>
                <w:szCs w:val="20"/>
              </w:rPr>
              <w:t> </w:t>
            </w:r>
          </w:p>
        </w:tc>
        <w:tc>
          <w:tcPr>
            <w:tcW w:w="395" w:type="pct"/>
            <w:gridSpan w:val="2"/>
            <w:hideMark/>
          </w:tcPr>
          <w:p w:rsidR="001D20B2" w:rsidRPr="002F0059" w:rsidRDefault="001D20B2" w:rsidP="00437A8C">
            <w:pPr>
              <w:pStyle w:val="a3"/>
              <w:rPr>
                <w:sz w:val="20"/>
                <w:szCs w:val="20"/>
              </w:rPr>
            </w:pPr>
            <w:r w:rsidRPr="002F0059">
              <w:rPr>
                <w:sz w:val="20"/>
                <w:szCs w:val="20"/>
              </w:rPr>
              <w:t> </w:t>
            </w:r>
          </w:p>
        </w:tc>
        <w:tc>
          <w:tcPr>
            <w:tcW w:w="551" w:type="pct"/>
            <w:hideMark/>
          </w:tcPr>
          <w:p w:rsidR="001D20B2" w:rsidRPr="002F0059" w:rsidRDefault="001D20B2" w:rsidP="00437A8C">
            <w:pPr>
              <w:pStyle w:val="a3"/>
              <w:rPr>
                <w:sz w:val="20"/>
                <w:szCs w:val="20"/>
              </w:rPr>
            </w:pPr>
            <w:r w:rsidRPr="002F0059">
              <w:rPr>
                <w:sz w:val="20"/>
                <w:szCs w:val="20"/>
              </w:rPr>
              <w:t> </w:t>
            </w:r>
          </w:p>
        </w:tc>
        <w:tc>
          <w:tcPr>
            <w:tcW w:w="643" w:type="pct"/>
            <w:gridSpan w:val="2"/>
            <w:hideMark/>
          </w:tcPr>
          <w:p w:rsidR="001D20B2" w:rsidRPr="002F0059" w:rsidRDefault="001D20B2" w:rsidP="00437A8C">
            <w:pPr>
              <w:pStyle w:val="a3"/>
              <w:rPr>
                <w:sz w:val="20"/>
                <w:szCs w:val="20"/>
              </w:rPr>
            </w:pPr>
            <w:r w:rsidRPr="002F0059">
              <w:rPr>
                <w:sz w:val="20"/>
                <w:szCs w:val="20"/>
              </w:rPr>
              <w:t> </w:t>
            </w:r>
          </w:p>
        </w:tc>
      </w:tr>
      <w:tr w:rsidR="001D20B2" w:rsidRPr="002F0059" w:rsidTr="00322273">
        <w:tc>
          <w:tcPr>
            <w:tcW w:w="5000" w:type="pct"/>
            <w:gridSpan w:val="11"/>
            <w:hideMark/>
          </w:tcPr>
          <w:p w:rsidR="001D20B2" w:rsidRPr="002F0059" w:rsidRDefault="001D20B2" w:rsidP="00437A8C">
            <w:pPr>
              <w:pStyle w:val="a3"/>
              <w:jc w:val="center"/>
              <w:rPr>
                <w:sz w:val="20"/>
                <w:szCs w:val="20"/>
              </w:rPr>
            </w:pPr>
            <w:r w:rsidRPr="002F0059">
              <w:rPr>
                <w:i/>
                <w:iCs/>
                <w:sz w:val="20"/>
                <w:szCs w:val="20"/>
              </w:rPr>
              <w:t>Пояснення щодо причин відхилення касових видатків на виконання інвестиційного проекту (програми) 1 від планового показника</w:t>
            </w:r>
          </w:p>
        </w:tc>
      </w:tr>
      <w:tr w:rsidR="00322273" w:rsidRPr="002F0059" w:rsidTr="00322273">
        <w:tc>
          <w:tcPr>
            <w:tcW w:w="180" w:type="pct"/>
            <w:hideMark/>
          </w:tcPr>
          <w:p w:rsidR="001D20B2" w:rsidRPr="002F0059" w:rsidRDefault="001D20B2" w:rsidP="00437A8C">
            <w:pPr>
              <w:pStyle w:val="a3"/>
              <w:jc w:val="center"/>
              <w:rPr>
                <w:sz w:val="20"/>
                <w:szCs w:val="20"/>
              </w:rPr>
            </w:pPr>
            <w:r w:rsidRPr="002F0059">
              <w:rPr>
                <w:sz w:val="20"/>
                <w:szCs w:val="20"/>
              </w:rPr>
              <w:t> </w:t>
            </w:r>
          </w:p>
        </w:tc>
        <w:tc>
          <w:tcPr>
            <w:tcW w:w="1763" w:type="pct"/>
            <w:gridSpan w:val="2"/>
            <w:hideMark/>
          </w:tcPr>
          <w:p w:rsidR="001D20B2" w:rsidRPr="002F0059" w:rsidRDefault="001D20B2" w:rsidP="00437A8C">
            <w:pPr>
              <w:pStyle w:val="a3"/>
              <w:rPr>
                <w:sz w:val="20"/>
                <w:szCs w:val="20"/>
              </w:rPr>
            </w:pPr>
            <w:r w:rsidRPr="002F0059">
              <w:rPr>
                <w:sz w:val="20"/>
                <w:szCs w:val="20"/>
              </w:rPr>
              <w:t>Напрям спрямування коштів (об'єкт) 1</w:t>
            </w:r>
          </w:p>
        </w:tc>
        <w:tc>
          <w:tcPr>
            <w:tcW w:w="492" w:type="pct"/>
            <w:hideMark/>
          </w:tcPr>
          <w:p w:rsidR="001D20B2" w:rsidRPr="002F0059" w:rsidRDefault="001D20B2" w:rsidP="00437A8C">
            <w:pPr>
              <w:pStyle w:val="a3"/>
              <w:rPr>
                <w:sz w:val="20"/>
                <w:szCs w:val="20"/>
              </w:rPr>
            </w:pPr>
            <w:r w:rsidRPr="002F0059">
              <w:rPr>
                <w:sz w:val="20"/>
                <w:szCs w:val="20"/>
              </w:rPr>
              <w:t> </w:t>
            </w:r>
          </w:p>
        </w:tc>
        <w:tc>
          <w:tcPr>
            <w:tcW w:w="434" w:type="pct"/>
            <w:hideMark/>
          </w:tcPr>
          <w:p w:rsidR="001D20B2" w:rsidRPr="002F0059" w:rsidRDefault="001D20B2" w:rsidP="00437A8C">
            <w:pPr>
              <w:pStyle w:val="a3"/>
              <w:rPr>
                <w:sz w:val="20"/>
                <w:szCs w:val="20"/>
              </w:rPr>
            </w:pPr>
            <w:r w:rsidRPr="002F0059">
              <w:rPr>
                <w:sz w:val="20"/>
                <w:szCs w:val="20"/>
              </w:rPr>
              <w:t> </w:t>
            </w:r>
          </w:p>
        </w:tc>
        <w:tc>
          <w:tcPr>
            <w:tcW w:w="541" w:type="pct"/>
            <w:hideMark/>
          </w:tcPr>
          <w:p w:rsidR="001D20B2" w:rsidRPr="002F0059" w:rsidRDefault="001D20B2" w:rsidP="00437A8C">
            <w:pPr>
              <w:pStyle w:val="a3"/>
              <w:rPr>
                <w:sz w:val="20"/>
                <w:szCs w:val="20"/>
              </w:rPr>
            </w:pPr>
            <w:r w:rsidRPr="002F0059">
              <w:rPr>
                <w:sz w:val="20"/>
                <w:szCs w:val="20"/>
              </w:rPr>
              <w:t> </w:t>
            </w:r>
          </w:p>
        </w:tc>
        <w:tc>
          <w:tcPr>
            <w:tcW w:w="395" w:type="pct"/>
            <w:gridSpan w:val="2"/>
            <w:hideMark/>
          </w:tcPr>
          <w:p w:rsidR="001D20B2" w:rsidRPr="002F0059" w:rsidRDefault="001D20B2" w:rsidP="00437A8C">
            <w:pPr>
              <w:pStyle w:val="a3"/>
              <w:rPr>
                <w:sz w:val="20"/>
                <w:szCs w:val="20"/>
              </w:rPr>
            </w:pPr>
            <w:r w:rsidRPr="002F0059">
              <w:rPr>
                <w:sz w:val="20"/>
                <w:szCs w:val="20"/>
              </w:rPr>
              <w:t> </w:t>
            </w:r>
          </w:p>
        </w:tc>
        <w:tc>
          <w:tcPr>
            <w:tcW w:w="551" w:type="pct"/>
            <w:hideMark/>
          </w:tcPr>
          <w:p w:rsidR="001D20B2" w:rsidRPr="002F0059" w:rsidRDefault="001D20B2" w:rsidP="00437A8C">
            <w:pPr>
              <w:pStyle w:val="a3"/>
              <w:rPr>
                <w:sz w:val="20"/>
                <w:szCs w:val="20"/>
              </w:rPr>
            </w:pPr>
            <w:r w:rsidRPr="002F0059">
              <w:rPr>
                <w:sz w:val="20"/>
                <w:szCs w:val="20"/>
              </w:rPr>
              <w:t> </w:t>
            </w:r>
          </w:p>
        </w:tc>
        <w:tc>
          <w:tcPr>
            <w:tcW w:w="643" w:type="pct"/>
            <w:gridSpan w:val="2"/>
            <w:hideMark/>
          </w:tcPr>
          <w:p w:rsidR="001D20B2" w:rsidRPr="002F0059" w:rsidRDefault="001D20B2" w:rsidP="00437A8C">
            <w:pPr>
              <w:pStyle w:val="a3"/>
              <w:rPr>
                <w:sz w:val="20"/>
                <w:szCs w:val="20"/>
              </w:rPr>
            </w:pPr>
            <w:r w:rsidRPr="002F0059">
              <w:rPr>
                <w:sz w:val="20"/>
                <w:szCs w:val="20"/>
              </w:rPr>
              <w:t> </w:t>
            </w:r>
          </w:p>
        </w:tc>
      </w:tr>
      <w:tr w:rsidR="00322273" w:rsidRPr="002F0059" w:rsidTr="00322273">
        <w:tc>
          <w:tcPr>
            <w:tcW w:w="180" w:type="pct"/>
            <w:hideMark/>
          </w:tcPr>
          <w:p w:rsidR="001D20B2" w:rsidRPr="002F0059" w:rsidRDefault="001D20B2" w:rsidP="00437A8C">
            <w:pPr>
              <w:pStyle w:val="a3"/>
              <w:jc w:val="center"/>
              <w:rPr>
                <w:sz w:val="20"/>
                <w:szCs w:val="20"/>
              </w:rPr>
            </w:pPr>
            <w:r w:rsidRPr="002F0059">
              <w:rPr>
                <w:sz w:val="20"/>
                <w:szCs w:val="20"/>
              </w:rPr>
              <w:t> </w:t>
            </w:r>
          </w:p>
        </w:tc>
        <w:tc>
          <w:tcPr>
            <w:tcW w:w="1763" w:type="pct"/>
            <w:gridSpan w:val="2"/>
            <w:hideMark/>
          </w:tcPr>
          <w:p w:rsidR="001D20B2" w:rsidRPr="002F0059" w:rsidRDefault="001D20B2" w:rsidP="00437A8C">
            <w:pPr>
              <w:pStyle w:val="a3"/>
              <w:rPr>
                <w:sz w:val="20"/>
                <w:szCs w:val="20"/>
              </w:rPr>
            </w:pPr>
            <w:r w:rsidRPr="002F0059">
              <w:rPr>
                <w:sz w:val="20"/>
                <w:szCs w:val="20"/>
              </w:rPr>
              <w:t>Напрям спрямування коштів (об'єкт) 2</w:t>
            </w:r>
          </w:p>
        </w:tc>
        <w:tc>
          <w:tcPr>
            <w:tcW w:w="492" w:type="pct"/>
            <w:hideMark/>
          </w:tcPr>
          <w:p w:rsidR="001D20B2" w:rsidRPr="002F0059" w:rsidRDefault="001D20B2" w:rsidP="00437A8C">
            <w:pPr>
              <w:pStyle w:val="a3"/>
              <w:rPr>
                <w:sz w:val="20"/>
                <w:szCs w:val="20"/>
              </w:rPr>
            </w:pPr>
            <w:r w:rsidRPr="002F0059">
              <w:rPr>
                <w:sz w:val="20"/>
                <w:szCs w:val="20"/>
              </w:rPr>
              <w:t> </w:t>
            </w:r>
          </w:p>
        </w:tc>
        <w:tc>
          <w:tcPr>
            <w:tcW w:w="434" w:type="pct"/>
            <w:hideMark/>
          </w:tcPr>
          <w:p w:rsidR="001D20B2" w:rsidRPr="002F0059" w:rsidRDefault="001D20B2" w:rsidP="00437A8C">
            <w:pPr>
              <w:pStyle w:val="a3"/>
              <w:rPr>
                <w:sz w:val="20"/>
                <w:szCs w:val="20"/>
              </w:rPr>
            </w:pPr>
            <w:r w:rsidRPr="002F0059">
              <w:rPr>
                <w:sz w:val="20"/>
                <w:szCs w:val="20"/>
              </w:rPr>
              <w:t> </w:t>
            </w:r>
          </w:p>
        </w:tc>
        <w:tc>
          <w:tcPr>
            <w:tcW w:w="541" w:type="pct"/>
            <w:hideMark/>
          </w:tcPr>
          <w:p w:rsidR="001D20B2" w:rsidRPr="002F0059" w:rsidRDefault="001D20B2" w:rsidP="00437A8C">
            <w:pPr>
              <w:pStyle w:val="a3"/>
              <w:rPr>
                <w:sz w:val="20"/>
                <w:szCs w:val="20"/>
              </w:rPr>
            </w:pPr>
            <w:r w:rsidRPr="002F0059">
              <w:rPr>
                <w:sz w:val="20"/>
                <w:szCs w:val="20"/>
              </w:rPr>
              <w:t> </w:t>
            </w:r>
          </w:p>
        </w:tc>
        <w:tc>
          <w:tcPr>
            <w:tcW w:w="395" w:type="pct"/>
            <w:gridSpan w:val="2"/>
            <w:hideMark/>
          </w:tcPr>
          <w:p w:rsidR="001D20B2" w:rsidRPr="002F0059" w:rsidRDefault="001D20B2" w:rsidP="00437A8C">
            <w:pPr>
              <w:pStyle w:val="a3"/>
              <w:rPr>
                <w:sz w:val="20"/>
                <w:szCs w:val="20"/>
              </w:rPr>
            </w:pPr>
            <w:r w:rsidRPr="002F0059">
              <w:rPr>
                <w:sz w:val="20"/>
                <w:szCs w:val="20"/>
              </w:rPr>
              <w:t> </w:t>
            </w:r>
          </w:p>
        </w:tc>
        <w:tc>
          <w:tcPr>
            <w:tcW w:w="551" w:type="pct"/>
            <w:hideMark/>
          </w:tcPr>
          <w:p w:rsidR="001D20B2" w:rsidRPr="002F0059" w:rsidRDefault="001D20B2" w:rsidP="00437A8C">
            <w:pPr>
              <w:pStyle w:val="a3"/>
              <w:rPr>
                <w:sz w:val="20"/>
                <w:szCs w:val="20"/>
              </w:rPr>
            </w:pPr>
            <w:r w:rsidRPr="002F0059">
              <w:rPr>
                <w:sz w:val="20"/>
                <w:szCs w:val="20"/>
              </w:rPr>
              <w:t> </w:t>
            </w:r>
          </w:p>
        </w:tc>
        <w:tc>
          <w:tcPr>
            <w:tcW w:w="643" w:type="pct"/>
            <w:gridSpan w:val="2"/>
            <w:hideMark/>
          </w:tcPr>
          <w:p w:rsidR="001D20B2" w:rsidRPr="002F0059" w:rsidRDefault="001D20B2" w:rsidP="00437A8C">
            <w:pPr>
              <w:pStyle w:val="a3"/>
              <w:rPr>
                <w:sz w:val="20"/>
                <w:szCs w:val="20"/>
              </w:rPr>
            </w:pPr>
            <w:r w:rsidRPr="002F0059">
              <w:rPr>
                <w:sz w:val="20"/>
                <w:szCs w:val="20"/>
              </w:rPr>
              <w:t> </w:t>
            </w:r>
          </w:p>
        </w:tc>
      </w:tr>
      <w:tr w:rsidR="00322273" w:rsidRPr="002F0059" w:rsidTr="00322273">
        <w:tc>
          <w:tcPr>
            <w:tcW w:w="180" w:type="pct"/>
            <w:hideMark/>
          </w:tcPr>
          <w:p w:rsidR="001D20B2" w:rsidRPr="002F0059" w:rsidRDefault="001D20B2" w:rsidP="00437A8C">
            <w:pPr>
              <w:pStyle w:val="a3"/>
              <w:jc w:val="center"/>
              <w:rPr>
                <w:sz w:val="20"/>
                <w:szCs w:val="20"/>
              </w:rPr>
            </w:pPr>
            <w:r w:rsidRPr="002F0059">
              <w:rPr>
                <w:sz w:val="20"/>
                <w:szCs w:val="20"/>
              </w:rPr>
              <w:t> </w:t>
            </w:r>
          </w:p>
        </w:tc>
        <w:tc>
          <w:tcPr>
            <w:tcW w:w="1763" w:type="pct"/>
            <w:gridSpan w:val="2"/>
            <w:hideMark/>
          </w:tcPr>
          <w:p w:rsidR="001D20B2" w:rsidRPr="002F0059" w:rsidRDefault="001D20B2" w:rsidP="00437A8C">
            <w:pPr>
              <w:pStyle w:val="a3"/>
              <w:rPr>
                <w:sz w:val="20"/>
                <w:szCs w:val="20"/>
              </w:rPr>
            </w:pPr>
            <w:r w:rsidRPr="002F0059">
              <w:rPr>
                <w:sz w:val="20"/>
                <w:szCs w:val="20"/>
              </w:rPr>
              <w:t>...</w:t>
            </w:r>
          </w:p>
        </w:tc>
        <w:tc>
          <w:tcPr>
            <w:tcW w:w="492" w:type="pct"/>
            <w:hideMark/>
          </w:tcPr>
          <w:p w:rsidR="001D20B2" w:rsidRPr="002F0059" w:rsidRDefault="001D20B2" w:rsidP="00437A8C">
            <w:pPr>
              <w:pStyle w:val="a3"/>
              <w:rPr>
                <w:sz w:val="20"/>
                <w:szCs w:val="20"/>
              </w:rPr>
            </w:pPr>
            <w:r w:rsidRPr="002F0059">
              <w:rPr>
                <w:sz w:val="20"/>
                <w:szCs w:val="20"/>
              </w:rPr>
              <w:t> </w:t>
            </w:r>
          </w:p>
        </w:tc>
        <w:tc>
          <w:tcPr>
            <w:tcW w:w="434" w:type="pct"/>
            <w:hideMark/>
          </w:tcPr>
          <w:p w:rsidR="001D20B2" w:rsidRPr="002F0059" w:rsidRDefault="001D20B2" w:rsidP="00437A8C">
            <w:pPr>
              <w:pStyle w:val="a3"/>
              <w:rPr>
                <w:sz w:val="20"/>
                <w:szCs w:val="20"/>
              </w:rPr>
            </w:pPr>
            <w:r w:rsidRPr="002F0059">
              <w:rPr>
                <w:sz w:val="20"/>
                <w:szCs w:val="20"/>
              </w:rPr>
              <w:t> </w:t>
            </w:r>
          </w:p>
        </w:tc>
        <w:tc>
          <w:tcPr>
            <w:tcW w:w="541" w:type="pct"/>
            <w:hideMark/>
          </w:tcPr>
          <w:p w:rsidR="001D20B2" w:rsidRPr="002F0059" w:rsidRDefault="001D20B2" w:rsidP="00437A8C">
            <w:pPr>
              <w:pStyle w:val="a3"/>
              <w:rPr>
                <w:sz w:val="20"/>
                <w:szCs w:val="20"/>
              </w:rPr>
            </w:pPr>
            <w:r w:rsidRPr="002F0059">
              <w:rPr>
                <w:sz w:val="20"/>
                <w:szCs w:val="20"/>
              </w:rPr>
              <w:t> </w:t>
            </w:r>
          </w:p>
        </w:tc>
        <w:tc>
          <w:tcPr>
            <w:tcW w:w="395" w:type="pct"/>
            <w:gridSpan w:val="2"/>
            <w:hideMark/>
          </w:tcPr>
          <w:p w:rsidR="001D20B2" w:rsidRPr="002F0059" w:rsidRDefault="001D20B2" w:rsidP="00437A8C">
            <w:pPr>
              <w:pStyle w:val="a3"/>
              <w:rPr>
                <w:sz w:val="20"/>
                <w:szCs w:val="20"/>
              </w:rPr>
            </w:pPr>
            <w:r w:rsidRPr="002F0059">
              <w:rPr>
                <w:sz w:val="20"/>
                <w:szCs w:val="20"/>
              </w:rPr>
              <w:t> </w:t>
            </w:r>
          </w:p>
        </w:tc>
        <w:tc>
          <w:tcPr>
            <w:tcW w:w="551" w:type="pct"/>
            <w:hideMark/>
          </w:tcPr>
          <w:p w:rsidR="001D20B2" w:rsidRPr="002F0059" w:rsidRDefault="001D20B2" w:rsidP="00437A8C">
            <w:pPr>
              <w:pStyle w:val="a3"/>
              <w:rPr>
                <w:sz w:val="20"/>
                <w:szCs w:val="20"/>
              </w:rPr>
            </w:pPr>
            <w:r w:rsidRPr="002F0059">
              <w:rPr>
                <w:sz w:val="20"/>
                <w:szCs w:val="20"/>
              </w:rPr>
              <w:t> </w:t>
            </w:r>
          </w:p>
        </w:tc>
        <w:tc>
          <w:tcPr>
            <w:tcW w:w="643" w:type="pct"/>
            <w:gridSpan w:val="2"/>
            <w:hideMark/>
          </w:tcPr>
          <w:p w:rsidR="001D20B2" w:rsidRPr="002F0059" w:rsidRDefault="001D20B2" w:rsidP="00437A8C">
            <w:pPr>
              <w:pStyle w:val="a3"/>
              <w:rPr>
                <w:sz w:val="20"/>
                <w:szCs w:val="20"/>
              </w:rPr>
            </w:pPr>
            <w:r w:rsidRPr="002F0059">
              <w:rPr>
                <w:sz w:val="20"/>
                <w:szCs w:val="20"/>
              </w:rPr>
              <w:t> </w:t>
            </w:r>
          </w:p>
        </w:tc>
      </w:tr>
      <w:tr w:rsidR="00322273" w:rsidRPr="002F0059" w:rsidTr="00322273">
        <w:tc>
          <w:tcPr>
            <w:tcW w:w="180" w:type="pct"/>
            <w:hideMark/>
          </w:tcPr>
          <w:p w:rsidR="001D20B2" w:rsidRPr="002F0059" w:rsidRDefault="001D20B2" w:rsidP="00437A8C">
            <w:pPr>
              <w:pStyle w:val="a3"/>
              <w:jc w:val="center"/>
              <w:rPr>
                <w:sz w:val="20"/>
                <w:szCs w:val="20"/>
              </w:rPr>
            </w:pPr>
            <w:r w:rsidRPr="002F0059">
              <w:rPr>
                <w:sz w:val="20"/>
                <w:szCs w:val="20"/>
              </w:rPr>
              <w:t> </w:t>
            </w:r>
          </w:p>
        </w:tc>
        <w:tc>
          <w:tcPr>
            <w:tcW w:w="1763" w:type="pct"/>
            <w:gridSpan w:val="2"/>
            <w:hideMark/>
          </w:tcPr>
          <w:p w:rsidR="001D20B2" w:rsidRPr="002F0059" w:rsidRDefault="001D20B2" w:rsidP="00437A8C">
            <w:pPr>
              <w:pStyle w:val="a3"/>
              <w:rPr>
                <w:sz w:val="20"/>
                <w:szCs w:val="20"/>
              </w:rPr>
            </w:pPr>
            <w:r w:rsidRPr="002F0059">
              <w:rPr>
                <w:b/>
                <w:bCs/>
                <w:i/>
                <w:iCs/>
                <w:sz w:val="20"/>
                <w:szCs w:val="20"/>
              </w:rPr>
              <w:t>Інвестиційний проект (програма) 2</w:t>
            </w:r>
          </w:p>
        </w:tc>
        <w:tc>
          <w:tcPr>
            <w:tcW w:w="492" w:type="pct"/>
            <w:hideMark/>
          </w:tcPr>
          <w:p w:rsidR="001D20B2" w:rsidRPr="002F0059" w:rsidRDefault="001D20B2" w:rsidP="00437A8C">
            <w:pPr>
              <w:pStyle w:val="a3"/>
              <w:rPr>
                <w:sz w:val="20"/>
                <w:szCs w:val="20"/>
              </w:rPr>
            </w:pPr>
            <w:r w:rsidRPr="002F0059">
              <w:rPr>
                <w:sz w:val="20"/>
                <w:szCs w:val="20"/>
              </w:rPr>
              <w:t> </w:t>
            </w:r>
          </w:p>
        </w:tc>
        <w:tc>
          <w:tcPr>
            <w:tcW w:w="434" w:type="pct"/>
            <w:hideMark/>
          </w:tcPr>
          <w:p w:rsidR="001D20B2" w:rsidRPr="002F0059" w:rsidRDefault="001D20B2" w:rsidP="00437A8C">
            <w:pPr>
              <w:pStyle w:val="a3"/>
              <w:rPr>
                <w:sz w:val="20"/>
                <w:szCs w:val="20"/>
              </w:rPr>
            </w:pPr>
            <w:r w:rsidRPr="002F0059">
              <w:rPr>
                <w:sz w:val="20"/>
                <w:szCs w:val="20"/>
              </w:rPr>
              <w:t> </w:t>
            </w:r>
          </w:p>
        </w:tc>
        <w:tc>
          <w:tcPr>
            <w:tcW w:w="541" w:type="pct"/>
            <w:hideMark/>
          </w:tcPr>
          <w:p w:rsidR="001D20B2" w:rsidRPr="002F0059" w:rsidRDefault="001D20B2" w:rsidP="00437A8C">
            <w:pPr>
              <w:pStyle w:val="a3"/>
              <w:rPr>
                <w:sz w:val="20"/>
                <w:szCs w:val="20"/>
              </w:rPr>
            </w:pPr>
            <w:r w:rsidRPr="002F0059">
              <w:rPr>
                <w:sz w:val="20"/>
                <w:szCs w:val="20"/>
              </w:rPr>
              <w:t> </w:t>
            </w:r>
          </w:p>
        </w:tc>
        <w:tc>
          <w:tcPr>
            <w:tcW w:w="395" w:type="pct"/>
            <w:gridSpan w:val="2"/>
            <w:hideMark/>
          </w:tcPr>
          <w:p w:rsidR="001D20B2" w:rsidRPr="002F0059" w:rsidRDefault="001D20B2" w:rsidP="00437A8C">
            <w:pPr>
              <w:pStyle w:val="a3"/>
              <w:rPr>
                <w:sz w:val="20"/>
                <w:szCs w:val="20"/>
              </w:rPr>
            </w:pPr>
            <w:r w:rsidRPr="002F0059">
              <w:rPr>
                <w:sz w:val="20"/>
                <w:szCs w:val="20"/>
              </w:rPr>
              <w:t> </w:t>
            </w:r>
          </w:p>
        </w:tc>
        <w:tc>
          <w:tcPr>
            <w:tcW w:w="551" w:type="pct"/>
            <w:hideMark/>
          </w:tcPr>
          <w:p w:rsidR="001D20B2" w:rsidRPr="002F0059" w:rsidRDefault="001D20B2" w:rsidP="00437A8C">
            <w:pPr>
              <w:pStyle w:val="a3"/>
              <w:rPr>
                <w:sz w:val="20"/>
                <w:szCs w:val="20"/>
              </w:rPr>
            </w:pPr>
            <w:r w:rsidRPr="002F0059">
              <w:rPr>
                <w:sz w:val="20"/>
                <w:szCs w:val="20"/>
              </w:rPr>
              <w:t> </w:t>
            </w:r>
          </w:p>
        </w:tc>
        <w:tc>
          <w:tcPr>
            <w:tcW w:w="643" w:type="pct"/>
            <w:gridSpan w:val="2"/>
            <w:hideMark/>
          </w:tcPr>
          <w:p w:rsidR="001D20B2" w:rsidRPr="002F0059" w:rsidRDefault="001D20B2" w:rsidP="00437A8C">
            <w:pPr>
              <w:pStyle w:val="a3"/>
              <w:rPr>
                <w:sz w:val="20"/>
                <w:szCs w:val="20"/>
              </w:rPr>
            </w:pPr>
            <w:r w:rsidRPr="002F0059">
              <w:rPr>
                <w:sz w:val="20"/>
                <w:szCs w:val="20"/>
              </w:rPr>
              <w:t> </w:t>
            </w:r>
          </w:p>
        </w:tc>
      </w:tr>
      <w:tr w:rsidR="001D20B2" w:rsidRPr="002F0059" w:rsidTr="00322273">
        <w:tc>
          <w:tcPr>
            <w:tcW w:w="5000" w:type="pct"/>
            <w:gridSpan w:val="11"/>
            <w:hideMark/>
          </w:tcPr>
          <w:p w:rsidR="001D20B2" w:rsidRPr="002F0059" w:rsidRDefault="001D20B2" w:rsidP="00437A8C">
            <w:pPr>
              <w:pStyle w:val="a3"/>
              <w:jc w:val="center"/>
              <w:rPr>
                <w:sz w:val="20"/>
                <w:szCs w:val="20"/>
              </w:rPr>
            </w:pPr>
            <w:r w:rsidRPr="002F0059">
              <w:rPr>
                <w:i/>
                <w:iCs/>
                <w:sz w:val="20"/>
                <w:szCs w:val="20"/>
              </w:rPr>
              <w:t>Пояснення щодо причин відхилення касових видатків на виконання інвестиційного проекту (програми) 2 від планового показника</w:t>
            </w:r>
          </w:p>
        </w:tc>
      </w:tr>
      <w:tr w:rsidR="00322273" w:rsidRPr="002F0059" w:rsidTr="00322273">
        <w:tc>
          <w:tcPr>
            <w:tcW w:w="180" w:type="pct"/>
            <w:hideMark/>
          </w:tcPr>
          <w:p w:rsidR="001D20B2" w:rsidRPr="002F0059" w:rsidRDefault="001D20B2" w:rsidP="00437A8C">
            <w:pPr>
              <w:pStyle w:val="a3"/>
              <w:jc w:val="center"/>
              <w:rPr>
                <w:sz w:val="20"/>
                <w:szCs w:val="20"/>
              </w:rPr>
            </w:pPr>
            <w:r w:rsidRPr="002F0059">
              <w:rPr>
                <w:sz w:val="20"/>
                <w:szCs w:val="20"/>
              </w:rPr>
              <w:t> </w:t>
            </w:r>
          </w:p>
        </w:tc>
        <w:tc>
          <w:tcPr>
            <w:tcW w:w="1763" w:type="pct"/>
            <w:gridSpan w:val="2"/>
            <w:hideMark/>
          </w:tcPr>
          <w:p w:rsidR="001D20B2" w:rsidRPr="002F0059" w:rsidRDefault="001D20B2" w:rsidP="00437A8C">
            <w:pPr>
              <w:pStyle w:val="a3"/>
              <w:rPr>
                <w:sz w:val="20"/>
                <w:szCs w:val="20"/>
              </w:rPr>
            </w:pPr>
            <w:r w:rsidRPr="002F0059">
              <w:rPr>
                <w:sz w:val="20"/>
                <w:szCs w:val="20"/>
              </w:rPr>
              <w:t>Напрям спрямування коштів (об'єкт) 1</w:t>
            </w:r>
          </w:p>
        </w:tc>
        <w:tc>
          <w:tcPr>
            <w:tcW w:w="492" w:type="pct"/>
            <w:hideMark/>
          </w:tcPr>
          <w:p w:rsidR="001D20B2" w:rsidRPr="002F0059" w:rsidRDefault="001D20B2" w:rsidP="00437A8C">
            <w:pPr>
              <w:pStyle w:val="a3"/>
              <w:rPr>
                <w:sz w:val="20"/>
                <w:szCs w:val="20"/>
              </w:rPr>
            </w:pPr>
            <w:r w:rsidRPr="002F0059">
              <w:rPr>
                <w:sz w:val="20"/>
                <w:szCs w:val="20"/>
              </w:rPr>
              <w:t> </w:t>
            </w:r>
          </w:p>
        </w:tc>
        <w:tc>
          <w:tcPr>
            <w:tcW w:w="434" w:type="pct"/>
            <w:hideMark/>
          </w:tcPr>
          <w:p w:rsidR="001D20B2" w:rsidRPr="002F0059" w:rsidRDefault="001D20B2" w:rsidP="00437A8C">
            <w:pPr>
              <w:pStyle w:val="a3"/>
              <w:rPr>
                <w:sz w:val="20"/>
                <w:szCs w:val="20"/>
              </w:rPr>
            </w:pPr>
            <w:r w:rsidRPr="002F0059">
              <w:rPr>
                <w:sz w:val="20"/>
                <w:szCs w:val="20"/>
              </w:rPr>
              <w:t> </w:t>
            </w:r>
          </w:p>
        </w:tc>
        <w:tc>
          <w:tcPr>
            <w:tcW w:w="541" w:type="pct"/>
            <w:hideMark/>
          </w:tcPr>
          <w:p w:rsidR="001D20B2" w:rsidRPr="002F0059" w:rsidRDefault="001D20B2" w:rsidP="00437A8C">
            <w:pPr>
              <w:pStyle w:val="a3"/>
              <w:rPr>
                <w:sz w:val="20"/>
                <w:szCs w:val="20"/>
              </w:rPr>
            </w:pPr>
            <w:r w:rsidRPr="002F0059">
              <w:rPr>
                <w:sz w:val="20"/>
                <w:szCs w:val="20"/>
              </w:rPr>
              <w:t> </w:t>
            </w:r>
          </w:p>
        </w:tc>
        <w:tc>
          <w:tcPr>
            <w:tcW w:w="395" w:type="pct"/>
            <w:gridSpan w:val="2"/>
            <w:hideMark/>
          </w:tcPr>
          <w:p w:rsidR="001D20B2" w:rsidRPr="002F0059" w:rsidRDefault="001D20B2" w:rsidP="00437A8C">
            <w:pPr>
              <w:pStyle w:val="a3"/>
              <w:rPr>
                <w:sz w:val="20"/>
                <w:szCs w:val="20"/>
              </w:rPr>
            </w:pPr>
            <w:r w:rsidRPr="002F0059">
              <w:rPr>
                <w:sz w:val="20"/>
                <w:szCs w:val="20"/>
              </w:rPr>
              <w:t> </w:t>
            </w:r>
          </w:p>
        </w:tc>
        <w:tc>
          <w:tcPr>
            <w:tcW w:w="551" w:type="pct"/>
            <w:hideMark/>
          </w:tcPr>
          <w:p w:rsidR="001D20B2" w:rsidRPr="002F0059" w:rsidRDefault="001D20B2" w:rsidP="00437A8C">
            <w:pPr>
              <w:pStyle w:val="a3"/>
              <w:rPr>
                <w:sz w:val="20"/>
                <w:szCs w:val="20"/>
              </w:rPr>
            </w:pPr>
            <w:r w:rsidRPr="002F0059">
              <w:rPr>
                <w:sz w:val="20"/>
                <w:szCs w:val="20"/>
              </w:rPr>
              <w:t> </w:t>
            </w:r>
          </w:p>
        </w:tc>
        <w:tc>
          <w:tcPr>
            <w:tcW w:w="643" w:type="pct"/>
            <w:gridSpan w:val="2"/>
            <w:hideMark/>
          </w:tcPr>
          <w:p w:rsidR="001D20B2" w:rsidRPr="002F0059" w:rsidRDefault="001D20B2" w:rsidP="00437A8C">
            <w:pPr>
              <w:pStyle w:val="a3"/>
              <w:rPr>
                <w:sz w:val="20"/>
                <w:szCs w:val="20"/>
              </w:rPr>
            </w:pPr>
            <w:r w:rsidRPr="002F0059">
              <w:rPr>
                <w:sz w:val="20"/>
                <w:szCs w:val="20"/>
              </w:rPr>
              <w:t> </w:t>
            </w:r>
          </w:p>
        </w:tc>
      </w:tr>
      <w:tr w:rsidR="00322273" w:rsidRPr="002F0059" w:rsidTr="00322273">
        <w:tc>
          <w:tcPr>
            <w:tcW w:w="180" w:type="pct"/>
            <w:hideMark/>
          </w:tcPr>
          <w:p w:rsidR="001D20B2" w:rsidRPr="002F0059" w:rsidRDefault="001D20B2" w:rsidP="00437A8C">
            <w:pPr>
              <w:pStyle w:val="a3"/>
              <w:jc w:val="center"/>
              <w:rPr>
                <w:sz w:val="20"/>
                <w:szCs w:val="20"/>
              </w:rPr>
            </w:pPr>
            <w:r w:rsidRPr="002F0059">
              <w:rPr>
                <w:sz w:val="20"/>
                <w:szCs w:val="20"/>
              </w:rPr>
              <w:t> </w:t>
            </w:r>
          </w:p>
        </w:tc>
        <w:tc>
          <w:tcPr>
            <w:tcW w:w="1763" w:type="pct"/>
            <w:gridSpan w:val="2"/>
            <w:hideMark/>
          </w:tcPr>
          <w:p w:rsidR="001D20B2" w:rsidRPr="002F0059" w:rsidRDefault="001D20B2" w:rsidP="00437A8C">
            <w:pPr>
              <w:pStyle w:val="a3"/>
              <w:rPr>
                <w:sz w:val="20"/>
                <w:szCs w:val="20"/>
              </w:rPr>
            </w:pPr>
            <w:r w:rsidRPr="002F0059">
              <w:rPr>
                <w:sz w:val="20"/>
                <w:szCs w:val="20"/>
              </w:rPr>
              <w:t>Напрям спрямування коштів (об'єкт) 2</w:t>
            </w:r>
          </w:p>
        </w:tc>
        <w:tc>
          <w:tcPr>
            <w:tcW w:w="492" w:type="pct"/>
            <w:hideMark/>
          </w:tcPr>
          <w:p w:rsidR="001D20B2" w:rsidRPr="002F0059" w:rsidRDefault="001D20B2" w:rsidP="00437A8C">
            <w:pPr>
              <w:pStyle w:val="a3"/>
              <w:rPr>
                <w:sz w:val="20"/>
                <w:szCs w:val="20"/>
              </w:rPr>
            </w:pPr>
            <w:r w:rsidRPr="002F0059">
              <w:rPr>
                <w:sz w:val="20"/>
                <w:szCs w:val="20"/>
              </w:rPr>
              <w:t> </w:t>
            </w:r>
          </w:p>
        </w:tc>
        <w:tc>
          <w:tcPr>
            <w:tcW w:w="434" w:type="pct"/>
            <w:hideMark/>
          </w:tcPr>
          <w:p w:rsidR="001D20B2" w:rsidRPr="002F0059" w:rsidRDefault="001D20B2" w:rsidP="00437A8C">
            <w:pPr>
              <w:pStyle w:val="a3"/>
              <w:rPr>
                <w:sz w:val="20"/>
                <w:szCs w:val="20"/>
              </w:rPr>
            </w:pPr>
            <w:r w:rsidRPr="002F0059">
              <w:rPr>
                <w:sz w:val="20"/>
                <w:szCs w:val="20"/>
              </w:rPr>
              <w:t> </w:t>
            </w:r>
          </w:p>
        </w:tc>
        <w:tc>
          <w:tcPr>
            <w:tcW w:w="541" w:type="pct"/>
            <w:hideMark/>
          </w:tcPr>
          <w:p w:rsidR="001D20B2" w:rsidRPr="002F0059" w:rsidRDefault="001D20B2" w:rsidP="00437A8C">
            <w:pPr>
              <w:pStyle w:val="a3"/>
              <w:rPr>
                <w:sz w:val="20"/>
                <w:szCs w:val="20"/>
              </w:rPr>
            </w:pPr>
            <w:r w:rsidRPr="002F0059">
              <w:rPr>
                <w:sz w:val="20"/>
                <w:szCs w:val="20"/>
              </w:rPr>
              <w:t> </w:t>
            </w:r>
          </w:p>
        </w:tc>
        <w:tc>
          <w:tcPr>
            <w:tcW w:w="395" w:type="pct"/>
            <w:gridSpan w:val="2"/>
            <w:hideMark/>
          </w:tcPr>
          <w:p w:rsidR="001D20B2" w:rsidRPr="002F0059" w:rsidRDefault="001D20B2" w:rsidP="00437A8C">
            <w:pPr>
              <w:pStyle w:val="a3"/>
              <w:rPr>
                <w:sz w:val="20"/>
                <w:szCs w:val="20"/>
              </w:rPr>
            </w:pPr>
            <w:r w:rsidRPr="002F0059">
              <w:rPr>
                <w:sz w:val="20"/>
                <w:szCs w:val="20"/>
              </w:rPr>
              <w:t> </w:t>
            </w:r>
          </w:p>
        </w:tc>
        <w:tc>
          <w:tcPr>
            <w:tcW w:w="551" w:type="pct"/>
            <w:hideMark/>
          </w:tcPr>
          <w:p w:rsidR="001D20B2" w:rsidRPr="002F0059" w:rsidRDefault="001D20B2" w:rsidP="00437A8C">
            <w:pPr>
              <w:pStyle w:val="a3"/>
              <w:rPr>
                <w:sz w:val="20"/>
                <w:szCs w:val="20"/>
              </w:rPr>
            </w:pPr>
            <w:r w:rsidRPr="002F0059">
              <w:rPr>
                <w:sz w:val="20"/>
                <w:szCs w:val="20"/>
              </w:rPr>
              <w:t> </w:t>
            </w:r>
          </w:p>
        </w:tc>
        <w:tc>
          <w:tcPr>
            <w:tcW w:w="643" w:type="pct"/>
            <w:gridSpan w:val="2"/>
            <w:hideMark/>
          </w:tcPr>
          <w:p w:rsidR="001D20B2" w:rsidRPr="002F0059" w:rsidRDefault="001D20B2" w:rsidP="00437A8C">
            <w:pPr>
              <w:pStyle w:val="a3"/>
              <w:rPr>
                <w:sz w:val="20"/>
                <w:szCs w:val="20"/>
              </w:rPr>
            </w:pPr>
            <w:r w:rsidRPr="002F0059">
              <w:rPr>
                <w:sz w:val="20"/>
                <w:szCs w:val="20"/>
              </w:rPr>
              <w:t> </w:t>
            </w:r>
          </w:p>
        </w:tc>
      </w:tr>
      <w:tr w:rsidR="00322273" w:rsidRPr="002F0059" w:rsidTr="00322273">
        <w:tc>
          <w:tcPr>
            <w:tcW w:w="180" w:type="pct"/>
            <w:hideMark/>
          </w:tcPr>
          <w:p w:rsidR="001D20B2" w:rsidRPr="002F0059" w:rsidRDefault="001D20B2" w:rsidP="00437A8C">
            <w:pPr>
              <w:pStyle w:val="a3"/>
              <w:jc w:val="center"/>
              <w:rPr>
                <w:sz w:val="20"/>
                <w:szCs w:val="20"/>
              </w:rPr>
            </w:pPr>
            <w:r w:rsidRPr="002F0059">
              <w:rPr>
                <w:sz w:val="20"/>
                <w:szCs w:val="20"/>
              </w:rPr>
              <w:t> </w:t>
            </w:r>
          </w:p>
        </w:tc>
        <w:tc>
          <w:tcPr>
            <w:tcW w:w="1763" w:type="pct"/>
            <w:gridSpan w:val="2"/>
            <w:hideMark/>
          </w:tcPr>
          <w:p w:rsidR="001D20B2" w:rsidRPr="002F0059" w:rsidRDefault="001D20B2" w:rsidP="00437A8C">
            <w:pPr>
              <w:pStyle w:val="a3"/>
              <w:rPr>
                <w:sz w:val="20"/>
                <w:szCs w:val="20"/>
              </w:rPr>
            </w:pPr>
            <w:r w:rsidRPr="002F0059">
              <w:rPr>
                <w:sz w:val="20"/>
                <w:szCs w:val="20"/>
              </w:rPr>
              <w:t>...</w:t>
            </w:r>
          </w:p>
        </w:tc>
        <w:tc>
          <w:tcPr>
            <w:tcW w:w="492" w:type="pct"/>
            <w:hideMark/>
          </w:tcPr>
          <w:p w:rsidR="001D20B2" w:rsidRPr="002F0059" w:rsidRDefault="001D20B2" w:rsidP="00437A8C">
            <w:pPr>
              <w:pStyle w:val="a3"/>
              <w:rPr>
                <w:sz w:val="20"/>
                <w:szCs w:val="20"/>
              </w:rPr>
            </w:pPr>
            <w:r w:rsidRPr="002F0059">
              <w:rPr>
                <w:sz w:val="20"/>
                <w:szCs w:val="20"/>
              </w:rPr>
              <w:t> </w:t>
            </w:r>
          </w:p>
        </w:tc>
        <w:tc>
          <w:tcPr>
            <w:tcW w:w="434" w:type="pct"/>
            <w:hideMark/>
          </w:tcPr>
          <w:p w:rsidR="001D20B2" w:rsidRPr="002F0059" w:rsidRDefault="001D20B2" w:rsidP="00437A8C">
            <w:pPr>
              <w:pStyle w:val="a3"/>
              <w:rPr>
                <w:sz w:val="20"/>
                <w:szCs w:val="20"/>
              </w:rPr>
            </w:pPr>
            <w:r w:rsidRPr="002F0059">
              <w:rPr>
                <w:sz w:val="20"/>
                <w:szCs w:val="20"/>
              </w:rPr>
              <w:t> </w:t>
            </w:r>
          </w:p>
        </w:tc>
        <w:tc>
          <w:tcPr>
            <w:tcW w:w="541" w:type="pct"/>
            <w:hideMark/>
          </w:tcPr>
          <w:p w:rsidR="001D20B2" w:rsidRPr="002F0059" w:rsidRDefault="001D20B2" w:rsidP="00437A8C">
            <w:pPr>
              <w:pStyle w:val="a3"/>
              <w:rPr>
                <w:sz w:val="20"/>
                <w:szCs w:val="20"/>
              </w:rPr>
            </w:pPr>
            <w:r w:rsidRPr="002F0059">
              <w:rPr>
                <w:sz w:val="20"/>
                <w:szCs w:val="20"/>
              </w:rPr>
              <w:t> </w:t>
            </w:r>
          </w:p>
        </w:tc>
        <w:tc>
          <w:tcPr>
            <w:tcW w:w="395" w:type="pct"/>
            <w:gridSpan w:val="2"/>
            <w:hideMark/>
          </w:tcPr>
          <w:p w:rsidR="001D20B2" w:rsidRPr="002F0059" w:rsidRDefault="001D20B2" w:rsidP="00437A8C">
            <w:pPr>
              <w:pStyle w:val="a3"/>
              <w:rPr>
                <w:sz w:val="20"/>
                <w:szCs w:val="20"/>
              </w:rPr>
            </w:pPr>
            <w:r w:rsidRPr="002F0059">
              <w:rPr>
                <w:sz w:val="20"/>
                <w:szCs w:val="20"/>
              </w:rPr>
              <w:t> </w:t>
            </w:r>
          </w:p>
        </w:tc>
        <w:tc>
          <w:tcPr>
            <w:tcW w:w="551" w:type="pct"/>
            <w:hideMark/>
          </w:tcPr>
          <w:p w:rsidR="001D20B2" w:rsidRPr="002F0059" w:rsidRDefault="001D20B2" w:rsidP="00437A8C">
            <w:pPr>
              <w:pStyle w:val="a3"/>
              <w:rPr>
                <w:sz w:val="20"/>
                <w:szCs w:val="20"/>
              </w:rPr>
            </w:pPr>
            <w:r w:rsidRPr="002F0059">
              <w:rPr>
                <w:sz w:val="20"/>
                <w:szCs w:val="20"/>
              </w:rPr>
              <w:t> </w:t>
            </w:r>
          </w:p>
        </w:tc>
        <w:tc>
          <w:tcPr>
            <w:tcW w:w="643" w:type="pct"/>
            <w:gridSpan w:val="2"/>
            <w:hideMark/>
          </w:tcPr>
          <w:p w:rsidR="001D20B2" w:rsidRPr="002F0059" w:rsidRDefault="001D20B2" w:rsidP="00437A8C">
            <w:pPr>
              <w:pStyle w:val="a3"/>
              <w:rPr>
                <w:sz w:val="20"/>
                <w:szCs w:val="20"/>
              </w:rPr>
            </w:pPr>
            <w:r w:rsidRPr="002F0059">
              <w:rPr>
                <w:sz w:val="20"/>
                <w:szCs w:val="20"/>
              </w:rPr>
              <w:t> </w:t>
            </w:r>
          </w:p>
        </w:tc>
      </w:tr>
      <w:tr w:rsidR="00322273" w:rsidRPr="002F0059" w:rsidTr="00322273">
        <w:tc>
          <w:tcPr>
            <w:tcW w:w="180" w:type="pct"/>
            <w:hideMark/>
          </w:tcPr>
          <w:p w:rsidR="001D20B2" w:rsidRPr="002F0059" w:rsidRDefault="001D20B2" w:rsidP="00437A8C">
            <w:pPr>
              <w:pStyle w:val="a3"/>
              <w:jc w:val="center"/>
              <w:rPr>
                <w:sz w:val="20"/>
                <w:szCs w:val="20"/>
              </w:rPr>
            </w:pPr>
            <w:r w:rsidRPr="002F0059">
              <w:rPr>
                <w:sz w:val="20"/>
                <w:szCs w:val="20"/>
              </w:rPr>
              <w:t>2.2</w:t>
            </w:r>
          </w:p>
        </w:tc>
        <w:tc>
          <w:tcPr>
            <w:tcW w:w="1763" w:type="pct"/>
            <w:gridSpan w:val="2"/>
            <w:hideMark/>
          </w:tcPr>
          <w:p w:rsidR="001D20B2" w:rsidRPr="002F0059" w:rsidRDefault="001D20B2" w:rsidP="00437A8C">
            <w:pPr>
              <w:pStyle w:val="a3"/>
              <w:rPr>
                <w:sz w:val="20"/>
                <w:szCs w:val="20"/>
              </w:rPr>
            </w:pPr>
            <w:r w:rsidRPr="002F0059">
              <w:rPr>
                <w:b/>
                <w:bCs/>
                <w:sz w:val="20"/>
                <w:szCs w:val="20"/>
              </w:rPr>
              <w:t>Капітальні видатки з утримання бюджетних установ</w:t>
            </w:r>
          </w:p>
        </w:tc>
        <w:tc>
          <w:tcPr>
            <w:tcW w:w="492" w:type="pct"/>
            <w:hideMark/>
          </w:tcPr>
          <w:p w:rsidR="001D20B2" w:rsidRPr="002F0059" w:rsidRDefault="001D20B2" w:rsidP="00437A8C">
            <w:pPr>
              <w:pStyle w:val="a3"/>
              <w:jc w:val="center"/>
              <w:rPr>
                <w:sz w:val="20"/>
                <w:szCs w:val="20"/>
              </w:rPr>
            </w:pPr>
            <w:r w:rsidRPr="002F0059">
              <w:rPr>
                <w:sz w:val="20"/>
                <w:szCs w:val="20"/>
              </w:rPr>
              <w:t>х</w:t>
            </w:r>
          </w:p>
        </w:tc>
        <w:tc>
          <w:tcPr>
            <w:tcW w:w="434" w:type="pct"/>
            <w:hideMark/>
          </w:tcPr>
          <w:p w:rsidR="001D20B2" w:rsidRPr="002F0059" w:rsidRDefault="001D20B2" w:rsidP="00437A8C">
            <w:pPr>
              <w:pStyle w:val="a3"/>
              <w:jc w:val="center"/>
              <w:rPr>
                <w:sz w:val="20"/>
                <w:szCs w:val="20"/>
              </w:rPr>
            </w:pPr>
            <w:r w:rsidRPr="002F0059">
              <w:rPr>
                <w:sz w:val="20"/>
                <w:szCs w:val="20"/>
              </w:rPr>
              <w:t> </w:t>
            </w:r>
          </w:p>
        </w:tc>
        <w:tc>
          <w:tcPr>
            <w:tcW w:w="541" w:type="pct"/>
            <w:hideMark/>
          </w:tcPr>
          <w:p w:rsidR="001D20B2" w:rsidRPr="002F0059" w:rsidRDefault="001D20B2" w:rsidP="00437A8C">
            <w:pPr>
              <w:pStyle w:val="a3"/>
              <w:jc w:val="center"/>
              <w:rPr>
                <w:sz w:val="20"/>
                <w:szCs w:val="20"/>
              </w:rPr>
            </w:pPr>
            <w:r w:rsidRPr="002F0059">
              <w:rPr>
                <w:sz w:val="20"/>
                <w:szCs w:val="20"/>
              </w:rPr>
              <w:t> </w:t>
            </w:r>
          </w:p>
        </w:tc>
        <w:tc>
          <w:tcPr>
            <w:tcW w:w="395" w:type="pct"/>
            <w:gridSpan w:val="2"/>
            <w:hideMark/>
          </w:tcPr>
          <w:p w:rsidR="001D20B2" w:rsidRPr="002F0059" w:rsidRDefault="001D20B2" w:rsidP="00437A8C">
            <w:pPr>
              <w:pStyle w:val="a3"/>
              <w:jc w:val="center"/>
              <w:rPr>
                <w:sz w:val="20"/>
                <w:szCs w:val="20"/>
              </w:rPr>
            </w:pPr>
            <w:r w:rsidRPr="002F0059">
              <w:rPr>
                <w:sz w:val="20"/>
                <w:szCs w:val="20"/>
              </w:rPr>
              <w:t> </w:t>
            </w:r>
          </w:p>
        </w:tc>
        <w:tc>
          <w:tcPr>
            <w:tcW w:w="551" w:type="pct"/>
            <w:hideMark/>
          </w:tcPr>
          <w:p w:rsidR="001D20B2" w:rsidRPr="002F0059" w:rsidRDefault="001D20B2" w:rsidP="00437A8C">
            <w:pPr>
              <w:pStyle w:val="a3"/>
              <w:jc w:val="center"/>
              <w:rPr>
                <w:sz w:val="20"/>
                <w:szCs w:val="20"/>
              </w:rPr>
            </w:pPr>
            <w:r w:rsidRPr="002F0059">
              <w:rPr>
                <w:sz w:val="20"/>
                <w:szCs w:val="20"/>
              </w:rPr>
              <w:t>х</w:t>
            </w:r>
          </w:p>
        </w:tc>
        <w:tc>
          <w:tcPr>
            <w:tcW w:w="643" w:type="pct"/>
            <w:gridSpan w:val="2"/>
            <w:hideMark/>
          </w:tcPr>
          <w:p w:rsidR="001D20B2" w:rsidRPr="002F0059" w:rsidRDefault="001D20B2" w:rsidP="00437A8C">
            <w:pPr>
              <w:pStyle w:val="a3"/>
              <w:jc w:val="center"/>
              <w:rPr>
                <w:sz w:val="20"/>
                <w:szCs w:val="20"/>
              </w:rPr>
            </w:pPr>
            <w:r w:rsidRPr="002F0059">
              <w:rPr>
                <w:sz w:val="20"/>
                <w:szCs w:val="20"/>
              </w:rPr>
              <w:t>х</w:t>
            </w:r>
          </w:p>
        </w:tc>
      </w:tr>
      <w:tr w:rsidR="001D20B2" w:rsidRPr="002F0059" w:rsidTr="00CF3EC1">
        <w:tblPrEx>
          <w:jc w:val="center"/>
          <w:tblCellSpacing w:w="22" w:type="dxa"/>
          <w:tblCellMar>
            <w:top w:w="30" w:type="dxa"/>
            <w:left w:w="30" w:type="dxa"/>
            <w:bottom w:w="30" w:type="dxa"/>
            <w:right w:w="30" w:type="dxa"/>
          </w:tblCellMar>
        </w:tblPrEx>
        <w:trPr>
          <w:gridAfter w:val="1"/>
          <w:wAfter w:w="703" w:type="dxa"/>
          <w:tblCellSpacing w:w="22" w:type="dxa"/>
          <w:jc w:val="center"/>
        </w:trPr>
        <w:tc>
          <w:tcPr>
            <w:tcW w:w="14513" w:type="dxa"/>
            <w:gridSpan w:val="10"/>
            <w:hideMark/>
          </w:tcPr>
          <w:p w:rsidR="001B03DD" w:rsidRPr="00572FEF" w:rsidRDefault="001D20B2" w:rsidP="00322273">
            <w:pPr>
              <w:pStyle w:val="a3"/>
              <w:rPr>
                <w:b/>
                <w:sz w:val="22"/>
                <w:szCs w:val="22"/>
              </w:rPr>
            </w:pPr>
            <w:r w:rsidRPr="002F0059">
              <w:rPr>
                <w:sz w:val="20"/>
                <w:szCs w:val="20"/>
              </w:rPr>
              <w:br w:type="textWrapping" w:clear="all"/>
            </w:r>
            <w:r w:rsidRPr="00572FEF">
              <w:rPr>
                <w:b/>
                <w:sz w:val="22"/>
                <w:szCs w:val="22"/>
              </w:rPr>
              <w:t>5.6 Наявність фінансових порушень за результатами контрольних заходів:</w:t>
            </w:r>
          </w:p>
          <w:p w:rsidR="002477BC" w:rsidRPr="00572FEF" w:rsidRDefault="006A5A6B" w:rsidP="00322273">
            <w:pPr>
              <w:pStyle w:val="a3"/>
              <w:rPr>
                <w:b/>
                <w:sz w:val="22"/>
                <w:szCs w:val="22"/>
                <w:lang w:val="uk-UA"/>
              </w:rPr>
            </w:pPr>
            <w:r w:rsidRPr="00572FEF">
              <w:rPr>
                <w:sz w:val="22"/>
                <w:szCs w:val="22"/>
              </w:rPr>
              <w:lastRenderedPageBreak/>
              <w:t>Фінансових порушень за результатами контрольних заходів не виявлено</w:t>
            </w:r>
            <w:r w:rsidR="002477BC" w:rsidRPr="00572FEF">
              <w:rPr>
                <w:sz w:val="22"/>
                <w:szCs w:val="22"/>
                <w:lang w:val="uk-UA"/>
              </w:rPr>
              <w:t>.</w:t>
            </w:r>
            <w:r w:rsidR="001D20B2" w:rsidRPr="00572FEF">
              <w:rPr>
                <w:sz w:val="22"/>
                <w:szCs w:val="22"/>
              </w:rPr>
              <w:br/>
            </w:r>
            <w:r w:rsidR="001D20B2" w:rsidRPr="00572FEF">
              <w:rPr>
                <w:b/>
                <w:sz w:val="22"/>
                <w:szCs w:val="22"/>
              </w:rPr>
              <w:t>5.7 Стан фінансової дисципліни:</w:t>
            </w:r>
          </w:p>
          <w:p w:rsidR="001D20B2" w:rsidRPr="00572FEF" w:rsidRDefault="002477BC" w:rsidP="00322273">
            <w:pPr>
              <w:pStyle w:val="a3"/>
              <w:rPr>
                <w:sz w:val="22"/>
                <w:szCs w:val="22"/>
              </w:rPr>
            </w:pPr>
            <w:r w:rsidRPr="00572FEF">
              <w:rPr>
                <w:sz w:val="22"/>
                <w:szCs w:val="22"/>
                <w:lang w:val="uk-UA"/>
              </w:rPr>
              <w:t xml:space="preserve">дебіторської та кредиторської заборгованостей, у тому числі прострочених, по </w:t>
            </w:r>
            <w:r w:rsidR="004071D0" w:rsidRPr="00572FEF">
              <w:rPr>
                <w:sz w:val="22"/>
                <w:szCs w:val="22"/>
                <w:lang w:val="uk-UA"/>
              </w:rPr>
              <w:t xml:space="preserve">даній </w:t>
            </w:r>
            <w:r w:rsidRPr="00572FEF">
              <w:rPr>
                <w:sz w:val="22"/>
                <w:szCs w:val="22"/>
                <w:lang w:val="uk-UA"/>
              </w:rPr>
              <w:t>бюджетній програмі немає</w:t>
            </w:r>
            <w:r w:rsidR="001D20B2" w:rsidRPr="00572FEF">
              <w:rPr>
                <w:sz w:val="22"/>
                <w:szCs w:val="22"/>
              </w:rPr>
              <w:t xml:space="preserve"> </w:t>
            </w:r>
          </w:p>
          <w:p w:rsidR="007D5A8B" w:rsidRPr="00572FEF" w:rsidRDefault="001D20B2" w:rsidP="007D5A8B">
            <w:pPr>
              <w:spacing w:after="120"/>
              <w:jc w:val="both"/>
              <w:rPr>
                <w:color w:val="000000" w:themeColor="text1"/>
                <w:sz w:val="22"/>
                <w:szCs w:val="22"/>
                <w:lang w:val="uk-UA"/>
              </w:rPr>
            </w:pPr>
            <w:r w:rsidRPr="00572FEF">
              <w:rPr>
                <w:b/>
                <w:sz w:val="22"/>
                <w:szCs w:val="22"/>
              </w:rPr>
              <w:t>6. Узагальнений висновок щодо:</w:t>
            </w:r>
            <w:r w:rsidR="007D5A8B" w:rsidRPr="00572FEF">
              <w:rPr>
                <w:color w:val="000000" w:themeColor="text1"/>
                <w:sz w:val="22"/>
                <w:szCs w:val="22"/>
                <w:lang w:val="uk-UA"/>
              </w:rPr>
              <w:t xml:space="preserve"> При проведенні оцінки та </w:t>
            </w:r>
            <w:proofErr w:type="gramStart"/>
            <w:r w:rsidR="007D5A8B" w:rsidRPr="00572FEF">
              <w:rPr>
                <w:color w:val="000000" w:themeColor="text1"/>
                <w:sz w:val="22"/>
                <w:szCs w:val="22"/>
                <w:lang w:val="uk-UA"/>
              </w:rPr>
              <w:t>реалізації  бюджетної</w:t>
            </w:r>
            <w:proofErr w:type="gramEnd"/>
            <w:r w:rsidR="007D5A8B" w:rsidRPr="00572FEF">
              <w:rPr>
                <w:color w:val="000000" w:themeColor="text1"/>
                <w:sz w:val="22"/>
                <w:szCs w:val="22"/>
                <w:lang w:val="uk-UA"/>
              </w:rPr>
              <w:t xml:space="preserve"> програми </w:t>
            </w:r>
            <w:r w:rsidR="008C090E" w:rsidRPr="00572FEF">
              <w:rPr>
                <w:b/>
                <w:sz w:val="22"/>
                <w:szCs w:val="22"/>
                <w:lang w:val="uk-UA"/>
              </w:rPr>
              <w:t>Інші заходи, пов»язані з економічною діяльністю</w:t>
            </w:r>
            <w:r w:rsidR="008C090E" w:rsidRPr="00572FEF">
              <w:rPr>
                <w:sz w:val="22"/>
                <w:szCs w:val="22"/>
              </w:rPr>
              <w:t> </w:t>
            </w:r>
            <w:r w:rsidR="008C090E" w:rsidRPr="00572FEF">
              <w:rPr>
                <w:color w:val="000000" w:themeColor="text1"/>
                <w:sz w:val="22"/>
                <w:szCs w:val="22"/>
                <w:lang w:val="uk-UA"/>
              </w:rPr>
              <w:t xml:space="preserve"> </w:t>
            </w:r>
            <w:r w:rsidR="007D5A8B" w:rsidRPr="00572FEF">
              <w:rPr>
                <w:color w:val="000000" w:themeColor="text1"/>
                <w:sz w:val="22"/>
                <w:szCs w:val="22"/>
                <w:lang w:val="uk-UA"/>
              </w:rPr>
              <w:t xml:space="preserve">виявлено, що дана програма має низький ступінь задоволення місцевих потреб, оскільки </w:t>
            </w:r>
            <w:r w:rsidR="00E57D81" w:rsidRPr="00572FEF">
              <w:rPr>
                <w:color w:val="000000" w:themeColor="text1"/>
                <w:sz w:val="22"/>
                <w:szCs w:val="22"/>
                <w:lang w:val="uk-UA"/>
              </w:rPr>
              <w:t>в</w:t>
            </w:r>
            <w:r w:rsidR="00D84DE0" w:rsidRPr="00572FEF">
              <w:rPr>
                <w:color w:val="000000" w:themeColor="text1"/>
                <w:sz w:val="22"/>
                <w:szCs w:val="22"/>
                <w:lang w:val="uk-UA"/>
              </w:rPr>
              <w:t>і</w:t>
            </w:r>
            <w:r w:rsidR="00E57D81" w:rsidRPr="00572FEF">
              <w:rPr>
                <w:color w:val="000000" w:themeColor="text1"/>
                <w:sz w:val="22"/>
                <w:szCs w:val="22"/>
                <w:lang w:val="uk-UA"/>
              </w:rPr>
              <w:t>дсутн</w:t>
            </w:r>
            <w:r w:rsidR="00D84DE0" w:rsidRPr="00572FEF">
              <w:rPr>
                <w:color w:val="000000" w:themeColor="text1"/>
                <w:sz w:val="22"/>
                <w:szCs w:val="22"/>
                <w:lang w:val="uk-UA"/>
              </w:rPr>
              <w:t>і</w:t>
            </w:r>
            <w:r w:rsidR="00E57D81" w:rsidRPr="00572FEF">
              <w:rPr>
                <w:color w:val="000000" w:themeColor="text1"/>
                <w:sz w:val="22"/>
                <w:szCs w:val="22"/>
                <w:lang w:val="uk-UA"/>
              </w:rPr>
              <w:t xml:space="preserve"> </w:t>
            </w:r>
            <w:r w:rsidR="007D5A8B" w:rsidRPr="00572FEF">
              <w:rPr>
                <w:color w:val="000000" w:themeColor="text1"/>
                <w:sz w:val="22"/>
                <w:szCs w:val="22"/>
                <w:lang w:val="uk-UA"/>
              </w:rPr>
              <w:t xml:space="preserve">бюджетні </w:t>
            </w:r>
            <w:r w:rsidR="00733C1D" w:rsidRPr="00572FEF">
              <w:rPr>
                <w:color w:val="000000" w:themeColor="text1"/>
                <w:sz w:val="22"/>
                <w:szCs w:val="22"/>
                <w:lang w:val="uk-UA"/>
              </w:rPr>
              <w:t xml:space="preserve"> кошти на фінансування програми ,а також </w:t>
            </w:r>
            <w:r w:rsidR="00733C1D" w:rsidRPr="00572FEF">
              <w:rPr>
                <w:sz w:val="22"/>
                <w:szCs w:val="22"/>
                <w:lang w:val="uk-UA" w:eastAsia="uk-UA"/>
              </w:rPr>
              <w:t xml:space="preserve">пов’язані із  виникненням пандемії коронавірусу </w:t>
            </w:r>
            <w:r w:rsidR="00733C1D" w:rsidRPr="00572FEF">
              <w:rPr>
                <w:sz w:val="22"/>
                <w:szCs w:val="22"/>
                <w:lang w:eastAsia="uk-UA"/>
              </w:rPr>
              <w:t>COVID</w:t>
            </w:r>
            <w:r w:rsidR="00733C1D" w:rsidRPr="00572FEF">
              <w:rPr>
                <w:sz w:val="22"/>
                <w:szCs w:val="22"/>
                <w:lang w:val="uk-UA" w:eastAsia="uk-UA"/>
              </w:rPr>
              <w:t>-19 та відповідно не здійснення всіх запланованих заходів згідно програми</w:t>
            </w:r>
            <w:r w:rsidR="007D5A8B" w:rsidRPr="00572FEF">
              <w:rPr>
                <w:color w:val="000000" w:themeColor="text1"/>
                <w:sz w:val="22"/>
                <w:szCs w:val="22"/>
                <w:lang w:val="uk-UA"/>
              </w:rPr>
              <w:t xml:space="preserve"> Заходи даної програми та заходи інших програм не дублювались.</w:t>
            </w:r>
          </w:p>
          <w:p w:rsidR="00572FEF" w:rsidRPr="00572FEF" w:rsidRDefault="00572FEF" w:rsidP="00572FEF">
            <w:pPr>
              <w:rPr>
                <w:b/>
                <w:sz w:val="22"/>
                <w:szCs w:val="22"/>
                <w:lang w:val="uk-UA"/>
              </w:rPr>
            </w:pPr>
            <w:r w:rsidRPr="00572FEF">
              <w:rPr>
                <w:color w:val="000000"/>
                <w:sz w:val="22"/>
                <w:szCs w:val="22"/>
                <w:lang w:val="uk-UA"/>
              </w:rPr>
              <w:t xml:space="preserve">          З метою удосконалення існуючої системи казначейського обслуговування міського бюджету та забезпечення робочих місць працівників  матеріалами, обладнанням та інвентарем придбано п</w:t>
            </w:r>
            <w:r w:rsidRPr="00572FEF">
              <w:rPr>
                <w:sz w:val="22"/>
                <w:szCs w:val="22"/>
                <w:lang w:val="uk-UA"/>
              </w:rPr>
              <w:t xml:space="preserve">апір ксероксний (121 пачка </w:t>
            </w:r>
            <w:r w:rsidRPr="00572FEF">
              <w:rPr>
                <w:color w:val="333333"/>
                <w:sz w:val="22"/>
                <w:szCs w:val="22"/>
                <w:shd w:val="clear" w:color="auto" w:fill="FFFFFF"/>
                <w:lang w:val="uk-UA"/>
              </w:rPr>
              <w:t>по ціні 82,64 грн. та 56</w:t>
            </w:r>
            <w:r w:rsidRPr="00572FEF">
              <w:rPr>
                <w:sz w:val="22"/>
                <w:szCs w:val="22"/>
                <w:lang w:val="uk-UA"/>
              </w:rPr>
              <w:t xml:space="preserve"> пачок </w:t>
            </w:r>
            <w:r w:rsidRPr="00572FEF">
              <w:rPr>
                <w:color w:val="333333"/>
                <w:sz w:val="22"/>
                <w:szCs w:val="22"/>
                <w:shd w:val="clear" w:color="auto" w:fill="FFFFFF"/>
                <w:lang w:val="uk-UA"/>
              </w:rPr>
              <w:t>по ціні 82,14 грн.)</w:t>
            </w:r>
            <w:r w:rsidRPr="00572FEF">
              <w:rPr>
                <w:sz w:val="22"/>
                <w:szCs w:val="22"/>
                <w:lang w:val="uk-UA"/>
              </w:rPr>
              <w:t xml:space="preserve"> на суму 14 600 грн. </w:t>
            </w:r>
            <w:r w:rsidRPr="00572FEF">
              <w:rPr>
                <w:color w:val="333333"/>
                <w:sz w:val="22"/>
                <w:szCs w:val="22"/>
                <w:bdr w:val="none" w:sz="0" w:space="0" w:color="auto" w:frame="1"/>
                <w:lang w:val="uk-UA"/>
              </w:rPr>
              <w:t xml:space="preserve">Двері металопластикові, двері металеві, комплект дверних футрин </w:t>
            </w:r>
            <w:r w:rsidRPr="00572FEF">
              <w:rPr>
                <w:sz w:val="22"/>
                <w:szCs w:val="22"/>
                <w:lang w:val="uk-UA"/>
              </w:rPr>
              <w:t xml:space="preserve">на суму 21 382,22 грн. та 14000,00 грн. оплата за лінолеум </w:t>
            </w:r>
            <w:r w:rsidRPr="00572FEF">
              <w:rPr>
                <w:color w:val="000000"/>
                <w:sz w:val="22"/>
                <w:szCs w:val="22"/>
                <w:lang w:val="uk-UA"/>
              </w:rPr>
              <w:t>Відповідні заходи забезпечать робочі місця працівників матеріалами .</w:t>
            </w:r>
          </w:p>
          <w:p w:rsidR="00572FEF" w:rsidRPr="00572FEF" w:rsidRDefault="00572FEF" w:rsidP="00572FEF">
            <w:pPr>
              <w:rPr>
                <w:color w:val="000000"/>
                <w:sz w:val="22"/>
                <w:szCs w:val="22"/>
                <w:lang w:val="uk-UA"/>
              </w:rPr>
            </w:pPr>
          </w:p>
          <w:p w:rsidR="00572FEF" w:rsidRPr="00572FEF" w:rsidRDefault="00572FEF" w:rsidP="00572FEF">
            <w:pPr>
              <w:rPr>
                <w:color w:val="000000"/>
                <w:sz w:val="22"/>
                <w:szCs w:val="22"/>
                <w:lang w:val="uk-UA"/>
              </w:rPr>
            </w:pPr>
            <w:r w:rsidRPr="00572FEF">
              <w:rPr>
                <w:color w:val="000000"/>
                <w:sz w:val="22"/>
                <w:szCs w:val="22"/>
                <w:lang w:val="uk-UA"/>
              </w:rPr>
              <w:t xml:space="preserve">            З метою збільшення ресурсної бази бюджетів всіх рівнів,  збільшення надходжень до міського бюджету, розвитку сучасних інформаційних технологій у процесі оподаткування суб’єктів господарювання для забезпечення робочих місць </w:t>
            </w:r>
          </w:p>
          <w:p w:rsidR="00572FEF" w:rsidRPr="00572FEF" w:rsidRDefault="00572FEF" w:rsidP="00572FEF">
            <w:pPr>
              <w:rPr>
                <w:sz w:val="22"/>
                <w:szCs w:val="22"/>
                <w:lang w:val="uk-UA"/>
              </w:rPr>
            </w:pPr>
            <w:r w:rsidRPr="00572FEF">
              <w:rPr>
                <w:color w:val="000000"/>
                <w:sz w:val="22"/>
                <w:szCs w:val="22"/>
                <w:lang w:val="uk-UA"/>
              </w:rPr>
              <w:t>п</w:t>
            </w:r>
            <w:r w:rsidRPr="00572FEF">
              <w:rPr>
                <w:color w:val="000000"/>
                <w:sz w:val="22"/>
                <w:szCs w:val="22"/>
              </w:rPr>
              <w:t>рацівників</w:t>
            </w:r>
            <w:r w:rsidRPr="00572FEF">
              <w:rPr>
                <w:color w:val="000000"/>
                <w:sz w:val="22"/>
                <w:szCs w:val="22"/>
                <w:lang w:val="uk-UA"/>
              </w:rPr>
              <w:t xml:space="preserve"> придбано 2 шт. джерел безперебійного живлення на суму 11 000 грн. та п</w:t>
            </w:r>
            <w:r w:rsidRPr="00572FEF">
              <w:rPr>
                <w:sz w:val="22"/>
                <w:szCs w:val="22"/>
                <w:lang w:val="uk-UA"/>
              </w:rPr>
              <w:t>ридбано марок,для повідомлення громадян про сплату платежів до місцевих бюджетів на суму 39000 грн.</w:t>
            </w:r>
          </w:p>
          <w:p w:rsidR="00572FEF" w:rsidRPr="00572FEF" w:rsidRDefault="00572FEF" w:rsidP="00572FEF">
            <w:pPr>
              <w:rPr>
                <w:sz w:val="22"/>
                <w:szCs w:val="22"/>
                <w:lang w:val="uk-UA"/>
              </w:rPr>
            </w:pPr>
          </w:p>
          <w:p w:rsidR="00572FEF" w:rsidRPr="00572FEF" w:rsidRDefault="00572FEF" w:rsidP="00572FEF">
            <w:pPr>
              <w:rPr>
                <w:color w:val="000000"/>
                <w:sz w:val="22"/>
                <w:szCs w:val="22"/>
              </w:rPr>
            </w:pPr>
            <w:r w:rsidRPr="00572FEF">
              <w:rPr>
                <w:color w:val="000000"/>
                <w:sz w:val="22"/>
                <w:szCs w:val="22"/>
                <w:lang w:val="uk-UA"/>
              </w:rPr>
              <w:t xml:space="preserve">             З метою забезпечення перспективного розвитку міста Коломиї як комфортного для мешканців, унікального для туристів і гостей, цікавого для інвесторів в </w:t>
            </w:r>
            <w:r w:rsidRPr="00572FEF">
              <w:rPr>
                <w:color w:val="000000"/>
                <w:sz w:val="22"/>
                <w:szCs w:val="22"/>
              </w:rPr>
              <w:t>рамках програми придбано канцтоварів на суму 13860,00 грн  та промоційну продукцію на суму 15 000,00 грн</w:t>
            </w:r>
            <w:r w:rsidRPr="00572FEF">
              <w:rPr>
                <w:color w:val="000000"/>
                <w:sz w:val="22"/>
                <w:szCs w:val="22"/>
              </w:rPr>
              <w:br/>
            </w:r>
            <w:r w:rsidRPr="00572FEF">
              <w:rPr>
                <w:color w:val="000000"/>
                <w:sz w:val="22"/>
                <w:szCs w:val="22"/>
              </w:rPr>
              <w:br/>
            </w:r>
            <w:r w:rsidRPr="00572FEF">
              <w:rPr>
                <w:color w:val="000000"/>
                <w:sz w:val="22"/>
                <w:szCs w:val="22"/>
                <w:lang w:val="uk-UA"/>
              </w:rPr>
              <w:t xml:space="preserve">            </w:t>
            </w:r>
            <w:r w:rsidRPr="00572FEF">
              <w:rPr>
                <w:color w:val="000000"/>
                <w:sz w:val="22"/>
                <w:szCs w:val="22"/>
              </w:rPr>
              <w:t xml:space="preserve">Для створення комфортних умов проживання в громаді, зростання добробуту громади через розвиток бізнесу, залучення інвестицій, створення робочих місць. Всебічний розвиток громади через культурний розвиток, освіту, фізкультуру і спорт в </w:t>
            </w:r>
            <w:proofErr w:type="gramStart"/>
            <w:r w:rsidRPr="00572FEF">
              <w:rPr>
                <w:color w:val="000000"/>
                <w:sz w:val="22"/>
                <w:szCs w:val="22"/>
              </w:rPr>
              <w:t>рамках  виконання</w:t>
            </w:r>
            <w:proofErr w:type="gramEnd"/>
            <w:r w:rsidRPr="00572FEF">
              <w:rPr>
                <w:color w:val="000000"/>
                <w:sz w:val="22"/>
                <w:szCs w:val="22"/>
              </w:rPr>
              <w:t xml:space="preserve"> Програм</w:t>
            </w:r>
            <w:r w:rsidRPr="00572FEF">
              <w:rPr>
                <w:color w:val="000000"/>
                <w:sz w:val="22"/>
                <w:szCs w:val="22"/>
                <w:lang w:val="uk-UA"/>
              </w:rPr>
              <w:t>и</w:t>
            </w:r>
            <w:r w:rsidRPr="00572FEF">
              <w:rPr>
                <w:color w:val="000000"/>
                <w:sz w:val="22"/>
                <w:szCs w:val="22"/>
              </w:rPr>
              <w:t xml:space="preserve"> соціально - економічного та культурного розвитку Коломийської міської об’єднаної територіальної громади на 2020-2021 роки</w:t>
            </w:r>
            <w:r w:rsidRPr="00572FEF">
              <w:rPr>
                <w:color w:val="000000"/>
                <w:sz w:val="22"/>
                <w:szCs w:val="22"/>
                <w:lang w:val="uk-UA"/>
              </w:rPr>
              <w:t xml:space="preserve"> </w:t>
            </w:r>
            <w:r w:rsidRPr="00572FEF">
              <w:rPr>
                <w:color w:val="000000"/>
                <w:sz w:val="22"/>
                <w:szCs w:val="22"/>
              </w:rPr>
              <w:t>і основні напрямки на 2022 рік здійснено витрати на вжиття заходів щодо ліквідації трьох комунальних підприємств на суму 127397,51</w:t>
            </w:r>
            <w:r w:rsidRPr="00572FEF">
              <w:rPr>
                <w:color w:val="000000"/>
                <w:sz w:val="22"/>
                <w:szCs w:val="22"/>
                <w:lang w:val="uk-UA"/>
              </w:rPr>
              <w:t>г</w:t>
            </w:r>
            <w:r w:rsidRPr="00572FEF">
              <w:rPr>
                <w:color w:val="000000"/>
                <w:sz w:val="22"/>
                <w:szCs w:val="22"/>
              </w:rPr>
              <w:t xml:space="preserve">рн.Придбано періодичних, довідкових, інформаційних видань (бюлетнів, збірників, експрес-інформації та інших статистичних матеріалів) </w:t>
            </w:r>
          </w:p>
          <w:p w:rsidR="00572FEF" w:rsidRPr="00572FEF" w:rsidRDefault="00572FEF" w:rsidP="00572FEF">
            <w:pPr>
              <w:rPr>
                <w:sz w:val="22"/>
                <w:szCs w:val="22"/>
                <w:lang w:val="uk-UA"/>
              </w:rPr>
            </w:pPr>
            <w:r w:rsidRPr="00572FEF">
              <w:rPr>
                <w:color w:val="000000"/>
                <w:sz w:val="22"/>
                <w:szCs w:val="22"/>
              </w:rPr>
              <w:t>на суму 3 0</w:t>
            </w:r>
            <w:r w:rsidRPr="00572FEF">
              <w:rPr>
                <w:color w:val="000000"/>
                <w:sz w:val="22"/>
                <w:szCs w:val="22"/>
                <w:lang w:val="uk-UA"/>
              </w:rPr>
              <w:t>48</w:t>
            </w:r>
            <w:r w:rsidRPr="00572FEF">
              <w:rPr>
                <w:color w:val="000000"/>
                <w:sz w:val="22"/>
                <w:szCs w:val="22"/>
              </w:rPr>
              <w:t>,00 грн</w:t>
            </w:r>
            <w:r w:rsidRPr="00572FEF">
              <w:rPr>
                <w:color w:val="000000"/>
                <w:sz w:val="22"/>
                <w:szCs w:val="22"/>
              </w:rPr>
              <w:br/>
            </w:r>
            <w:r w:rsidRPr="00572FEF">
              <w:rPr>
                <w:color w:val="000000"/>
                <w:sz w:val="22"/>
                <w:szCs w:val="22"/>
                <w:lang w:val="uk-UA"/>
              </w:rPr>
              <w:t xml:space="preserve">             З метою забезпечення заходів програми  "Комунальне майно на 2020-2024 роки" </w:t>
            </w:r>
            <w:r w:rsidRPr="00572FEF">
              <w:rPr>
                <w:sz w:val="22"/>
                <w:szCs w:val="22"/>
                <w:lang w:val="uk-UA"/>
              </w:rPr>
              <w:t xml:space="preserve">виготовлено технічних паспортів </w:t>
            </w:r>
          </w:p>
          <w:p w:rsidR="00572FEF" w:rsidRPr="00572FEF" w:rsidRDefault="00572FEF" w:rsidP="00572FEF">
            <w:pPr>
              <w:rPr>
                <w:sz w:val="22"/>
                <w:szCs w:val="22"/>
                <w:lang w:val="uk-UA"/>
              </w:rPr>
            </w:pPr>
            <w:r w:rsidRPr="00572FEF">
              <w:rPr>
                <w:sz w:val="22"/>
                <w:szCs w:val="22"/>
                <w:lang w:val="uk-UA"/>
              </w:rPr>
              <w:t xml:space="preserve">на нежитлові приміщення на суму </w:t>
            </w:r>
            <w:r w:rsidRPr="00572FEF">
              <w:rPr>
                <w:sz w:val="22"/>
                <w:szCs w:val="22"/>
              </w:rPr>
              <w:t>2</w:t>
            </w:r>
            <w:r w:rsidRPr="00572FEF">
              <w:rPr>
                <w:sz w:val="22"/>
                <w:szCs w:val="22"/>
                <w:lang w:val="en-US"/>
              </w:rPr>
              <w:t> </w:t>
            </w:r>
            <w:r w:rsidRPr="00572FEF">
              <w:rPr>
                <w:sz w:val="22"/>
                <w:szCs w:val="22"/>
              </w:rPr>
              <w:t>111</w:t>
            </w:r>
            <w:r w:rsidRPr="00572FEF">
              <w:rPr>
                <w:sz w:val="22"/>
                <w:szCs w:val="22"/>
                <w:lang w:val="uk-UA"/>
              </w:rPr>
              <w:t>,</w:t>
            </w:r>
            <w:r w:rsidRPr="00572FEF">
              <w:rPr>
                <w:sz w:val="22"/>
                <w:szCs w:val="22"/>
              </w:rPr>
              <w:t xml:space="preserve"> 40</w:t>
            </w:r>
            <w:r w:rsidRPr="00572FEF">
              <w:rPr>
                <w:sz w:val="22"/>
                <w:szCs w:val="22"/>
                <w:lang w:val="uk-UA"/>
              </w:rPr>
              <w:t xml:space="preserve"> грн.,</w:t>
            </w:r>
            <w:r w:rsidRPr="00572FEF">
              <w:rPr>
                <w:bCs/>
                <w:sz w:val="22"/>
                <w:szCs w:val="22"/>
              </w:rPr>
              <w:t xml:space="preserve"> </w:t>
            </w:r>
            <w:r w:rsidRPr="00572FEF">
              <w:rPr>
                <w:bCs/>
                <w:sz w:val="22"/>
                <w:szCs w:val="22"/>
                <w:lang w:val="uk-UA"/>
              </w:rPr>
              <w:t>в</w:t>
            </w:r>
            <w:r w:rsidRPr="00572FEF">
              <w:rPr>
                <w:bCs/>
                <w:sz w:val="22"/>
                <w:szCs w:val="22"/>
              </w:rPr>
              <w:t>иписк</w:t>
            </w:r>
            <w:r w:rsidRPr="00572FEF">
              <w:rPr>
                <w:bCs/>
                <w:sz w:val="22"/>
                <w:szCs w:val="22"/>
                <w:lang w:val="uk-UA"/>
              </w:rPr>
              <w:t xml:space="preserve">ок </w:t>
            </w:r>
            <w:r w:rsidRPr="00572FEF">
              <w:rPr>
                <w:bCs/>
                <w:sz w:val="22"/>
                <w:szCs w:val="22"/>
              </w:rPr>
              <w:t xml:space="preserve"> з інвентаризаційних матеріалів</w:t>
            </w:r>
            <w:r w:rsidRPr="00572FEF">
              <w:rPr>
                <w:bCs/>
                <w:sz w:val="22"/>
                <w:szCs w:val="22"/>
                <w:lang w:val="uk-UA"/>
              </w:rPr>
              <w:t xml:space="preserve"> на суму 3743,</w:t>
            </w:r>
            <w:r w:rsidRPr="00572FEF">
              <w:rPr>
                <w:bCs/>
                <w:sz w:val="22"/>
                <w:szCs w:val="22"/>
              </w:rPr>
              <w:t>55</w:t>
            </w:r>
            <w:r w:rsidRPr="00572FEF">
              <w:rPr>
                <w:bCs/>
                <w:sz w:val="22"/>
                <w:szCs w:val="22"/>
                <w:lang w:val="uk-UA"/>
              </w:rPr>
              <w:t xml:space="preserve">  грн.,</w:t>
            </w:r>
            <w:r w:rsidRPr="00572FEF">
              <w:rPr>
                <w:sz w:val="22"/>
                <w:szCs w:val="22"/>
                <w:lang w:val="uk-UA"/>
              </w:rPr>
              <w:t xml:space="preserve"> оплачено за розмiщення </w:t>
            </w:r>
          </w:p>
          <w:p w:rsidR="00572FEF" w:rsidRPr="00572FEF" w:rsidRDefault="00572FEF" w:rsidP="00572FEF">
            <w:pPr>
              <w:spacing w:after="120"/>
              <w:jc w:val="both"/>
              <w:rPr>
                <w:color w:val="000000" w:themeColor="text1"/>
                <w:sz w:val="22"/>
                <w:szCs w:val="22"/>
                <w:lang w:val="uk-UA"/>
              </w:rPr>
            </w:pPr>
            <w:r w:rsidRPr="00572FEF">
              <w:rPr>
                <w:sz w:val="22"/>
                <w:szCs w:val="22"/>
                <w:lang w:val="uk-UA"/>
              </w:rPr>
              <w:t>оголошень в друкованих засобах масової інформації 393,75 грн. та виготовлено звітів про оцiнку нежитлових примiщень на суму 23 600грн</w:t>
            </w:r>
          </w:p>
          <w:p w:rsidR="001D20B2" w:rsidRPr="00572FEF" w:rsidRDefault="001D20B2" w:rsidP="00322273">
            <w:pPr>
              <w:pStyle w:val="a3"/>
              <w:rPr>
                <w:sz w:val="22"/>
                <w:szCs w:val="22"/>
                <w:lang w:val="uk-UA"/>
              </w:rPr>
            </w:pPr>
            <w:r w:rsidRPr="00572FEF">
              <w:rPr>
                <w:b/>
                <w:sz w:val="22"/>
                <w:szCs w:val="22"/>
              </w:rPr>
              <w:t>актуальності бюджетної програми</w:t>
            </w:r>
            <w:r w:rsidR="002477BC" w:rsidRPr="00572FEF">
              <w:rPr>
                <w:b/>
                <w:sz w:val="22"/>
                <w:szCs w:val="22"/>
                <w:lang w:val="uk-UA"/>
              </w:rPr>
              <w:t>:</w:t>
            </w:r>
            <w:r w:rsidRPr="00572FEF">
              <w:rPr>
                <w:sz w:val="22"/>
                <w:szCs w:val="22"/>
                <w:lang w:val="uk-UA"/>
              </w:rPr>
              <w:t xml:space="preserve"> </w:t>
            </w:r>
            <w:r w:rsidRPr="00572FEF">
              <w:rPr>
                <w:sz w:val="22"/>
                <w:szCs w:val="22"/>
                <w:lang w:val="uk-UA"/>
              </w:rPr>
              <w:br/>
            </w:r>
            <w:r w:rsidR="007D5A8B" w:rsidRPr="00572FEF">
              <w:rPr>
                <w:sz w:val="22"/>
                <w:szCs w:val="22"/>
                <w:lang w:val="uk-UA"/>
              </w:rPr>
              <w:t>Програма залишається актуальною.</w:t>
            </w:r>
          </w:p>
          <w:p w:rsidR="007D5A8B" w:rsidRPr="008250EA" w:rsidRDefault="001D20B2" w:rsidP="007D5A8B">
            <w:pPr>
              <w:spacing w:after="120"/>
              <w:jc w:val="both"/>
              <w:rPr>
                <w:b/>
                <w:sz w:val="22"/>
                <w:szCs w:val="22"/>
                <w:lang w:val="uk-UA"/>
              </w:rPr>
            </w:pPr>
            <w:r w:rsidRPr="008250EA">
              <w:rPr>
                <w:b/>
                <w:sz w:val="22"/>
                <w:szCs w:val="22"/>
                <w:lang w:val="uk-UA"/>
              </w:rPr>
              <w:t>ефективності бюджетної програми</w:t>
            </w:r>
            <w:r w:rsidR="002477BC" w:rsidRPr="00572FEF">
              <w:rPr>
                <w:b/>
                <w:sz w:val="22"/>
                <w:szCs w:val="22"/>
                <w:lang w:val="uk-UA"/>
              </w:rPr>
              <w:t>:</w:t>
            </w:r>
            <w:r w:rsidRPr="008250EA">
              <w:rPr>
                <w:b/>
                <w:sz w:val="22"/>
                <w:szCs w:val="22"/>
                <w:lang w:val="uk-UA"/>
              </w:rPr>
              <w:t xml:space="preserve"> </w:t>
            </w:r>
          </w:p>
          <w:p w:rsidR="00E11C62" w:rsidRDefault="00E11C62" w:rsidP="007D5A8B">
            <w:pPr>
              <w:spacing w:after="120"/>
              <w:jc w:val="both"/>
              <w:rPr>
                <w:color w:val="000000" w:themeColor="text1"/>
                <w:sz w:val="22"/>
                <w:szCs w:val="22"/>
                <w:lang w:val="uk-UA"/>
              </w:rPr>
            </w:pPr>
          </w:p>
          <w:p w:rsidR="00E11C62" w:rsidRDefault="00E11C62" w:rsidP="007D5A8B">
            <w:pPr>
              <w:spacing w:after="120"/>
              <w:jc w:val="both"/>
              <w:rPr>
                <w:color w:val="000000" w:themeColor="text1"/>
                <w:sz w:val="22"/>
                <w:szCs w:val="22"/>
                <w:lang w:val="uk-UA"/>
              </w:rPr>
            </w:pPr>
          </w:p>
          <w:p w:rsidR="007D5A8B" w:rsidRPr="00572FEF" w:rsidRDefault="007D5A8B" w:rsidP="007D5A8B">
            <w:pPr>
              <w:spacing w:after="120"/>
              <w:jc w:val="both"/>
              <w:rPr>
                <w:color w:val="000000" w:themeColor="text1"/>
                <w:sz w:val="22"/>
                <w:szCs w:val="22"/>
              </w:rPr>
            </w:pPr>
            <w:r w:rsidRPr="00572FEF">
              <w:rPr>
                <w:color w:val="000000" w:themeColor="text1"/>
                <w:sz w:val="22"/>
                <w:szCs w:val="22"/>
                <w:lang w:val="uk-UA"/>
              </w:rPr>
              <w:t xml:space="preserve">Досягнуто низького рівня мети та виконання завдань бюджетної програми </w:t>
            </w:r>
            <w:r w:rsidR="00733C1D" w:rsidRPr="00572FEF">
              <w:rPr>
                <w:b/>
                <w:sz w:val="22"/>
                <w:szCs w:val="22"/>
                <w:lang w:val="uk-UA"/>
              </w:rPr>
              <w:t>Інші заходи, пов»язані з економічною діяльністю</w:t>
            </w:r>
            <w:r w:rsidR="00733C1D" w:rsidRPr="00572FEF">
              <w:rPr>
                <w:sz w:val="22"/>
                <w:szCs w:val="22"/>
              </w:rPr>
              <w:t> </w:t>
            </w:r>
            <w:r w:rsidRPr="00572FEF">
              <w:rPr>
                <w:color w:val="000000" w:themeColor="text1"/>
                <w:sz w:val="22"/>
                <w:szCs w:val="22"/>
                <w:lang w:val="uk-UA"/>
              </w:rPr>
              <w:t>,оскільки не виділені бюджетні  кошти на фінансування програми</w:t>
            </w:r>
            <w:r w:rsidR="00733C1D" w:rsidRPr="00572FEF">
              <w:rPr>
                <w:color w:val="000000" w:themeColor="text1"/>
                <w:sz w:val="22"/>
                <w:szCs w:val="22"/>
                <w:lang w:val="uk-UA"/>
              </w:rPr>
              <w:t xml:space="preserve"> а також </w:t>
            </w:r>
            <w:r w:rsidR="00733C1D" w:rsidRPr="00572FEF">
              <w:rPr>
                <w:sz w:val="22"/>
                <w:szCs w:val="22"/>
                <w:lang w:val="uk-UA" w:eastAsia="uk-UA"/>
              </w:rPr>
              <w:t xml:space="preserve">пов’язані із  виникненням пандемії коронавірусу </w:t>
            </w:r>
            <w:r w:rsidR="00733C1D" w:rsidRPr="00572FEF">
              <w:rPr>
                <w:sz w:val="22"/>
                <w:szCs w:val="22"/>
                <w:lang w:eastAsia="uk-UA"/>
              </w:rPr>
              <w:t>COVID</w:t>
            </w:r>
            <w:r w:rsidR="00733C1D" w:rsidRPr="00572FEF">
              <w:rPr>
                <w:sz w:val="22"/>
                <w:szCs w:val="22"/>
                <w:lang w:val="uk-UA" w:eastAsia="uk-UA"/>
              </w:rPr>
              <w:t>-19 та відповідно не здійснення всіх запланованих заходів згідно програми</w:t>
            </w:r>
            <w:r w:rsidRPr="00572FEF">
              <w:rPr>
                <w:color w:val="000000" w:themeColor="text1"/>
                <w:sz w:val="22"/>
                <w:szCs w:val="22"/>
                <w:lang w:val="uk-UA"/>
              </w:rPr>
              <w:t>. Недоліків по бюджетній програмі не виявлено. Паспорти бюджетної програми затверджувались вчасно.</w:t>
            </w:r>
          </w:p>
          <w:p w:rsidR="002477BC" w:rsidRPr="00572FEF" w:rsidRDefault="001D20B2" w:rsidP="00322273">
            <w:pPr>
              <w:pStyle w:val="a3"/>
              <w:rPr>
                <w:b/>
                <w:sz w:val="22"/>
                <w:szCs w:val="22"/>
              </w:rPr>
            </w:pPr>
            <w:r w:rsidRPr="00572FEF">
              <w:rPr>
                <w:b/>
                <w:sz w:val="22"/>
                <w:szCs w:val="22"/>
              </w:rPr>
              <w:t>корисності бюджетної програм</w:t>
            </w:r>
            <w:r w:rsidR="002477BC" w:rsidRPr="00572FEF">
              <w:rPr>
                <w:b/>
                <w:sz w:val="22"/>
                <w:szCs w:val="22"/>
                <w:lang w:val="uk-UA"/>
              </w:rPr>
              <w:t>:</w:t>
            </w:r>
            <w:r w:rsidRPr="00572FEF">
              <w:rPr>
                <w:b/>
                <w:sz w:val="22"/>
                <w:szCs w:val="22"/>
              </w:rPr>
              <w:t xml:space="preserve"> </w:t>
            </w:r>
          </w:p>
          <w:p w:rsidR="007D5A8B" w:rsidRPr="00572FEF" w:rsidRDefault="007D5A8B" w:rsidP="007D5A8B">
            <w:pPr>
              <w:pStyle w:val="a3"/>
              <w:rPr>
                <w:sz w:val="22"/>
                <w:szCs w:val="22"/>
                <w:lang w:val="uk-UA"/>
              </w:rPr>
            </w:pPr>
            <w:r w:rsidRPr="00572FEF">
              <w:rPr>
                <w:sz w:val="22"/>
                <w:szCs w:val="22"/>
                <w:lang w:val="uk-UA"/>
              </w:rPr>
              <w:t xml:space="preserve">При впровадженні </w:t>
            </w:r>
            <w:r w:rsidRPr="00572FEF">
              <w:rPr>
                <w:color w:val="000000" w:themeColor="text1"/>
                <w:sz w:val="22"/>
                <w:szCs w:val="22"/>
                <w:lang w:val="uk-UA"/>
              </w:rPr>
              <w:t>програми «</w:t>
            </w:r>
            <w:r w:rsidR="00733C1D" w:rsidRPr="00572FEF">
              <w:rPr>
                <w:b/>
                <w:sz w:val="22"/>
                <w:szCs w:val="22"/>
                <w:lang w:val="uk-UA"/>
              </w:rPr>
              <w:t>Інші заходи, пов»язані з економічною діяльністю</w:t>
            </w:r>
            <w:r w:rsidR="00733C1D" w:rsidRPr="00572FEF">
              <w:rPr>
                <w:sz w:val="22"/>
                <w:szCs w:val="22"/>
              </w:rPr>
              <w:t> </w:t>
            </w:r>
            <w:r w:rsidRPr="00572FEF">
              <w:rPr>
                <w:color w:val="000000" w:themeColor="text1"/>
                <w:sz w:val="22"/>
                <w:szCs w:val="22"/>
                <w:lang w:val="uk-UA"/>
              </w:rPr>
              <w:t xml:space="preserve">» очікується  </w:t>
            </w:r>
            <w:r w:rsidRPr="00572FEF">
              <w:rPr>
                <w:sz w:val="22"/>
                <w:szCs w:val="22"/>
              </w:rPr>
              <w:t>раціональний розподіл пасажирського транспорту із урахуванням пасажиропотоку в міському сполученні</w:t>
            </w:r>
            <w:r w:rsidR="0073702E" w:rsidRPr="00572FEF">
              <w:rPr>
                <w:sz w:val="22"/>
                <w:szCs w:val="22"/>
                <w:lang w:val="uk-UA"/>
              </w:rPr>
              <w:t xml:space="preserve">, розвиток гуманітарної та культурної сфери, </w:t>
            </w:r>
            <w:r w:rsidR="00562469" w:rsidRPr="00572FEF">
              <w:rPr>
                <w:sz w:val="22"/>
                <w:szCs w:val="22"/>
                <w:lang w:val="uk-UA"/>
              </w:rPr>
              <w:t>забезпечення конкурентоспроможності господарського комплексу через інноваційний розвиток, освоєння нових видів продукції та послуг.</w:t>
            </w:r>
          </w:p>
          <w:p w:rsidR="002477BC" w:rsidRPr="00572FEF" w:rsidRDefault="001D20B2" w:rsidP="002477BC">
            <w:pPr>
              <w:pStyle w:val="a3"/>
              <w:rPr>
                <w:b/>
                <w:sz w:val="22"/>
                <w:szCs w:val="22"/>
                <w:lang w:val="uk-UA"/>
              </w:rPr>
            </w:pPr>
            <w:r w:rsidRPr="008250EA">
              <w:rPr>
                <w:b/>
                <w:sz w:val="22"/>
                <w:szCs w:val="22"/>
                <w:lang w:val="uk-UA"/>
              </w:rPr>
              <w:t>довгострокових наслідків бюджетної програми</w:t>
            </w:r>
            <w:r w:rsidR="002477BC" w:rsidRPr="00572FEF">
              <w:rPr>
                <w:b/>
                <w:sz w:val="22"/>
                <w:szCs w:val="22"/>
                <w:lang w:val="uk-UA"/>
              </w:rPr>
              <w:t xml:space="preserve">: </w:t>
            </w:r>
          </w:p>
          <w:p w:rsidR="008E62DE" w:rsidRPr="00572FEF" w:rsidRDefault="008E62DE" w:rsidP="002477BC">
            <w:pPr>
              <w:pStyle w:val="a3"/>
              <w:rPr>
                <w:b/>
                <w:sz w:val="22"/>
                <w:szCs w:val="22"/>
                <w:lang w:val="uk-UA"/>
              </w:rPr>
            </w:pPr>
            <w:r w:rsidRPr="00572FEF">
              <w:rPr>
                <w:color w:val="000000" w:themeColor="text1"/>
                <w:sz w:val="22"/>
                <w:szCs w:val="22"/>
                <w:lang w:val="uk-UA"/>
              </w:rPr>
              <w:t>Бюджетна програма «</w:t>
            </w:r>
            <w:r w:rsidR="00733C1D" w:rsidRPr="00572FEF">
              <w:rPr>
                <w:b/>
                <w:sz w:val="22"/>
                <w:szCs w:val="22"/>
                <w:lang w:val="uk-UA"/>
              </w:rPr>
              <w:t>Інші заходи, пов»язані з економічною діяльністю</w:t>
            </w:r>
            <w:r w:rsidR="00733C1D" w:rsidRPr="00572FEF">
              <w:rPr>
                <w:sz w:val="22"/>
                <w:szCs w:val="22"/>
              </w:rPr>
              <w:t> </w:t>
            </w:r>
            <w:r w:rsidR="00733C1D" w:rsidRPr="00572FEF">
              <w:rPr>
                <w:color w:val="000000" w:themeColor="text1"/>
                <w:sz w:val="22"/>
                <w:szCs w:val="22"/>
                <w:lang w:val="uk-UA"/>
              </w:rPr>
              <w:t xml:space="preserve"> </w:t>
            </w:r>
            <w:r w:rsidRPr="00572FEF">
              <w:rPr>
                <w:color w:val="000000" w:themeColor="text1"/>
                <w:sz w:val="22"/>
                <w:szCs w:val="22"/>
                <w:lang w:val="uk-UA"/>
              </w:rPr>
              <w:t>буде реалізовуватись і надалі.</w:t>
            </w:r>
            <w:r w:rsidRPr="00572FEF">
              <w:rPr>
                <w:color w:val="000000" w:themeColor="text1"/>
                <w:sz w:val="22"/>
                <w:szCs w:val="22"/>
              </w:rPr>
              <w:t xml:space="preserve"> </w:t>
            </w:r>
            <w:r w:rsidRPr="00572FEF">
              <w:rPr>
                <w:color w:val="000000" w:themeColor="text1"/>
                <w:sz w:val="22"/>
                <w:szCs w:val="22"/>
                <w:lang w:val="uk-UA"/>
              </w:rPr>
              <w:t>Результати, досягнуті за період виконання даної програми будуть використовуватись у наступних бюджетних періодах</w:t>
            </w:r>
            <w:r w:rsidR="00A25F99" w:rsidRPr="00572FEF">
              <w:rPr>
                <w:color w:val="000000" w:themeColor="text1"/>
                <w:sz w:val="22"/>
                <w:szCs w:val="22"/>
                <w:lang w:val="uk-UA"/>
              </w:rPr>
              <w:t>.</w:t>
            </w:r>
          </w:p>
          <w:p w:rsidR="003A2713" w:rsidRPr="002F0059" w:rsidRDefault="00B7711C" w:rsidP="003A2713">
            <w:pPr>
              <w:rPr>
                <w:b/>
                <w:sz w:val="20"/>
                <w:szCs w:val="20"/>
                <w:lang w:val="uk-UA"/>
              </w:rPr>
            </w:pPr>
            <w:r>
              <w:rPr>
                <w:b/>
                <w:sz w:val="20"/>
                <w:szCs w:val="20"/>
                <w:lang w:val="uk-UA"/>
              </w:rPr>
              <w:t>Заступник н</w:t>
            </w:r>
            <w:r w:rsidR="003A2713" w:rsidRPr="002F0059">
              <w:rPr>
                <w:b/>
                <w:sz w:val="20"/>
                <w:szCs w:val="20"/>
                <w:lang w:val="uk-UA"/>
              </w:rPr>
              <w:t>ачальник</w:t>
            </w:r>
            <w:r>
              <w:rPr>
                <w:b/>
                <w:sz w:val="20"/>
                <w:szCs w:val="20"/>
                <w:lang w:val="uk-UA"/>
              </w:rPr>
              <w:t>а</w:t>
            </w:r>
            <w:r w:rsidR="003A2713" w:rsidRPr="002F0059">
              <w:rPr>
                <w:b/>
                <w:sz w:val="20"/>
                <w:szCs w:val="20"/>
                <w:lang w:val="uk-UA"/>
              </w:rPr>
              <w:t xml:space="preserve"> відділу економічного аналізу </w:t>
            </w:r>
          </w:p>
          <w:p w:rsidR="001D20B2" w:rsidRPr="002F0059" w:rsidRDefault="003A2713" w:rsidP="00B7711C">
            <w:pPr>
              <w:rPr>
                <w:sz w:val="20"/>
                <w:szCs w:val="20"/>
                <w:lang w:val="uk-UA"/>
              </w:rPr>
            </w:pPr>
            <w:r w:rsidRPr="002F0059">
              <w:rPr>
                <w:b/>
                <w:sz w:val="20"/>
                <w:szCs w:val="20"/>
                <w:lang w:val="uk-UA"/>
              </w:rPr>
              <w:t xml:space="preserve">та стратегічного планування міської ради                                  ___________                                           </w:t>
            </w:r>
            <w:r w:rsidR="00B7711C" w:rsidRPr="00B7711C">
              <w:rPr>
                <w:b/>
                <w:sz w:val="20"/>
                <w:szCs w:val="20"/>
                <w:u w:val="single"/>
                <w:lang w:val="uk-UA"/>
              </w:rPr>
              <w:t>Ольга Палагнюк</w:t>
            </w:r>
            <w:r w:rsidRPr="002F0059">
              <w:rPr>
                <w:sz w:val="20"/>
                <w:szCs w:val="20"/>
                <w:lang w:val="uk-UA"/>
              </w:rPr>
              <w:br/>
              <w:t xml:space="preserve">                                                                                                                         (підпис)                                      (ініціали та прізвище)</w:t>
            </w:r>
          </w:p>
        </w:tc>
      </w:tr>
      <w:tr w:rsidR="001D20B2" w:rsidRPr="002F0059" w:rsidTr="00CF3EC1">
        <w:tblPrEx>
          <w:jc w:val="center"/>
          <w:tblCellSpacing w:w="22" w:type="dxa"/>
          <w:tblCellMar>
            <w:top w:w="30" w:type="dxa"/>
            <w:left w:w="30" w:type="dxa"/>
            <w:bottom w:w="30" w:type="dxa"/>
            <w:right w:w="30" w:type="dxa"/>
          </w:tblCellMar>
        </w:tblPrEx>
        <w:trPr>
          <w:gridAfter w:val="4"/>
          <w:wAfter w:w="4035" w:type="dxa"/>
          <w:tblCellSpacing w:w="22" w:type="dxa"/>
          <w:jc w:val="center"/>
        </w:trPr>
        <w:tc>
          <w:tcPr>
            <w:tcW w:w="5184" w:type="dxa"/>
            <w:gridSpan w:val="2"/>
          </w:tcPr>
          <w:p w:rsidR="001D20B2" w:rsidRPr="002F0059" w:rsidRDefault="001D20B2" w:rsidP="00437A8C">
            <w:pPr>
              <w:pStyle w:val="a3"/>
              <w:jc w:val="both"/>
              <w:rPr>
                <w:sz w:val="20"/>
                <w:szCs w:val="20"/>
                <w:lang w:val="uk-UA"/>
              </w:rPr>
            </w:pPr>
            <w:r w:rsidRPr="002F0059">
              <w:rPr>
                <w:sz w:val="20"/>
                <w:szCs w:val="20"/>
                <w:lang w:val="uk-UA"/>
              </w:rPr>
              <w:lastRenderedPageBreak/>
              <w:br w:type="textWrapping" w:clear="all"/>
            </w:r>
          </w:p>
        </w:tc>
        <w:tc>
          <w:tcPr>
            <w:tcW w:w="5206" w:type="dxa"/>
            <w:gridSpan w:val="5"/>
          </w:tcPr>
          <w:p w:rsidR="001D20B2" w:rsidRPr="002F0059" w:rsidRDefault="001D20B2" w:rsidP="00437A8C">
            <w:pPr>
              <w:pStyle w:val="a3"/>
              <w:jc w:val="center"/>
              <w:rPr>
                <w:sz w:val="20"/>
                <w:szCs w:val="20"/>
                <w:lang w:val="uk-UA"/>
              </w:rPr>
            </w:pPr>
          </w:p>
        </w:tc>
      </w:tr>
    </w:tbl>
    <w:p w:rsidR="00572FEF" w:rsidRDefault="00572FEF" w:rsidP="00ED2117">
      <w:pPr>
        <w:rPr>
          <w:sz w:val="20"/>
          <w:szCs w:val="20"/>
          <w:lang w:val="uk-UA"/>
        </w:rPr>
      </w:pPr>
    </w:p>
    <w:p w:rsidR="00572FEF" w:rsidRDefault="00572FEF" w:rsidP="00ED2117">
      <w:pPr>
        <w:rPr>
          <w:sz w:val="20"/>
          <w:szCs w:val="20"/>
          <w:lang w:val="uk-UA"/>
        </w:rPr>
      </w:pPr>
    </w:p>
    <w:p w:rsidR="00572FEF" w:rsidRDefault="00572FEF" w:rsidP="00ED2117">
      <w:pPr>
        <w:rPr>
          <w:sz w:val="20"/>
          <w:szCs w:val="20"/>
          <w:lang w:val="uk-UA"/>
        </w:rPr>
      </w:pPr>
    </w:p>
    <w:p w:rsidR="00572FEF" w:rsidRDefault="00572FEF" w:rsidP="00ED2117">
      <w:pPr>
        <w:rPr>
          <w:sz w:val="20"/>
          <w:szCs w:val="20"/>
          <w:lang w:val="uk-UA"/>
        </w:rPr>
      </w:pPr>
    </w:p>
    <w:p w:rsidR="00572FEF" w:rsidRDefault="00572FEF" w:rsidP="00ED2117">
      <w:pPr>
        <w:rPr>
          <w:sz w:val="20"/>
          <w:szCs w:val="20"/>
          <w:lang w:val="uk-UA"/>
        </w:rPr>
      </w:pPr>
    </w:p>
    <w:p w:rsidR="00572FEF" w:rsidRDefault="00572FEF" w:rsidP="00ED2117">
      <w:pPr>
        <w:rPr>
          <w:sz w:val="20"/>
          <w:szCs w:val="20"/>
          <w:lang w:val="uk-UA"/>
        </w:rPr>
      </w:pPr>
    </w:p>
    <w:p w:rsidR="00572FEF" w:rsidRDefault="00572FEF" w:rsidP="00ED2117">
      <w:pPr>
        <w:rPr>
          <w:sz w:val="20"/>
          <w:szCs w:val="20"/>
          <w:lang w:val="uk-UA"/>
        </w:rPr>
      </w:pPr>
    </w:p>
    <w:p w:rsidR="00572FEF" w:rsidRDefault="00572FEF" w:rsidP="00ED2117">
      <w:pPr>
        <w:rPr>
          <w:sz w:val="20"/>
          <w:szCs w:val="20"/>
          <w:lang w:val="uk-UA"/>
        </w:rPr>
      </w:pPr>
    </w:p>
    <w:p w:rsidR="00572FEF" w:rsidRDefault="00572FEF" w:rsidP="00ED2117">
      <w:pPr>
        <w:rPr>
          <w:sz w:val="20"/>
          <w:szCs w:val="20"/>
          <w:lang w:val="uk-UA"/>
        </w:rPr>
      </w:pPr>
    </w:p>
    <w:p w:rsidR="00572FEF" w:rsidRDefault="00572FEF" w:rsidP="00ED2117">
      <w:pPr>
        <w:rPr>
          <w:sz w:val="20"/>
          <w:szCs w:val="20"/>
          <w:lang w:val="uk-UA"/>
        </w:rPr>
      </w:pPr>
    </w:p>
    <w:p w:rsidR="00572FEF" w:rsidRDefault="00572FEF" w:rsidP="00ED2117">
      <w:pPr>
        <w:rPr>
          <w:sz w:val="20"/>
          <w:szCs w:val="20"/>
          <w:lang w:val="uk-UA"/>
        </w:rPr>
      </w:pPr>
    </w:p>
    <w:p w:rsidR="00572FEF" w:rsidRDefault="00572FEF" w:rsidP="00ED2117">
      <w:pPr>
        <w:rPr>
          <w:sz w:val="20"/>
          <w:szCs w:val="20"/>
          <w:lang w:val="uk-UA"/>
        </w:rPr>
      </w:pPr>
    </w:p>
    <w:p w:rsidR="00572FEF" w:rsidRDefault="00572FEF" w:rsidP="00ED2117">
      <w:pPr>
        <w:rPr>
          <w:sz w:val="20"/>
          <w:szCs w:val="20"/>
          <w:lang w:val="uk-UA"/>
        </w:rPr>
      </w:pPr>
    </w:p>
    <w:p w:rsidR="00572FEF" w:rsidRDefault="00572FEF" w:rsidP="00ED2117">
      <w:pPr>
        <w:rPr>
          <w:sz w:val="20"/>
          <w:szCs w:val="20"/>
          <w:lang w:val="uk-UA"/>
        </w:rPr>
      </w:pPr>
    </w:p>
    <w:p w:rsidR="00572FEF" w:rsidRDefault="00572FEF" w:rsidP="00ED2117">
      <w:pPr>
        <w:rPr>
          <w:sz w:val="20"/>
          <w:szCs w:val="20"/>
          <w:lang w:val="uk-UA"/>
        </w:rPr>
      </w:pPr>
    </w:p>
    <w:p w:rsidR="00572FEF" w:rsidRDefault="00572FEF" w:rsidP="00ED2117">
      <w:pPr>
        <w:rPr>
          <w:sz w:val="20"/>
          <w:szCs w:val="20"/>
          <w:lang w:val="uk-UA"/>
        </w:rPr>
      </w:pPr>
    </w:p>
    <w:p w:rsidR="00572FEF" w:rsidRDefault="00572FEF" w:rsidP="00ED2117">
      <w:pPr>
        <w:rPr>
          <w:sz w:val="20"/>
          <w:szCs w:val="20"/>
          <w:lang w:val="uk-UA"/>
        </w:rPr>
      </w:pPr>
    </w:p>
    <w:p w:rsidR="00572FEF" w:rsidRDefault="00572FEF" w:rsidP="00ED2117">
      <w:pPr>
        <w:rPr>
          <w:sz w:val="20"/>
          <w:szCs w:val="20"/>
          <w:lang w:val="uk-UA"/>
        </w:rPr>
      </w:pPr>
    </w:p>
    <w:p w:rsidR="00535FE2" w:rsidRPr="002F0059" w:rsidRDefault="001D20B2" w:rsidP="00ED2117">
      <w:pPr>
        <w:rPr>
          <w:sz w:val="20"/>
          <w:szCs w:val="20"/>
          <w:lang w:val="uk-UA"/>
        </w:rPr>
      </w:pPr>
      <w:r w:rsidRPr="002F0059">
        <w:rPr>
          <w:sz w:val="20"/>
          <w:szCs w:val="20"/>
          <w:lang w:val="uk-UA"/>
        </w:rPr>
        <w:br w:type="textWrapping" w:clear="all"/>
      </w:r>
    </w:p>
    <w:p w:rsidR="00940389" w:rsidRDefault="00940389" w:rsidP="00940389">
      <w:pPr>
        <w:ind w:firstLine="284"/>
        <w:jc w:val="center"/>
        <w:rPr>
          <w:b/>
          <w:sz w:val="20"/>
          <w:szCs w:val="20"/>
        </w:rPr>
      </w:pPr>
      <w:r w:rsidRPr="002F0059">
        <w:rPr>
          <w:b/>
          <w:sz w:val="20"/>
          <w:szCs w:val="20"/>
        </w:rPr>
        <w:t xml:space="preserve">Розрахунок ефективності </w:t>
      </w:r>
      <w:proofErr w:type="gramStart"/>
      <w:r w:rsidRPr="002F0059">
        <w:rPr>
          <w:b/>
          <w:sz w:val="20"/>
          <w:szCs w:val="20"/>
        </w:rPr>
        <w:t>бюджетних  програм</w:t>
      </w:r>
      <w:proofErr w:type="gramEnd"/>
    </w:p>
    <w:p w:rsidR="00057782" w:rsidRDefault="00057782" w:rsidP="00940389">
      <w:pPr>
        <w:ind w:firstLine="284"/>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418"/>
        <w:gridCol w:w="1224"/>
        <w:gridCol w:w="1468"/>
        <w:gridCol w:w="1277"/>
        <w:gridCol w:w="85"/>
        <w:gridCol w:w="1482"/>
        <w:gridCol w:w="1800"/>
      </w:tblGrid>
      <w:tr w:rsidR="009A6E88" w:rsidRPr="00823534" w:rsidTr="009A6E88">
        <w:trPr>
          <w:trHeight w:val="1104"/>
        </w:trPr>
        <w:tc>
          <w:tcPr>
            <w:tcW w:w="6374" w:type="dxa"/>
            <w:vMerge w:val="restart"/>
            <w:hideMark/>
          </w:tcPr>
          <w:p w:rsidR="009A6E88" w:rsidRPr="00823534" w:rsidRDefault="009A6E88" w:rsidP="008250EA">
            <w:pPr>
              <w:jc w:val="center"/>
              <w:rPr>
                <w:b/>
                <w:sz w:val="20"/>
                <w:szCs w:val="20"/>
              </w:rPr>
            </w:pPr>
            <w:r w:rsidRPr="00823534">
              <w:rPr>
                <w:b/>
                <w:sz w:val="20"/>
                <w:szCs w:val="20"/>
              </w:rPr>
              <w:t>Показники</w:t>
            </w:r>
          </w:p>
        </w:tc>
        <w:tc>
          <w:tcPr>
            <w:tcW w:w="4110" w:type="dxa"/>
            <w:gridSpan w:val="3"/>
            <w:hideMark/>
          </w:tcPr>
          <w:p w:rsidR="009A6E88" w:rsidRPr="00823534" w:rsidRDefault="009A6E88" w:rsidP="008250EA">
            <w:pPr>
              <w:jc w:val="center"/>
              <w:rPr>
                <w:b/>
                <w:sz w:val="20"/>
                <w:szCs w:val="20"/>
              </w:rPr>
            </w:pPr>
            <w:r w:rsidRPr="00823534">
              <w:rPr>
                <w:b/>
                <w:sz w:val="20"/>
                <w:szCs w:val="20"/>
              </w:rPr>
              <w:t>Попередній рік</w:t>
            </w:r>
          </w:p>
        </w:tc>
        <w:tc>
          <w:tcPr>
            <w:tcW w:w="4644" w:type="dxa"/>
            <w:gridSpan w:val="4"/>
            <w:hideMark/>
          </w:tcPr>
          <w:p w:rsidR="009A6E88" w:rsidRPr="00823534" w:rsidRDefault="009A6E88" w:rsidP="008250EA">
            <w:pPr>
              <w:jc w:val="center"/>
              <w:rPr>
                <w:b/>
                <w:sz w:val="20"/>
                <w:szCs w:val="20"/>
              </w:rPr>
            </w:pPr>
            <w:r w:rsidRPr="00823534">
              <w:rPr>
                <w:b/>
                <w:sz w:val="20"/>
                <w:szCs w:val="20"/>
              </w:rPr>
              <w:t>Звітний  рік</w:t>
            </w:r>
          </w:p>
        </w:tc>
      </w:tr>
      <w:tr w:rsidR="009A6E88" w:rsidRPr="00823534" w:rsidTr="009A6E88">
        <w:trPr>
          <w:trHeight w:val="528"/>
        </w:trPr>
        <w:tc>
          <w:tcPr>
            <w:tcW w:w="6374" w:type="dxa"/>
            <w:vMerge/>
            <w:hideMark/>
          </w:tcPr>
          <w:p w:rsidR="009A6E88" w:rsidRPr="00823534" w:rsidRDefault="009A6E88" w:rsidP="008250EA">
            <w:pPr>
              <w:jc w:val="center"/>
              <w:rPr>
                <w:b/>
                <w:sz w:val="20"/>
                <w:szCs w:val="20"/>
              </w:rPr>
            </w:pPr>
          </w:p>
        </w:tc>
        <w:tc>
          <w:tcPr>
            <w:tcW w:w="1418" w:type="dxa"/>
            <w:hideMark/>
          </w:tcPr>
          <w:p w:rsidR="009A6E88" w:rsidRPr="00823534" w:rsidRDefault="009A6E88" w:rsidP="008250EA">
            <w:pPr>
              <w:jc w:val="center"/>
              <w:rPr>
                <w:b/>
                <w:sz w:val="20"/>
                <w:szCs w:val="20"/>
              </w:rPr>
            </w:pPr>
            <w:r w:rsidRPr="00823534">
              <w:rPr>
                <w:b/>
                <w:sz w:val="20"/>
                <w:szCs w:val="20"/>
              </w:rPr>
              <w:t>затверджено</w:t>
            </w:r>
          </w:p>
        </w:tc>
        <w:tc>
          <w:tcPr>
            <w:tcW w:w="1224" w:type="dxa"/>
            <w:hideMark/>
          </w:tcPr>
          <w:p w:rsidR="009A6E88" w:rsidRPr="00823534" w:rsidRDefault="009A6E88" w:rsidP="008250EA">
            <w:pPr>
              <w:jc w:val="center"/>
              <w:rPr>
                <w:b/>
                <w:sz w:val="20"/>
                <w:szCs w:val="20"/>
              </w:rPr>
            </w:pPr>
            <w:r w:rsidRPr="00823534">
              <w:rPr>
                <w:b/>
                <w:sz w:val="20"/>
                <w:szCs w:val="20"/>
              </w:rPr>
              <w:t>виконано</w:t>
            </w:r>
          </w:p>
        </w:tc>
        <w:tc>
          <w:tcPr>
            <w:tcW w:w="1468" w:type="dxa"/>
            <w:hideMark/>
          </w:tcPr>
          <w:p w:rsidR="009A6E88" w:rsidRPr="00823534" w:rsidRDefault="009A6E88" w:rsidP="008250EA">
            <w:pPr>
              <w:jc w:val="center"/>
              <w:rPr>
                <w:b/>
                <w:sz w:val="20"/>
                <w:szCs w:val="20"/>
              </w:rPr>
            </w:pPr>
            <w:r w:rsidRPr="00823534">
              <w:rPr>
                <w:b/>
                <w:sz w:val="20"/>
                <w:szCs w:val="20"/>
              </w:rPr>
              <w:t>виконання плану</w:t>
            </w:r>
          </w:p>
        </w:tc>
        <w:tc>
          <w:tcPr>
            <w:tcW w:w="1362" w:type="dxa"/>
            <w:gridSpan w:val="2"/>
            <w:hideMark/>
          </w:tcPr>
          <w:p w:rsidR="009A6E88" w:rsidRPr="00823534" w:rsidRDefault="009A6E88" w:rsidP="008250EA">
            <w:pPr>
              <w:jc w:val="center"/>
              <w:rPr>
                <w:b/>
                <w:sz w:val="20"/>
                <w:szCs w:val="20"/>
              </w:rPr>
            </w:pPr>
            <w:r w:rsidRPr="00823534">
              <w:rPr>
                <w:b/>
                <w:sz w:val="20"/>
                <w:szCs w:val="20"/>
              </w:rPr>
              <w:t>затверджено</w:t>
            </w:r>
          </w:p>
        </w:tc>
        <w:tc>
          <w:tcPr>
            <w:tcW w:w="1482" w:type="dxa"/>
            <w:hideMark/>
          </w:tcPr>
          <w:p w:rsidR="009A6E88" w:rsidRPr="00823534" w:rsidRDefault="009A6E88" w:rsidP="008250EA">
            <w:pPr>
              <w:jc w:val="center"/>
              <w:rPr>
                <w:b/>
                <w:sz w:val="20"/>
                <w:szCs w:val="20"/>
              </w:rPr>
            </w:pPr>
            <w:r w:rsidRPr="00823534">
              <w:rPr>
                <w:b/>
                <w:sz w:val="20"/>
                <w:szCs w:val="20"/>
              </w:rPr>
              <w:t>виконано</w:t>
            </w:r>
          </w:p>
        </w:tc>
        <w:tc>
          <w:tcPr>
            <w:tcW w:w="1800" w:type="dxa"/>
            <w:hideMark/>
          </w:tcPr>
          <w:p w:rsidR="009A6E88" w:rsidRPr="00823534" w:rsidRDefault="009A6E88" w:rsidP="008250EA">
            <w:pPr>
              <w:jc w:val="center"/>
              <w:rPr>
                <w:b/>
                <w:sz w:val="20"/>
                <w:szCs w:val="20"/>
              </w:rPr>
            </w:pPr>
            <w:r w:rsidRPr="00823534">
              <w:rPr>
                <w:b/>
                <w:sz w:val="20"/>
                <w:szCs w:val="20"/>
              </w:rPr>
              <w:t>виконання плану</w:t>
            </w:r>
          </w:p>
        </w:tc>
      </w:tr>
      <w:tr w:rsidR="009A6E88" w:rsidRPr="00823534" w:rsidTr="009A6E88">
        <w:trPr>
          <w:trHeight w:val="615"/>
        </w:trPr>
        <w:tc>
          <w:tcPr>
            <w:tcW w:w="15128" w:type="dxa"/>
            <w:gridSpan w:val="8"/>
            <w:hideMark/>
          </w:tcPr>
          <w:p w:rsidR="009A6E88" w:rsidRPr="00823534" w:rsidRDefault="009A6E88" w:rsidP="008250EA">
            <w:pPr>
              <w:rPr>
                <w:b/>
                <w:bCs/>
                <w:sz w:val="20"/>
                <w:szCs w:val="20"/>
              </w:rPr>
            </w:pPr>
            <w:r w:rsidRPr="00823534">
              <w:rPr>
                <w:b/>
                <w:bCs/>
                <w:sz w:val="20"/>
                <w:szCs w:val="20"/>
              </w:rPr>
              <w:t>Завдання 1 «Програма  удосконалення казначейського обслуговування  міського бюджету на 201902023»</w:t>
            </w:r>
          </w:p>
        </w:tc>
      </w:tr>
      <w:tr w:rsidR="009A6E88" w:rsidRPr="00823534" w:rsidTr="009A6E88">
        <w:trPr>
          <w:trHeight w:val="300"/>
        </w:trPr>
        <w:tc>
          <w:tcPr>
            <w:tcW w:w="15128" w:type="dxa"/>
            <w:gridSpan w:val="8"/>
            <w:hideMark/>
          </w:tcPr>
          <w:p w:rsidR="009A6E88" w:rsidRPr="00823534" w:rsidRDefault="009A6E88" w:rsidP="008250EA">
            <w:pPr>
              <w:rPr>
                <w:i/>
                <w:iCs/>
                <w:sz w:val="20"/>
                <w:szCs w:val="20"/>
              </w:rPr>
            </w:pPr>
            <w:r w:rsidRPr="00823534">
              <w:rPr>
                <w:i/>
                <w:iCs/>
                <w:sz w:val="20"/>
                <w:szCs w:val="20"/>
              </w:rPr>
              <w:t>Напрям 1Забезпечення робочих місць працівників матеріалами, обладнанням та інвентарем</w:t>
            </w:r>
          </w:p>
        </w:tc>
      </w:tr>
      <w:tr w:rsidR="009A6E88" w:rsidRPr="00823534" w:rsidTr="009A6E88">
        <w:trPr>
          <w:trHeight w:val="288"/>
        </w:trPr>
        <w:tc>
          <w:tcPr>
            <w:tcW w:w="6374" w:type="dxa"/>
            <w:hideMark/>
          </w:tcPr>
          <w:p w:rsidR="009A6E88" w:rsidRPr="00823534" w:rsidRDefault="009A6E88" w:rsidP="008250EA">
            <w:pPr>
              <w:rPr>
                <w:b/>
                <w:bCs/>
                <w:sz w:val="20"/>
                <w:szCs w:val="20"/>
              </w:rPr>
            </w:pPr>
            <w:r w:rsidRPr="00823534">
              <w:rPr>
                <w:b/>
                <w:bCs/>
                <w:sz w:val="20"/>
                <w:szCs w:val="20"/>
              </w:rPr>
              <w:t>Показники ефективності</w:t>
            </w:r>
          </w:p>
        </w:tc>
        <w:tc>
          <w:tcPr>
            <w:tcW w:w="1418" w:type="dxa"/>
            <w:hideMark/>
          </w:tcPr>
          <w:p w:rsidR="009A6E88" w:rsidRPr="00823534" w:rsidRDefault="009A6E88" w:rsidP="008250EA">
            <w:pPr>
              <w:rPr>
                <w:sz w:val="20"/>
                <w:szCs w:val="20"/>
              </w:rPr>
            </w:pPr>
            <w:r w:rsidRPr="00823534">
              <w:rPr>
                <w:sz w:val="20"/>
                <w:szCs w:val="20"/>
              </w:rPr>
              <w:t> </w:t>
            </w:r>
          </w:p>
        </w:tc>
        <w:tc>
          <w:tcPr>
            <w:tcW w:w="1224" w:type="dxa"/>
            <w:hideMark/>
          </w:tcPr>
          <w:p w:rsidR="009A6E88" w:rsidRPr="00823534" w:rsidRDefault="009A6E88" w:rsidP="008250EA">
            <w:pPr>
              <w:rPr>
                <w:sz w:val="20"/>
                <w:szCs w:val="20"/>
              </w:rPr>
            </w:pPr>
            <w:r w:rsidRPr="00823534">
              <w:rPr>
                <w:sz w:val="20"/>
                <w:szCs w:val="20"/>
              </w:rPr>
              <w:t> </w:t>
            </w:r>
          </w:p>
        </w:tc>
        <w:tc>
          <w:tcPr>
            <w:tcW w:w="1468" w:type="dxa"/>
            <w:hideMark/>
          </w:tcPr>
          <w:p w:rsidR="009A6E88" w:rsidRPr="00823534" w:rsidRDefault="009A6E88" w:rsidP="008250EA">
            <w:pPr>
              <w:rPr>
                <w:sz w:val="20"/>
                <w:szCs w:val="20"/>
              </w:rPr>
            </w:pPr>
            <w:r w:rsidRPr="00823534">
              <w:rPr>
                <w:sz w:val="20"/>
                <w:szCs w:val="20"/>
              </w:rPr>
              <w:t> </w:t>
            </w:r>
          </w:p>
        </w:tc>
        <w:tc>
          <w:tcPr>
            <w:tcW w:w="1362" w:type="dxa"/>
            <w:gridSpan w:val="2"/>
            <w:noWrap/>
            <w:hideMark/>
          </w:tcPr>
          <w:p w:rsidR="009A6E88" w:rsidRPr="00823534" w:rsidRDefault="009A6E88" w:rsidP="008250EA">
            <w:pPr>
              <w:rPr>
                <w:sz w:val="20"/>
                <w:szCs w:val="20"/>
              </w:rPr>
            </w:pPr>
            <w:r w:rsidRPr="00823534">
              <w:rPr>
                <w:sz w:val="20"/>
                <w:szCs w:val="20"/>
              </w:rPr>
              <w:t> </w:t>
            </w:r>
          </w:p>
        </w:tc>
        <w:tc>
          <w:tcPr>
            <w:tcW w:w="1482" w:type="dxa"/>
            <w:hideMark/>
          </w:tcPr>
          <w:p w:rsidR="009A6E88" w:rsidRPr="00823534" w:rsidRDefault="009A6E88" w:rsidP="008250EA">
            <w:pPr>
              <w:rPr>
                <w:sz w:val="20"/>
                <w:szCs w:val="20"/>
              </w:rPr>
            </w:pPr>
            <w:r w:rsidRPr="00823534">
              <w:rPr>
                <w:sz w:val="20"/>
                <w:szCs w:val="20"/>
              </w:rPr>
              <w:t> </w:t>
            </w:r>
          </w:p>
        </w:tc>
        <w:tc>
          <w:tcPr>
            <w:tcW w:w="1800" w:type="dxa"/>
            <w:hideMark/>
          </w:tcPr>
          <w:p w:rsidR="009A6E88" w:rsidRPr="00823534" w:rsidRDefault="009A6E88" w:rsidP="008250EA">
            <w:pPr>
              <w:rPr>
                <w:sz w:val="20"/>
                <w:szCs w:val="20"/>
              </w:rPr>
            </w:pPr>
            <w:r w:rsidRPr="00823534">
              <w:rPr>
                <w:sz w:val="20"/>
                <w:szCs w:val="20"/>
              </w:rPr>
              <w:t> </w:t>
            </w:r>
          </w:p>
        </w:tc>
      </w:tr>
      <w:tr w:rsidR="009A6E88" w:rsidRPr="00823534" w:rsidTr="009A6E88">
        <w:trPr>
          <w:trHeight w:val="288"/>
        </w:trPr>
        <w:tc>
          <w:tcPr>
            <w:tcW w:w="6374" w:type="dxa"/>
            <w:hideMark/>
          </w:tcPr>
          <w:p w:rsidR="009A6E88" w:rsidRPr="00823534" w:rsidRDefault="009A6E88" w:rsidP="008250EA">
            <w:pPr>
              <w:rPr>
                <w:sz w:val="20"/>
                <w:szCs w:val="20"/>
              </w:rPr>
            </w:pPr>
            <w:r w:rsidRPr="00823534">
              <w:rPr>
                <w:sz w:val="20"/>
                <w:szCs w:val="20"/>
              </w:rPr>
              <w:t>Середні витрати на придбання стільців</w:t>
            </w:r>
          </w:p>
        </w:tc>
        <w:tc>
          <w:tcPr>
            <w:tcW w:w="1418" w:type="dxa"/>
            <w:hideMark/>
          </w:tcPr>
          <w:p w:rsidR="009A6E88" w:rsidRPr="00823534" w:rsidRDefault="009A6E88" w:rsidP="008250EA">
            <w:pPr>
              <w:rPr>
                <w:sz w:val="20"/>
                <w:szCs w:val="20"/>
              </w:rPr>
            </w:pPr>
            <w:r w:rsidRPr="00823534">
              <w:rPr>
                <w:sz w:val="20"/>
                <w:szCs w:val="20"/>
              </w:rPr>
              <w:t>0</w:t>
            </w:r>
          </w:p>
        </w:tc>
        <w:tc>
          <w:tcPr>
            <w:tcW w:w="1224" w:type="dxa"/>
            <w:hideMark/>
          </w:tcPr>
          <w:p w:rsidR="009A6E88" w:rsidRPr="00823534" w:rsidRDefault="009A6E88" w:rsidP="008250EA">
            <w:pPr>
              <w:rPr>
                <w:sz w:val="20"/>
                <w:szCs w:val="20"/>
              </w:rPr>
            </w:pPr>
            <w:r w:rsidRPr="00823534">
              <w:rPr>
                <w:sz w:val="20"/>
                <w:szCs w:val="20"/>
              </w:rPr>
              <w:t>0</w:t>
            </w:r>
          </w:p>
        </w:tc>
        <w:tc>
          <w:tcPr>
            <w:tcW w:w="1468" w:type="dxa"/>
            <w:noWrap/>
            <w:hideMark/>
          </w:tcPr>
          <w:p w:rsidR="009A6E88" w:rsidRPr="00823534" w:rsidRDefault="009A6E88" w:rsidP="008250EA">
            <w:pPr>
              <w:rPr>
                <w:sz w:val="20"/>
                <w:szCs w:val="20"/>
              </w:rPr>
            </w:pPr>
            <w:r w:rsidRPr="00823534">
              <w:rPr>
                <w:sz w:val="20"/>
                <w:szCs w:val="20"/>
              </w:rPr>
              <w:t>0,000</w:t>
            </w:r>
          </w:p>
        </w:tc>
        <w:tc>
          <w:tcPr>
            <w:tcW w:w="1362" w:type="dxa"/>
            <w:gridSpan w:val="2"/>
            <w:noWrap/>
            <w:hideMark/>
          </w:tcPr>
          <w:p w:rsidR="009A6E88" w:rsidRPr="00823534" w:rsidRDefault="009A6E88" w:rsidP="008250EA">
            <w:pPr>
              <w:rPr>
                <w:sz w:val="20"/>
                <w:szCs w:val="20"/>
              </w:rPr>
            </w:pPr>
            <w:r w:rsidRPr="00823534">
              <w:rPr>
                <w:sz w:val="20"/>
                <w:szCs w:val="20"/>
              </w:rPr>
              <w:t>0</w:t>
            </w:r>
          </w:p>
        </w:tc>
        <w:tc>
          <w:tcPr>
            <w:tcW w:w="1482" w:type="dxa"/>
            <w:hideMark/>
          </w:tcPr>
          <w:p w:rsidR="009A6E88" w:rsidRPr="00823534" w:rsidRDefault="009A6E88" w:rsidP="008250EA">
            <w:pPr>
              <w:rPr>
                <w:sz w:val="20"/>
                <w:szCs w:val="20"/>
              </w:rPr>
            </w:pPr>
            <w:r w:rsidRPr="00823534">
              <w:rPr>
                <w:sz w:val="20"/>
                <w:szCs w:val="20"/>
              </w:rPr>
              <w:t>0</w:t>
            </w:r>
          </w:p>
        </w:tc>
        <w:tc>
          <w:tcPr>
            <w:tcW w:w="1800" w:type="dxa"/>
            <w:hideMark/>
          </w:tcPr>
          <w:p w:rsidR="009A6E88" w:rsidRPr="00823534" w:rsidRDefault="009A6E88" w:rsidP="008250EA">
            <w:pPr>
              <w:rPr>
                <w:sz w:val="20"/>
                <w:szCs w:val="20"/>
              </w:rPr>
            </w:pPr>
            <w:r w:rsidRPr="00823534">
              <w:rPr>
                <w:sz w:val="20"/>
                <w:szCs w:val="20"/>
              </w:rPr>
              <w:t>0,000</w:t>
            </w:r>
          </w:p>
        </w:tc>
      </w:tr>
      <w:tr w:rsidR="009A6E88" w:rsidRPr="00823534" w:rsidTr="008250EA">
        <w:trPr>
          <w:trHeight w:val="288"/>
        </w:trPr>
        <w:tc>
          <w:tcPr>
            <w:tcW w:w="6374" w:type="dxa"/>
            <w:hideMark/>
          </w:tcPr>
          <w:p w:rsidR="009A6E88" w:rsidRPr="00823534" w:rsidRDefault="009A6E88" w:rsidP="008250EA">
            <w:pPr>
              <w:rPr>
                <w:sz w:val="20"/>
                <w:szCs w:val="20"/>
              </w:rPr>
            </w:pPr>
            <w:r w:rsidRPr="00823534">
              <w:rPr>
                <w:sz w:val="20"/>
                <w:szCs w:val="20"/>
              </w:rPr>
              <w:t>Середні витрати на придбання паперу</w:t>
            </w:r>
          </w:p>
        </w:tc>
        <w:tc>
          <w:tcPr>
            <w:tcW w:w="1418" w:type="dxa"/>
            <w:hideMark/>
          </w:tcPr>
          <w:p w:rsidR="009A6E88" w:rsidRPr="00823534" w:rsidRDefault="009A6E88" w:rsidP="008250EA">
            <w:pPr>
              <w:rPr>
                <w:sz w:val="20"/>
                <w:szCs w:val="20"/>
              </w:rPr>
            </w:pPr>
            <w:r w:rsidRPr="00823534">
              <w:rPr>
                <w:sz w:val="20"/>
                <w:szCs w:val="20"/>
              </w:rPr>
              <w:t>100</w:t>
            </w:r>
          </w:p>
        </w:tc>
        <w:tc>
          <w:tcPr>
            <w:tcW w:w="1224" w:type="dxa"/>
            <w:hideMark/>
          </w:tcPr>
          <w:p w:rsidR="009A6E88" w:rsidRPr="00823534" w:rsidRDefault="009A6E88" w:rsidP="008250EA">
            <w:pPr>
              <w:rPr>
                <w:sz w:val="20"/>
                <w:szCs w:val="20"/>
              </w:rPr>
            </w:pPr>
            <w:r w:rsidRPr="00823534">
              <w:rPr>
                <w:sz w:val="20"/>
                <w:szCs w:val="20"/>
              </w:rPr>
              <w:t>99,71</w:t>
            </w:r>
          </w:p>
        </w:tc>
        <w:tc>
          <w:tcPr>
            <w:tcW w:w="1468" w:type="dxa"/>
            <w:noWrap/>
            <w:hideMark/>
          </w:tcPr>
          <w:p w:rsidR="009A6E88" w:rsidRPr="008250EA" w:rsidRDefault="008250EA" w:rsidP="008250EA">
            <w:pPr>
              <w:rPr>
                <w:sz w:val="20"/>
                <w:szCs w:val="20"/>
                <w:lang w:val="uk-UA"/>
              </w:rPr>
            </w:pPr>
            <w:r>
              <w:rPr>
                <w:sz w:val="20"/>
                <w:szCs w:val="20"/>
                <w:lang w:val="uk-UA"/>
              </w:rPr>
              <w:t>1,003</w:t>
            </w:r>
          </w:p>
        </w:tc>
        <w:tc>
          <w:tcPr>
            <w:tcW w:w="1362" w:type="dxa"/>
            <w:gridSpan w:val="2"/>
            <w:noWrap/>
            <w:hideMark/>
          </w:tcPr>
          <w:p w:rsidR="009A6E88" w:rsidRPr="00823534" w:rsidRDefault="009A6E88" w:rsidP="008250EA">
            <w:pPr>
              <w:rPr>
                <w:sz w:val="20"/>
                <w:szCs w:val="20"/>
              </w:rPr>
            </w:pPr>
            <w:r w:rsidRPr="00823534">
              <w:rPr>
                <w:sz w:val="20"/>
                <w:szCs w:val="20"/>
              </w:rPr>
              <w:t>100</w:t>
            </w:r>
          </w:p>
        </w:tc>
        <w:tc>
          <w:tcPr>
            <w:tcW w:w="1482" w:type="dxa"/>
            <w:hideMark/>
          </w:tcPr>
          <w:p w:rsidR="009A6E88" w:rsidRPr="00823534" w:rsidRDefault="009A6E88" w:rsidP="008250EA">
            <w:pPr>
              <w:rPr>
                <w:sz w:val="20"/>
                <w:szCs w:val="20"/>
              </w:rPr>
            </w:pPr>
            <w:r w:rsidRPr="00823534">
              <w:rPr>
                <w:sz w:val="20"/>
                <w:szCs w:val="20"/>
              </w:rPr>
              <w:t>82,49</w:t>
            </w:r>
          </w:p>
        </w:tc>
        <w:tc>
          <w:tcPr>
            <w:tcW w:w="1800" w:type="dxa"/>
          </w:tcPr>
          <w:p w:rsidR="009A6E88" w:rsidRPr="008250EA" w:rsidRDefault="008250EA" w:rsidP="008250EA">
            <w:pPr>
              <w:rPr>
                <w:sz w:val="20"/>
                <w:szCs w:val="20"/>
                <w:lang w:val="uk-UA"/>
              </w:rPr>
            </w:pPr>
            <w:r>
              <w:rPr>
                <w:sz w:val="20"/>
                <w:szCs w:val="20"/>
                <w:lang w:val="uk-UA"/>
              </w:rPr>
              <w:t>1,212</w:t>
            </w:r>
          </w:p>
        </w:tc>
      </w:tr>
      <w:tr w:rsidR="009A6E88" w:rsidRPr="00823534" w:rsidTr="008250EA">
        <w:trPr>
          <w:trHeight w:val="528"/>
        </w:trPr>
        <w:tc>
          <w:tcPr>
            <w:tcW w:w="6374" w:type="dxa"/>
            <w:hideMark/>
          </w:tcPr>
          <w:p w:rsidR="009A6E88" w:rsidRPr="00823534" w:rsidRDefault="009A6E88" w:rsidP="008250EA">
            <w:pPr>
              <w:rPr>
                <w:sz w:val="20"/>
                <w:szCs w:val="20"/>
              </w:rPr>
            </w:pPr>
            <w:r w:rsidRPr="00823534">
              <w:rPr>
                <w:sz w:val="20"/>
                <w:szCs w:val="20"/>
              </w:rPr>
              <w:t>Середні витрати на придбання метало-пластикових дверних блоків</w:t>
            </w:r>
          </w:p>
        </w:tc>
        <w:tc>
          <w:tcPr>
            <w:tcW w:w="1418" w:type="dxa"/>
            <w:hideMark/>
          </w:tcPr>
          <w:p w:rsidR="009A6E88" w:rsidRPr="00823534" w:rsidRDefault="009A6E88" w:rsidP="008250EA">
            <w:pPr>
              <w:rPr>
                <w:sz w:val="20"/>
                <w:szCs w:val="20"/>
              </w:rPr>
            </w:pPr>
            <w:r w:rsidRPr="00823534">
              <w:rPr>
                <w:sz w:val="20"/>
                <w:szCs w:val="20"/>
              </w:rPr>
              <w:t>0</w:t>
            </w:r>
          </w:p>
        </w:tc>
        <w:tc>
          <w:tcPr>
            <w:tcW w:w="1224" w:type="dxa"/>
            <w:hideMark/>
          </w:tcPr>
          <w:p w:rsidR="009A6E88" w:rsidRPr="00823534" w:rsidRDefault="009A6E88" w:rsidP="008250EA">
            <w:pPr>
              <w:rPr>
                <w:sz w:val="20"/>
                <w:szCs w:val="20"/>
              </w:rPr>
            </w:pPr>
            <w:r w:rsidRPr="00823534">
              <w:rPr>
                <w:sz w:val="20"/>
                <w:szCs w:val="20"/>
              </w:rPr>
              <w:t>0</w:t>
            </w:r>
          </w:p>
        </w:tc>
        <w:tc>
          <w:tcPr>
            <w:tcW w:w="1468" w:type="dxa"/>
            <w:noWrap/>
            <w:hideMark/>
          </w:tcPr>
          <w:p w:rsidR="009A6E88" w:rsidRPr="00823534" w:rsidRDefault="009A6E88" w:rsidP="008250EA">
            <w:pPr>
              <w:rPr>
                <w:sz w:val="20"/>
                <w:szCs w:val="20"/>
              </w:rPr>
            </w:pPr>
            <w:r w:rsidRPr="00823534">
              <w:rPr>
                <w:sz w:val="20"/>
                <w:szCs w:val="20"/>
              </w:rPr>
              <w:t>0,000</w:t>
            </w:r>
          </w:p>
        </w:tc>
        <w:tc>
          <w:tcPr>
            <w:tcW w:w="1362" w:type="dxa"/>
            <w:gridSpan w:val="2"/>
            <w:noWrap/>
            <w:hideMark/>
          </w:tcPr>
          <w:p w:rsidR="009A6E88" w:rsidRPr="00823534" w:rsidRDefault="009A6E88" w:rsidP="008250EA">
            <w:pPr>
              <w:rPr>
                <w:sz w:val="20"/>
                <w:szCs w:val="20"/>
              </w:rPr>
            </w:pPr>
            <w:r w:rsidRPr="00823534">
              <w:rPr>
                <w:sz w:val="20"/>
                <w:szCs w:val="20"/>
              </w:rPr>
              <w:t>6010</w:t>
            </w:r>
          </w:p>
        </w:tc>
        <w:tc>
          <w:tcPr>
            <w:tcW w:w="1482" w:type="dxa"/>
            <w:hideMark/>
          </w:tcPr>
          <w:p w:rsidR="009A6E88" w:rsidRPr="00823534" w:rsidRDefault="009A6E88" w:rsidP="008250EA">
            <w:pPr>
              <w:rPr>
                <w:sz w:val="20"/>
                <w:szCs w:val="20"/>
              </w:rPr>
            </w:pPr>
            <w:r w:rsidRPr="00823534">
              <w:rPr>
                <w:sz w:val="20"/>
                <w:szCs w:val="20"/>
              </w:rPr>
              <w:t>6001,11</w:t>
            </w:r>
          </w:p>
        </w:tc>
        <w:tc>
          <w:tcPr>
            <w:tcW w:w="1800" w:type="dxa"/>
          </w:tcPr>
          <w:p w:rsidR="009A6E88" w:rsidRPr="008250EA" w:rsidRDefault="008250EA" w:rsidP="008250EA">
            <w:pPr>
              <w:rPr>
                <w:sz w:val="20"/>
                <w:szCs w:val="20"/>
                <w:lang w:val="uk-UA"/>
              </w:rPr>
            </w:pPr>
            <w:r>
              <w:rPr>
                <w:sz w:val="20"/>
                <w:szCs w:val="20"/>
                <w:lang w:val="uk-UA"/>
              </w:rPr>
              <w:t>1,001</w:t>
            </w:r>
          </w:p>
        </w:tc>
      </w:tr>
      <w:tr w:rsidR="009A6E88" w:rsidRPr="00823534" w:rsidTr="009A6E88">
        <w:trPr>
          <w:trHeight w:val="528"/>
        </w:trPr>
        <w:tc>
          <w:tcPr>
            <w:tcW w:w="6374" w:type="dxa"/>
            <w:hideMark/>
          </w:tcPr>
          <w:p w:rsidR="009A6E88" w:rsidRPr="00823534" w:rsidRDefault="009A6E88" w:rsidP="008250EA">
            <w:pPr>
              <w:rPr>
                <w:sz w:val="20"/>
                <w:szCs w:val="20"/>
              </w:rPr>
            </w:pPr>
            <w:r w:rsidRPr="00823534">
              <w:rPr>
                <w:sz w:val="20"/>
                <w:szCs w:val="20"/>
              </w:rPr>
              <w:t>Середні витрати на придбання металевих  дверних блоків</w:t>
            </w:r>
          </w:p>
        </w:tc>
        <w:tc>
          <w:tcPr>
            <w:tcW w:w="1418" w:type="dxa"/>
            <w:hideMark/>
          </w:tcPr>
          <w:p w:rsidR="009A6E88" w:rsidRPr="00823534" w:rsidRDefault="009A6E88" w:rsidP="008250EA">
            <w:pPr>
              <w:rPr>
                <w:sz w:val="20"/>
                <w:szCs w:val="20"/>
              </w:rPr>
            </w:pPr>
            <w:r w:rsidRPr="00823534">
              <w:rPr>
                <w:sz w:val="20"/>
                <w:szCs w:val="20"/>
              </w:rPr>
              <w:t>4928,57</w:t>
            </w:r>
          </w:p>
        </w:tc>
        <w:tc>
          <w:tcPr>
            <w:tcW w:w="1224" w:type="dxa"/>
            <w:hideMark/>
          </w:tcPr>
          <w:p w:rsidR="009A6E88" w:rsidRPr="00823534" w:rsidRDefault="009A6E88" w:rsidP="008250EA">
            <w:pPr>
              <w:rPr>
                <w:sz w:val="20"/>
                <w:szCs w:val="20"/>
              </w:rPr>
            </w:pPr>
            <w:r w:rsidRPr="00823534">
              <w:rPr>
                <w:sz w:val="20"/>
                <w:szCs w:val="20"/>
              </w:rPr>
              <w:t>4928,57</w:t>
            </w:r>
          </w:p>
        </w:tc>
        <w:tc>
          <w:tcPr>
            <w:tcW w:w="1468" w:type="dxa"/>
            <w:noWrap/>
            <w:hideMark/>
          </w:tcPr>
          <w:p w:rsidR="009A6E88" w:rsidRPr="00823534" w:rsidRDefault="009A6E88" w:rsidP="008250EA">
            <w:pPr>
              <w:rPr>
                <w:sz w:val="20"/>
                <w:szCs w:val="20"/>
              </w:rPr>
            </w:pPr>
            <w:r w:rsidRPr="00823534">
              <w:rPr>
                <w:sz w:val="20"/>
                <w:szCs w:val="20"/>
              </w:rPr>
              <w:t>1,000</w:t>
            </w:r>
          </w:p>
        </w:tc>
        <w:tc>
          <w:tcPr>
            <w:tcW w:w="1362" w:type="dxa"/>
            <w:gridSpan w:val="2"/>
            <w:hideMark/>
          </w:tcPr>
          <w:p w:rsidR="009A6E88" w:rsidRPr="00823534" w:rsidRDefault="009A6E88" w:rsidP="008250EA">
            <w:pPr>
              <w:rPr>
                <w:sz w:val="20"/>
                <w:szCs w:val="20"/>
              </w:rPr>
            </w:pPr>
            <w:r w:rsidRPr="00823534">
              <w:rPr>
                <w:sz w:val="20"/>
                <w:szCs w:val="20"/>
              </w:rPr>
              <w:t>4690</w:t>
            </w:r>
          </w:p>
        </w:tc>
        <w:tc>
          <w:tcPr>
            <w:tcW w:w="1482" w:type="dxa"/>
            <w:hideMark/>
          </w:tcPr>
          <w:p w:rsidR="009A6E88" w:rsidRPr="00823534" w:rsidRDefault="009A6E88" w:rsidP="008250EA">
            <w:pPr>
              <w:rPr>
                <w:sz w:val="20"/>
                <w:szCs w:val="20"/>
              </w:rPr>
            </w:pPr>
            <w:r w:rsidRPr="00823534">
              <w:rPr>
                <w:sz w:val="20"/>
                <w:szCs w:val="20"/>
              </w:rPr>
              <w:t>4690</w:t>
            </w:r>
          </w:p>
        </w:tc>
        <w:tc>
          <w:tcPr>
            <w:tcW w:w="1800" w:type="dxa"/>
            <w:hideMark/>
          </w:tcPr>
          <w:p w:rsidR="009A6E88" w:rsidRPr="00823534" w:rsidRDefault="009A6E88" w:rsidP="008250EA">
            <w:pPr>
              <w:rPr>
                <w:sz w:val="20"/>
                <w:szCs w:val="20"/>
              </w:rPr>
            </w:pPr>
            <w:r w:rsidRPr="00823534">
              <w:rPr>
                <w:sz w:val="20"/>
                <w:szCs w:val="20"/>
              </w:rPr>
              <w:t>1,000</w:t>
            </w:r>
          </w:p>
        </w:tc>
      </w:tr>
      <w:tr w:rsidR="009A6E88" w:rsidRPr="00823534" w:rsidTr="008250EA">
        <w:trPr>
          <w:trHeight w:val="528"/>
        </w:trPr>
        <w:tc>
          <w:tcPr>
            <w:tcW w:w="6374" w:type="dxa"/>
            <w:hideMark/>
          </w:tcPr>
          <w:p w:rsidR="009A6E88" w:rsidRPr="00823534" w:rsidRDefault="009A6E88" w:rsidP="008250EA">
            <w:pPr>
              <w:rPr>
                <w:sz w:val="20"/>
                <w:szCs w:val="20"/>
              </w:rPr>
            </w:pPr>
            <w:r w:rsidRPr="00823534">
              <w:rPr>
                <w:sz w:val="20"/>
                <w:szCs w:val="20"/>
              </w:rPr>
              <w:t>Середні витрати на придбання телефонних апаратів</w:t>
            </w:r>
          </w:p>
        </w:tc>
        <w:tc>
          <w:tcPr>
            <w:tcW w:w="1418" w:type="dxa"/>
            <w:hideMark/>
          </w:tcPr>
          <w:p w:rsidR="009A6E88" w:rsidRPr="00823534" w:rsidRDefault="009A6E88" w:rsidP="008250EA">
            <w:pPr>
              <w:rPr>
                <w:sz w:val="20"/>
                <w:szCs w:val="20"/>
              </w:rPr>
            </w:pPr>
            <w:r w:rsidRPr="00823534">
              <w:rPr>
                <w:sz w:val="20"/>
                <w:szCs w:val="20"/>
              </w:rPr>
              <w:t>1100</w:t>
            </w:r>
          </w:p>
        </w:tc>
        <w:tc>
          <w:tcPr>
            <w:tcW w:w="1224" w:type="dxa"/>
            <w:hideMark/>
          </w:tcPr>
          <w:p w:rsidR="009A6E88" w:rsidRPr="00823534" w:rsidRDefault="009A6E88" w:rsidP="008250EA">
            <w:pPr>
              <w:rPr>
                <w:sz w:val="20"/>
                <w:szCs w:val="20"/>
              </w:rPr>
            </w:pPr>
            <w:r w:rsidRPr="00823534">
              <w:rPr>
                <w:sz w:val="20"/>
                <w:szCs w:val="20"/>
              </w:rPr>
              <w:t>1095</w:t>
            </w:r>
          </w:p>
        </w:tc>
        <w:tc>
          <w:tcPr>
            <w:tcW w:w="1468" w:type="dxa"/>
            <w:noWrap/>
          </w:tcPr>
          <w:p w:rsidR="009A6E88" w:rsidRPr="008250EA" w:rsidRDefault="008250EA" w:rsidP="008250EA">
            <w:pPr>
              <w:rPr>
                <w:sz w:val="20"/>
                <w:szCs w:val="20"/>
                <w:lang w:val="uk-UA"/>
              </w:rPr>
            </w:pPr>
            <w:r>
              <w:rPr>
                <w:sz w:val="20"/>
                <w:szCs w:val="20"/>
                <w:lang w:val="uk-UA"/>
              </w:rPr>
              <w:t>1,005</w:t>
            </w:r>
          </w:p>
        </w:tc>
        <w:tc>
          <w:tcPr>
            <w:tcW w:w="1362" w:type="dxa"/>
            <w:gridSpan w:val="2"/>
            <w:noWrap/>
            <w:hideMark/>
          </w:tcPr>
          <w:p w:rsidR="009A6E88" w:rsidRPr="00823534" w:rsidRDefault="009A6E88" w:rsidP="008250EA">
            <w:pPr>
              <w:rPr>
                <w:sz w:val="20"/>
                <w:szCs w:val="20"/>
              </w:rPr>
            </w:pPr>
            <w:r w:rsidRPr="00823534">
              <w:rPr>
                <w:sz w:val="20"/>
                <w:szCs w:val="20"/>
              </w:rPr>
              <w:t>0</w:t>
            </w:r>
          </w:p>
        </w:tc>
        <w:tc>
          <w:tcPr>
            <w:tcW w:w="1482" w:type="dxa"/>
            <w:hideMark/>
          </w:tcPr>
          <w:p w:rsidR="009A6E88" w:rsidRPr="00823534" w:rsidRDefault="009A6E88" w:rsidP="008250EA">
            <w:pPr>
              <w:rPr>
                <w:sz w:val="20"/>
                <w:szCs w:val="20"/>
              </w:rPr>
            </w:pPr>
            <w:r w:rsidRPr="00823534">
              <w:rPr>
                <w:sz w:val="20"/>
                <w:szCs w:val="20"/>
              </w:rPr>
              <w:t>0</w:t>
            </w:r>
          </w:p>
        </w:tc>
        <w:tc>
          <w:tcPr>
            <w:tcW w:w="1800" w:type="dxa"/>
            <w:hideMark/>
          </w:tcPr>
          <w:p w:rsidR="009A6E88" w:rsidRPr="00823534" w:rsidRDefault="009A6E88" w:rsidP="008250EA">
            <w:pPr>
              <w:rPr>
                <w:sz w:val="20"/>
                <w:szCs w:val="20"/>
              </w:rPr>
            </w:pPr>
            <w:r w:rsidRPr="00823534">
              <w:rPr>
                <w:sz w:val="20"/>
                <w:szCs w:val="20"/>
              </w:rPr>
              <w:t>0,000</w:t>
            </w:r>
          </w:p>
        </w:tc>
      </w:tr>
      <w:tr w:rsidR="009A6E88" w:rsidRPr="00823534" w:rsidTr="009A6E88">
        <w:trPr>
          <w:trHeight w:val="528"/>
        </w:trPr>
        <w:tc>
          <w:tcPr>
            <w:tcW w:w="6374" w:type="dxa"/>
            <w:hideMark/>
          </w:tcPr>
          <w:p w:rsidR="009A6E88" w:rsidRPr="00823534" w:rsidRDefault="009A6E88" w:rsidP="008250EA">
            <w:pPr>
              <w:rPr>
                <w:sz w:val="20"/>
                <w:szCs w:val="20"/>
              </w:rPr>
            </w:pPr>
            <w:r w:rsidRPr="00823534">
              <w:rPr>
                <w:sz w:val="20"/>
                <w:szCs w:val="20"/>
              </w:rPr>
              <w:t>Середні витрати на придбання лінолеуму</w:t>
            </w:r>
          </w:p>
        </w:tc>
        <w:tc>
          <w:tcPr>
            <w:tcW w:w="1418" w:type="dxa"/>
            <w:hideMark/>
          </w:tcPr>
          <w:p w:rsidR="009A6E88" w:rsidRPr="00823534" w:rsidRDefault="009A6E88" w:rsidP="008250EA">
            <w:pPr>
              <w:rPr>
                <w:sz w:val="20"/>
                <w:szCs w:val="20"/>
              </w:rPr>
            </w:pPr>
            <w:r w:rsidRPr="00823534">
              <w:rPr>
                <w:sz w:val="20"/>
                <w:szCs w:val="20"/>
              </w:rPr>
              <w:t>0</w:t>
            </w:r>
          </w:p>
        </w:tc>
        <w:tc>
          <w:tcPr>
            <w:tcW w:w="1224" w:type="dxa"/>
            <w:hideMark/>
          </w:tcPr>
          <w:p w:rsidR="009A6E88" w:rsidRPr="00823534" w:rsidRDefault="009A6E88" w:rsidP="008250EA">
            <w:pPr>
              <w:rPr>
                <w:sz w:val="20"/>
                <w:szCs w:val="20"/>
              </w:rPr>
            </w:pPr>
            <w:r w:rsidRPr="00823534">
              <w:rPr>
                <w:sz w:val="20"/>
                <w:szCs w:val="20"/>
              </w:rPr>
              <w:t>0</w:t>
            </w:r>
          </w:p>
        </w:tc>
        <w:tc>
          <w:tcPr>
            <w:tcW w:w="1468" w:type="dxa"/>
            <w:noWrap/>
            <w:hideMark/>
          </w:tcPr>
          <w:p w:rsidR="009A6E88" w:rsidRPr="00823534" w:rsidRDefault="009A6E88" w:rsidP="008250EA">
            <w:pPr>
              <w:rPr>
                <w:sz w:val="20"/>
                <w:szCs w:val="20"/>
              </w:rPr>
            </w:pPr>
            <w:r w:rsidRPr="00823534">
              <w:rPr>
                <w:sz w:val="20"/>
                <w:szCs w:val="20"/>
              </w:rPr>
              <w:t>0,000</w:t>
            </w:r>
          </w:p>
        </w:tc>
        <w:tc>
          <w:tcPr>
            <w:tcW w:w="1362" w:type="dxa"/>
            <w:gridSpan w:val="2"/>
            <w:hideMark/>
          </w:tcPr>
          <w:p w:rsidR="009A6E88" w:rsidRPr="00823534" w:rsidRDefault="009A6E88" w:rsidP="008250EA">
            <w:pPr>
              <w:rPr>
                <w:sz w:val="20"/>
                <w:szCs w:val="20"/>
              </w:rPr>
            </w:pPr>
            <w:r w:rsidRPr="00823534">
              <w:rPr>
                <w:sz w:val="20"/>
                <w:szCs w:val="20"/>
              </w:rPr>
              <w:t>280</w:t>
            </w:r>
          </w:p>
        </w:tc>
        <w:tc>
          <w:tcPr>
            <w:tcW w:w="1482" w:type="dxa"/>
            <w:hideMark/>
          </w:tcPr>
          <w:p w:rsidR="009A6E88" w:rsidRPr="00823534" w:rsidRDefault="009A6E88" w:rsidP="008250EA">
            <w:pPr>
              <w:rPr>
                <w:sz w:val="20"/>
                <w:szCs w:val="20"/>
              </w:rPr>
            </w:pPr>
            <w:r w:rsidRPr="00823534">
              <w:rPr>
                <w:sz w:val="20"/>
                <w:szCs w:val="20"/>
              </w:rPr>
              <w:t>280</w:t>
            </w:r>
          </w:p>
        </w:tc>
        <w:tc>
          <w:tcPr>
            <w:tcW w:w="1800" w:type="dxa"/>
            <w:hideMark/>
          </w:tcPr>
          <w:p w:rsidR="009A6E88" w:rsidRPr="00823534" w:rsidRDefault="009A6E88" w:rsidP="008250EA">
            <w:pPr>
              <w:rPr>
                <w:sz w:val="20"/>
                <w:szCs w:val="20"/>
              </w:rPr>
            </w:pPr>
            <w:r w:rsidRPr="00823534">
              <w:rPr>
                <w:sz w:val="20"/>
                <w:szCs w:val="20"/>
              </w:rPr>
              <w:t>1,000</w:t>
            </w:r>
          </w:p>
        </w:tc>
      </w:tr>
      <w:tr w:rsidR="009A6E88" w:rsidRPr="00823534" w:rsidTr="009A6E88">
        <w:trPr>
          <w:trHeight w:val="288"/>
        </w:trPr>
        <w:tc>
          <w:tcPr>
            <w:tcW w:w="6374" w:type="dxa"/>
            <w:hideMark/>
          </w:tcPr>
          <w:p w:rsidR="009A6E88" w:rsidRPr="00823534" w:rsidRDefault="009A6E88" w:rsidP="008250EA">
            <w:pPr>
              <w:rPr>
                <w:b/>
                <w:bCs/>
                <w:sz w:val="20"/>
                <w:szCs w:val="20"/>
              </w:rPr>
            </w:pPr>
            <w:r w:rsidRPr="00823534">
              <w:rPr>
                <w:b/>
                <w:bCs/>
                <w:sz w:val="20"/>
                <w:szCs w:val="20"/>
              </w:rPr>
              <w:t>Показники якості</w:t>
            </w:r>
          </w:p>
        </w:tc>
        <w:tc>
          <w:tcPr>
            <w:tcW w:w="1418" w:type="dxa"/>
            <w:hideMark/>
          </w:tcPr>
          <w:p w:rsidR="009A6E88" w:rsidRPr="00823534" w:rsidRDefault="009A6E88" w:rsidP="008250EA">
            <w:pPr>
              <w:rPr>
                <w:sz w:val="20"/>
                <w:szCs w:val="20"/>
              </w:rPr>
            </w:pPr>
            <w:r w:rsidRPr="00823534">
              <w:rPr>
                <w:sz w:val="20"/>
                <w:szCs w:val="20"/>
              </w:rPr>
              <w:t> </w:t>
            </w:r>
          </w:p>
        </w:tc>
        <w:tc>
          <w:tcPr>
            <w:tcW w:w="1224" w:type="dxa"/>
            <w:hideMark/>
          </w:tcPr>
          <w:p w:rsidR="009A6E88" w:rsidRPr="00823534" w:rsidRDefault="009A6E88" w:rsidP="008250EA">
            <w:pPr>
              <w:rPr>
                <w:sz w:val="20"/>
                <w:szCs w:val="20"/>
              </w:rPr>
            </w:pPr>
            <w:r w:rsidRPr="00823534">
              <w:rPr>
                <w:sz w:val="20"/>
                <w:szCs w:val="20"/>
              </w:rPr>
              <w:t> </w:t>
            </w:r>
          </w:p>
        </w:tc>
        <w:tc>
          <w:tcPr>
            <w:tcW w:w="1468" w:type="dxa"/>
            <w:noWrap/>
            <w:hideMark/>
          </w:tcPr>
          <w:p w:rsidR="009A6E88" w:rsidRPr="00823534" w:rsidRDefault="009A6E88" w:rsidP="008250EA">
            <w:pPr>
              <w:rPr>
                <w:sz w:val="20"/>
                <w:szCs w:val="20"/>
              </w:rPr>
            </w:pPr>
            <w:r w:rsidRPr="00823534">
              <w:rPr>
                <w:sz w:val="20"/>
                <w:szCs w:val="20"/>
              </w:rPr>
              <w:t> </w:t>
            </w:r>
          </w:p>
        </w:tc>
        <w:tc>
          <w:tcPr>
            <w:tcW w:w="1362" w:type="dxa"/>
            <w:gridSpan w:val="2"/>
            <w:noWrap/>
            <w:hideMark/>
          </w:tcPr>
          <w:p w:rsidR="009A6E88" w:rsidRPr="00823534" w:rsidRDefault="009A6E88" w:rsidP="008250EA">
            <w:pPr>
              <w:rPr>
                <w:sz w:val="20"/>
                <w:szCs w:val="20"/>
              </w:rPr>
            </w:pPr>
            <w:r w:rsidRPr="00823534">
              <w:rPr>
                <w:sz w:val="20"/>
                <w:szCs w:val="20"/>
              </w:rPr>
              <w:t> </w:t>
            </w:r>
          </w:p>
        </w:tc>
        <w:tc>
          <w:tcPr>
            <w:tcW w:w="1482" w:type="dxa"/>
            <w:hideMark/>
          </w:tcPr>
          <w:p w:rsidR="009A6E88" w:rsidRPr="00823534" w:rsidRDefault="009A6E88" w:rsidP="008250EA">
            <w:pPr>
              <w:rPr>
                <w:sz w:val="20"/>
                <w:szCs w:val="20"/>
              </w:rPr>
            </w:pPr>
            <w:r w:rsidRPr="00823534">
              <w:rPr>
                <w:sz w:val="20"/>
                <w:szCs w:val="20"/>
              </w:rPr>
              <w:t> </w:t>
            </w:r>
          </w:p>
        </w:tc>
        <w:tc>
          <w:tcPr>
            <w:tcW w:w="1800" w:type="dxa"/>
            <w:hideMark/>
          </w:tcPr>
          <w:p w:rsidR="009A6E88" w:rsidRPr="00823534" w:rsidRDefault="009A6E88" w:rsidP="008250EA">
            <w:pPr>
              <w:rPr>
                <w:sz w:val="20"/>
                <w:szCs w:val="20"/>
              </w:rPr>
            </w:pPr>
            <w:r w:rsidRPr="00823534">
              <w:rPr>
                <w:sz w:val="20"/>
                <w:szCs w:val="20"/>
              </w:rPr>
              <w:t> </w:t>
            </w:r>
          </w:p>
        </w:tc>
      </w:tr>
      <w:tr w:rsidR="009A6E88" w:rsidRPr="00823534" w:rsidTr="009A6E88">
        <w:trPr>
          <w:trHeight w:val="288"/>
        </w:trPr>
        <w:tc>
          <w:tcPr>
            <w:tcW w:w="6374" w:type="dxa"/>
            <w:hideMark/>
          </w:tcPr>
          <w:p w:rsidR="009A6E88" w:rsidRPr="00823534" w:rsidRDefault="009A6E88" w:rsidP="008250EA">
            <w:pPr>
              <w:rPr>
                <w:sz w:val="20"/>
                <w:szCs w:val="20"/>
              </w:rPr>
            </w:pPr>
            <w:r w:rsidRPr="00823534">
              <w:rPr>
                <w:sz w:val="20"/>
                <w:szCs w:val="20"/>
              </w:rPr>
              <w:t>Рівень забезпеченості</w:t>
            </w:r>
          </w:p>
        </w:tc>
        <w:tc>
          <w:tcPr>
            <w:tcW w:w="1418" w:type="dxa"/>
            <w:hideMark/>
          </w:tcPr>
          <w:p w:rsidR="009A6E88" w:rsidRPr="00823534" w:rsidRDefault="009A6E88" w:rsidP="008250EA">
            <w:pPr>
              <w:rPr>
                <w:sz w:val="20"/>
                <w:szCs w:val="20"/>
              </w:rPr>
            </w:pPr>
            <w:r w:rsidRPr="00823534">
              <w:rPr>
                <w:sz w:val="20"/>
                <w:szCs w:val="20"/>
              </w:rPr>
              <w:t>100</w:t>
            </w:r>
          </w:p>
        </w:tc>
        <w:tc>
          <w:tcPr>
            <w:tcW w:w="1224" w:type="dxa"/>
            <w:hideMark/>
          </w:tcPr>
          <w:p w:rsidR="009A6E88" w:rsidRPr="00823534" w:rsidRDefault="009A6E88" w:rsidP="008250EA">
            <w:pPr>
              <w:rPr>
                <w:sz w:val="20"/>
                <w:szCs w:val="20"/>
              </w:rPr>
            </w:pPr>
            <w:r w:rsidRPr="00823534">
              <w:rPr>
                <w:sz w:val="20"/>
                <w:szCs w:val="20"/>
              </w:rPr>
              <w:t>100</w:t>
            </w:r>
          </w:p>
        </w:tc>
        <w:tc>
          <w:tcPr>
            <w:tcW w:w="1468" w:type="dxa"/>
            <w:noWrap/>
            <w:hideMark/>
          </w:tcPr>
          <w:p w:rsidR="009A6E88" w:rsidRPr="00823534" w:rsidRDefault="009A6E88" w:rsidP="008250EA">
            <w:pPr>
              <w:rPr>
                <w:sz w:val="20"/>
                <w:szCs w:val="20"/>
              </w:rPr>
            </w:pPr>
            <w:r w:rsidRPr="00823534">
              <w:rPr>
                <w:sz w:val="20"/>
                <w:szCs w:val="20"/>
              </w:rPr>
              <w:t>1,000</w:t>
            </w:r>
          </w:p>
        </w:tc>
        <w:tc>
          <w:tcPr>
            <w:tcW w:w="1362" w:type="dxa"/>
            <w:gridSpan w:val="2"/>
            <w:hideMark/>
          </w:tcPr>
          <w:p w:rsidR="009A6E88" w:rsidRPr="00823534" w:rsidRDefault="009A6E88" w:rsidP="008250EA">
            <w:pPr>
              <w:rPr>
                <w:sz w:val="20"/>
                <w:szCs w:val="20"/>
              </w:rPr>
            </w:pPr>
            <w:r w:rsidRPr="00823534">
              <w:rPr>
                <w:sz w:val="20"/>
                <w:szCs w:val="20"/>
              </w:rPr>
              <w:t>100</w:t>
            </w:r>
          </w:p>
        </w:tc>
        <w:tc>
          <w:tcPr>
            <w:tcW w:w="1482" w:type="dxa"/>
            <w:hideMark/>
          </w:tcPr>
          <w:p w:rsidR="009A6E88" w:rsidRPr="00823534" w:rsidRDefault="009A6E88" w:rsidP="008250EA">
            <w:pPr>
              <w:rPr>
                <w:sz w:val="20"/>
                <w:szCs w:val="20"/>
              </w:rPr>
            </w:pPr>
            <w:r w:rsidRPr="00823534">
              <w:rPr>
                <w:sz w:val="20"/>
                <w:szCs w:val="20"/>
              </w:rPr>
              <w:t>100</w:t>
            </w:r>
          </w:p>
        </w:tc>
        <w:tc>
          <w:tcPr>
            <w:tcW w:w="1800" w:type="dxa"/>
            <w:hideMark/>
          </w:tcPr>
          <w:p w:rsidR="009A6E88" w:rsidRPr="00823534" w:rsidRDefault="009A6E88" w:rsidP="008250EA">
            <w:pPr>
              <w:rPr>
                <w:sz w:val="20"/>
                <w:szCs w:val="20"/>
              </w:rPr>
            </w:pPr>
            <w:r w:rsidRPr="00823534">
              <w:rPr>
                <w:sz w:val="20"/>
                <w:szCs w:val="20"/>
              </w:rPr>
              <w:t>1,000</w:t>
            </w:r>
          </w:p>
        </w:tc>
      </w:tr>
      <w:tr w:rsidR="009A6E88" w:rsidRPr="00823534" w:rsidTr="009A6E88">
        <w:trPr>
          <w:trHeight w:val="1278"/>
        </w:trPr>
        <w:tc>
          <w:tcPr>
            <w:tcW w:w="6374" w:type="dxa"/>
            <w:noWrap/>
            <w:hideMark/>
          </w:tcPr>
          <w:p w:rsidR="009A6E88" w:rsidRPr="00EF1956" w:rsidRDefault="009A6E88" w:rsidP="00EF1956">
            <w:pPr>
              <w:jc w:val="center"/>
              <w:rPr>
                <w:b/>
                <w:bCs/>
                <w:sz w:val="20"/>
                <w:szCs w:val="20"/>
                <w:lang w:val="uk-UA"/>
              </w:rPr>
            </w:pPr>
            <w:r w:rsidRPr="00823534">
              <w:rPr>
                <w:b/>
                <w:bCs/>
                <w:sz w:val="20"/>
                <w:szCs w:val="20"/>
              </w:rPr>
              <w:t xml:space="preserve">Ефективність виконання </w:t>
            </w:r>
            <w:r w:rsidR="00EF1956">
              <w:rPr>
                <w:b/>
                <w:bCs/>
                <w:sz w:val="20"/>
                <w:szCs w:val="20"/>
                <w:lang w:val="uk-UA"/>
              </w:rPr>
              <w:t>програми</w:t>
            </w:r>
          </w:p>
        </w:tc>
        <w:tc>
          <w:tcPr>
            <w:tcW w:w="6954" w:type="dxa"/>
            <w:gridSpan w:val="6"/>
            <w:hideMark/>
          </w:tcPr>
          <w:p w:rsidR="008250EA" w:rsidRPr="008250EA" w:rsidRDefault="009A6E88" w:rsidP="008250EA">
            <w:pPr>
              <w:jc w:val="center"/>
              <w:rPr>
                <w:sz w:val="20"/>
                <w:szCs w:val="20"/>
                <w:u w:val="single"/>
                <w:lang w:val="uk-UA"/>
              </w:rPr>
            </w:pPr>
            <w:r w:rsidRPr="00B7711C">
              <w:rPr>
                <w:b/>
                <w:bCs/>
                <w:sz w:val="20"/>
                <w:szCs w:val="20"/>
                <w:lang w:val="uk-UA"/>
              </w:rPr>
              <w:t>Іеф=</w:t>
            </w:r>
            <w:r w:rsidRPr="00B7711C">
              <w:rPr>
                <w:sz w:val="20"/>
                <w:szCs w:val="20"/>
                <w:lang w:val="uk-UA"/>
              </w:rPr>
              <w:t>(0+</w:t>
            </w:r>
            <w:r w:rsidR="008250EA">
              <w:rPr>
                <w:sz w:val="20"/>
                <w:szCs w:val="20"/>
                <w:lang w:val="uk-UA"/>
              </w:rPr>
              <w:t>1,212</w:t>
            </w:r>
            <w:r w:rsidRPr="00B7711C">
              <w:rPr>
                <w:sz w:val="20"/>
                <w:szCs w:val="20"/>
                <w:lang w:val="uk-UA"/>
              </w:rPr>
              <w:t>+</w:t>
            </w:r>
            <w:r w:rsidR="008250EA">
              <w:rPr>
                <w:sz w:val="20"/>
                <w:szCs w:val="20"/>
                <w:lang w:val="uk-UA"/>
              </w:rPr>
              <w:t>1,001</w:t>
            </w:r>
            <w:r w:rsidRPr="00B7711C">
              <w:rPr>
                <w:sz w:val="20"/>
                <w:szCs w:val="20"/>
                <w:lang w:val="uk-UA"/>
              </w:rPr>
              <w:t>+1,000+0+1,000)=</w:t>
            </w:r>
            <w:r w:rsidR="008250EA">
              <w:rPr>
                <w:sz w:val="20"/>
                <w:szCs w:val="20"/>
                <w:lang w:val="uk-UA"/>
              </w:rPr>
              <w:t>4,21</w:t>
            </w:r>
            <w:r w:rsidRPr="00B7711C">
              <w:rPr>
                <w:sz w:val="20"/>
                <w:szCs w:val="20"/>
                <w:lang w:val="uk-UA"/>
              </w:rPr>
              <w:t>*100/6</w:t>
            </w:r>
            <w:r w:rsidRPr="00B7711C">
              <w:rPr>
                <w:b/>
                <w:sz w:val="20"/>
                <w:szCs w:val="20"/>
                <w:lang w:val="uk-UA"/>
              </w:rPr>
              <w:t>=</w:t>
            </w:r>
            <w:r w:rsidR="008250EA" w:rsidRPr="004B47EF">
              <w:rPr>
                <w:b/>
                <w:sz w:val="20"/>
                <w:szCs w:val="20"/>
                <w:lang w:val="uk-UA"/>
              </w:rPr>
              <w:t>70,17</w:t>
            </w:r>
            <w:r w:rsidRPr="00B7711C">
              <w:rPr>
                <w:sz w:val="20"/>
                <w:szCs w:val="20"/>
                <w:lang w:val="uk-UA"/>
              </w:rPr>
              <w:br/>
            </w:r>
            <w:r w:rsidRPr="00B7711C">
              <w:rPr>
                <w:b/>
                <w:bCs/>
                <w:sz w:val="20"/>
                <w:szCs w:val="20"/>
                <w:lang w:val="uk-UA"/>
              </w:rPr>
              <w:t>Іяк</w:t>
            </w:r>
            <w:r w:rsidRPr="00B7711C">
              <w:rPr>
                <w:sz w:val="20"/>
                <w:szCs w:val="20"/>
                <w:lang w:val="uk-UA"/>
              </w:rPr>
              <w:t>=(1,000)= 1*100/1=</w:t>
            </w:r>
            <w:r w:rsidRPr="00B7711C">
              <w:rPr>
                <w:b/>
                <w:bCs/>
                <w:sz w:val="20"/>
                <w:szCs w:val="20"/>
                <w:lang w:val="uk-UA"/>
              </w:rPr>
              <w:t>100</w:t>
            </w:r>
            <w:r w:rsidRPr="00B7711C">
              <w:rPr>
                <w:sz w:val="20"/>
                <w:szCs w:val="20"/>
                <w:lang w:val="uk-UA"/>
              </w:rPr>
              <w:br/>
            </w:r>
            <w:r w:rsidRPr="00B7711C">
              <w:rPr>
                <w:sz w:val="20"/>
                <w:szCs w:val="20"/>
                <w:u w:val="single"/>
                <w:lang w:val="uk-UA"/>
              </w:rPr>
              <w:t>Іін=Іефзвіт</w:t>
            </w:r>
            <w:r w:rsidR="008250EA" w:rsidRPr="00B7711C">
              <w:rPr>
                <w:b/>
                <w:bCs/>
                <w:sz w:val="20"/>
                <w:szCs w:val="20"/>
                <w:u w:val="single"/>
                <w:lang w:val="uk-UA"/>
              </w:rPr>
              <w:t>=</w:t>
            </w:r>
            <w:r w:rsidR="008250EA" w:rsidRPr="00B7711C">
              <w:rPr>
                <w:sz w:val="20"/>
                <w:szCs w:val="20"/>
                <w:u w:val="single"/>
                <w:lang w:val="uk-UA"/>
              </w:rPr>
              <w:t>(0+</w:t>
            </w:r>
            <w:r w:rsidR="008250EA" w:rsidRPr="008250EA">
              <w:rPr>
                <w:sz w:val="20"/>
                <w:szCs w:val="20"/>
                <w:u w:val="single"/>
                <w:lang w:val="uk-UA"/>
              </w:rPr>
              <w:t>1,212</w:t>
            </w:r>
            <w:r w:rsidR="008250EA" w:rsidRPr="00B7711C">
              <w:rPr>
                <w:sz w:val="20"/>
                <w:szCs w:val="20"/>
                <w:u w:val="single"/>
                <w:lang w:val="uk-UA"/>
              </w:rPr>
              <w:t>+</w:t>
            </w:r>
            <w:r w:rsidR="008250EA" w:rsidRPr="008250EA">
              <w:rPr>
                <w:sz w:val="20"/>
                <w:szCs w:val="20"/>
                <w:u w:val="single"/>
                <w:lang w:val="uk-UA"/>
              </w:rPr>
              <w:t>1,001</w:t>
            </w:r>
            <w:r w:rsidR="008250EA" w:rsidRPr="00B7711C">
              <w:rPr>
                <w:sz w:val="20"/>
                <w:szCs w:val="20"/>
                <w:u w:val="single"/>
                <w:lang w:val="uk-UA"/>
              </w:rPr>
              <w:t>+1,000+0+1,000)=</w:t>
            </w:r>
            <w:r w:rsidR="008250EA" w:rsidRPr="008250EA">
              <w:rPr>
                <w:sz w:val="20"/>
                <w:szCs w:val="20"/>
                <w:u w:val="single"/>
                <w:lang w:val="uk-UA"/>
              </w:rPr>
              <w:t>4,21</w:t>
            </w:r>
            <w:r w:rsidR="008250EA" w:rsidRPr="00B7711C">
              <w:rPr>
                <w:sz w:val="20"/>
                <w:szCs w:val="20"/>
                <w:u w:val="single"/>
                <w:lang w:val="uk-UA"/>
              </w:rPr>
              <w:t>/6=</w:t>
            </w:r>
            <w:r w:rsidR="008250EA" w:rsidRPr="008250EA">
              <w:rPr>
                <w:sz w:val="20"/>
                <w:szCs w:val="20"/>
                <w:u w:val="single"/>
                <w:lang w:val="uk-UA"/>
              </w:rPr>
              <w:t>0,7017</w:t>
            </w:r>
          </w:p>
          <w:p w:rsidR="009A6E88" w:rsidRPr="00B7711C" w:rsidRDefault="009A6E88" w:rsidP="004B47EF">
            <w:pPr>
              <w:jc w:val="center"/>
              <w:rPr>
                <w:sz w:val="20"/>
                <w:szCs w:val="20"/>
                <w:lang w:val="uk-UA"/>
              </w:rPr>
            </w:pPr>
            <w:r w:rsidRPr="00B7711C">
              <w:rPr>
                <w:sz w:val="20"/>
                <w:szCs w:val="20"/>
                <w:lang w:val="uk-UA"/>
              </w:rPr>
              <w:t>Іефбаз=</w:t>
            </w:r>
            <w:r w:rsidR="008250EA">
              <w:rPr>
                <w:sz w:val="20"/>
                <w:szCs w:val="20"/>
                <w:lang w:val="uk-UA"/>
              </w:rPr>
              <w:t>(</w:t>
            </w:r>
            <w:r w:rsidRPr="00B7711C">
              <w:rPr>
                <w:sz w:val="20"/>
                <w:szCs w:val="20"/>
                <w:lang w:val="uk-UA"/>
              </w:rPr>
              <w:t xml:space="preserve">0+ </w:t>
            </w:r>
            <w:r w:rsidR="008250EA">
              <w:rPr>
                <w:sz w:val="20"/>
                <w:szCs w:val="20"/>
                <w:lang w:val="uk-UA"/>
              </w:rPr>
              <w:t>1,003</w:t>
            </w:r>
            <w:r w:rsidRPr="00B7711C">
              <w:rPr>
                <w:sz w:val="20"/>
                <w:szCs w:val="20"/>
                <w:lang w:val="uk-UA"/>
              </w:rPr>
              <w:t>+0+1,000+</w:t>
            </w:r>
            <w:r w:rsidR="008250EA">
              <w:rPr>
                <w:sz w:val="20"/>
                <w:szCs w:val="20"/>
                <w:lang w:val="uk-UA"/>
              </w:rPr>
              <w:t>1,005</w:t>
            </w:r>
            <w:r w:rsidRPr="00B7711C">
              <w:rPr>
                <w:sz w:val="20"/>
                <w:szCs w:val="20"/>
                <w:lang w:val="uk-UA"/>
              </w:rPr>
              <w:t>+0)=</w:t>
            </w:r>
            <w:r w:rsidR="008250EA">
              <w:rPr>
                <w:sz w:val="20"/>
                <w:szCs w:val="20"/>
                <w:lang w:val="uk-UA"/>
              </w:rPr>
              <w:t>3,01</w:t>
            </w:r>
            <w:r w:rsidRPr="00B7711C">
              <w:rPr>
                <w:sz w:val="20"/>
                <w:szCs w:val="20"/>
                <w:lang w:val="uk-UA"/>
              </w:rPr>
              <w:t>/6=0,</w:t>
            </w:r>
            <w:r w:rsidR="008250EA">
              <w:rPr>
                <w:sz w:val="20"/>
                <w:szCs w:val="20"/>
                <w:lang w:val="uk-UA"/>
              </w:rPr>
              <w:t>502</w:t>
            </w:r>
            <w:r w:rsidRPr="00B7711C">
              <w:rPr>
                <w:sz w:val="20"/>
                <w:szCs w:val="20"/>
                <w:lang w:val="uk-UA"/>
              </w:rPr>
              <w:br/>
              <w:t>=0,</w:t>
            </w:r>
            <w:r w:rsidR="008250EA">
              <w:rPr>
                <w:sz w:val="20"/>
                <w:szCs w:val="20"/>
                <w:lang w:val="uk-UA"/>
              </w:rPr>
              <w:t>702</w:t>
            </w:r>
            <w:r w:rsidRPr="00B7711C">
              <w:rPr>
                <w:sz w:val="20"/>
                <w:szCs w:val="20"/>
                <w:lang w:val="uk-UA"/>
              </w:rPr>
              <w:t>:0,</w:t>
            </w:r>
            <w:r w:rsidR="008250EA">
              <w:rPr>
                <w:sz w:val="20"/>
                <w:szCs w:val="20"/>
                <w:lang w:val="uk-UA"/>
              </w:rPr>
              <w:t>502</w:t>
            </w:r>
            <w:r w:rsidRPr="00B7711C">
              <w:rPr>
                <w:sz w:val="20"/>
                <w:szCs w:val="20"/>
                <w:lang w:val="uk-UA"/>
              </w:rPr>
              <w:t>=</w:t>
            </w:r>
            <w:r w:rsidRPr="00B7711C">
              <w:rPr>
                <w:b/>
                <w:bCs/>
                <w:sz w:val="20"/>
                <w:szCs w:val="20"/>
                <w:lang w:val="uk-UA"/>
              </w:rPr>
              <w:t>1,</w:t>
            </w:r>
            <w:r w:rsidR="004B47EF">
              <w:rPr>
                <w:b/>
                <w:bCs/>
                <w:sz w:val="20"/>
                <w:szCs w:val="20"/>
                <w:lang w:val="uk-UA"/>
              </w:rPr>
              <w:t>398</w:t>
            </w:r>
            <w:r w:rsidRPr="00B7711C">
              <w:rPr>
                <w:b/>
                <w:bCs/>
                <w:sz w:val="20"/>
                <w:szCs w:val="20"/>
                <w:lang w:val="uk-UA"/>
              </w:rPr>
              <w:t>&gt;=1=25</w:t>
            </w:r>
          </w:p>
        </w:tc>
        <w:tc>
          <w:tcPr>
            <w:tcW w:w="1800" w:type="dxa"/>
            <w:hideMark/>
          </w:tcPr>
          <w:p w:rsidR="009A6E88" w:rsidRPr="004428DD" w:rsidRDefault="004428DD" w:rsidP="004428DD">
            <w:pPr>
              <w:jc w:val="center"/>
              <w:rPr>
                <w:b/>
                <w:bCs/>
                <w:sz w:val="20"/>
                <w:szCs w:val="20"/>
                <w:lang w:val="uk-UA"/>
              </w:rPr>
            </w:pPr>
            <w:r>
              <w:rPr>
                <w:b/>
                <w:bCs/>
                <w:sz w:val="20"/>
                <w:szCs w:val="20"/>
                <w:lang w:val="uk-UA"/>
              </w:rPr>
              <w:t>70,17</w:t>
            </w:r>
            <w:r w:rsidR="009A6E88" w:rsidRPr="00823534">
              <w:rPr>
                <w:b/>
                <w:bCs/>
                <w:sz w:val="20"/>
                <w:szCs w:val="20"/>
              </w:rPr>
              <w:t>+100+25=1</w:t>
            </w:r>
            <w:r>
              <w:rPr>
                <w:b/>
                <w:bCs/>
                <w:sz w:val="20"/>
                <w:szCs w:val="20"/>
                <w:lang w:val="uk-UA"/>
              </w:rPr>
              <w:t>95,17</w:t>
            </w:r>
          </w:p>
        </w:tc>
      </w:tr>
      <w:tr w:rsidR="009A6E88" w:rsidRPr="00823534" w:rsidTr="009A6E88">
        <w:trPr>
          <w:trHeight w:val="276"/>
        </w:trPr>
        <w:tc>
          <w:tcPr>
            <w:tcW w:w="15128" w:type="dxa"/>
            <w:gridSpan w:val="8"/>
            <w:hideMark/>
          </w:tcPr>
          <w:p w:rsidR="009A6E88" w:rsidRPr="00823534" w:rsidRDefault="009A6E88" w:rsidP="008250EA">
            <w:pPr>
              <w:rPr>
                <w:b/>
                <w:bCs/>
                <w:sz w:val="20"/>
                <w:szCs w:val="20"/>
              </w:rPr>
            </w:pPr>
            <w:r w:rsidRPr="00823534">
              <w:rPr>
                <w:b/>
                <w:bCs/>
                <w:sz w:val="20"/>
                <w:szCs w:val="20"/>
              </w:rPr>
              <w:t>Завдання 2 «Програма оптимізації процесів оподаткування та збільшення надходжень до місцевого бюджету м Коломиї на 2019-2023 роки»</w:t>
            </w:r>
          </w:p>
        </w:tc>
      </w:tr>
      <w:tr w:rsidR="009A6E88" w:rsidRPr="00823534" w:rsidTr="009A6E88">
        <w:trPr>
          <w:trHeight w:val="408"/>
        </w:trPr>
        <w:tc>
          <w:tcPr>
            <w:tcW w:w="15128" w:type="dxa"/>
            <w:gridSpan w:val="8"/>
            <w:hideMark/>
          </w:tcPr>
          <w:p w:rsidR="009A6E88" w:rsidRPr="00823534" w:rsidRDefault="009A6E88" w:rsidP="008250EA">
            <w:pPr>
              <w:rPr>
                <w:sz w:val="20"/>
                <w:szCs w:val="20"/>
              </w:rPr>
            </w:pPr>
            <w:r w:rsidRPr="00823534">
              <w:rPr>
                <w:sz w:val="20"/>
                <w:szCs w:val="20"/>
              </w:rPr>
              <w:t>Напрям 1 Придбання матеріалів, будівельних матеріалів, обладнання, інвентарю та інструментів для господарської діяльності, малоцінних предметів</w:t>
            </w:r>
          </w:p>
        </w:tc>
      </w:tr>
      <w:tr w:rsidR="009A6E88" w:rsidRPr="00823534" w:rsidTr="009A6E88">
        <w:trPr>
          <w:trHeight w:val="288"/>
        </w:trPr>
        <w:tc>
          <w:tcPr>
            <w:tcW w:w="6374" w:type="dxa"/>
            <w:hideMark/>
          </w:tcPr>
          <w:p w:rsidR="009A6E88" w:rsidRPr="00823534" w:rsidRDefault="009A6E88" w:rsidP="008250EA">
            <w:pPr>
              <w:rPr>
                <w:b/>
                <w:bCs/>
                <w:sz w:val="20"/>
                <w:szCs w:val="20"/>
              </w:rPr>
            </w:pPr>
            <w:r w:rsidRPr="00823534">
              <w:rPr>
                <w:b/>
                <w:bCs/>
                <w:sz w:val="20"/>
                <w:szCs w:val="20"/>
              </w:rPr>
              <w:lastRenderedPageBreak/>
              <w:t>Показники ефективності</w:t>
            </w:r>
          </w:p>
        </w:tc>
        <w:tc>
          <w:tcPr>
            <w:tcW w:w="1418" w:type="dxa"/>
            <w:hideMark/>
          </w:tcPr>
          <w:p w:rsidR="009A6E88" w:rsidRPr="00823534" w:rsidRDefault="009A6E88" w:rsidP="008250EA">
            <w:pPr>
              <w:rPr>
                <w:sz w:val="20"/>
                <w:szCs w:val="20"/>
              </w:rPr>
            </w:pPr>
            <w:r w:rsidRPr="00823534">
              <w:rPr>
                <w:sz w:val="20"/>
                <w:szCs w:val="20"/>
              </w:rPr>
              <w:t> </w:t>
            </w:r>
          </w:p>
        </w:tc>
        <w:tc>
          <w:tcPr>
            <w:tcW w:w="1224" w:type="dxa"/>
            <w:hideMark/>
          </w:tcPr>
          <w:p w:rsidR="009A6E88" w:rsidRPr="00823534" w:rsidRDefault="009A6E88" w:rsidP="008250EA">
            <w:pPr>
              <w:rPr>
                <w:sz w:val="20"/>
                <w:szCs w:val="20"/>
              </w:rPr>
            </w:pPr>
            <w:r w:rsidRPr="00823534">
              <w:rPr>
                <w:sz w:val="20"/>
                <w:szCs w:val="20"/>
              </w:rPr>
              <w:t> </w:t>
            </w:r>
          </w:p>
        </w:tc>
        <w:tc>
          <w:tcPr>
            <w:tcW w:w="1468" w:type="dxa"/>
            <w:hideMark/>
          </w:tcPr>
          <w:p w:rsidR="009A6E88" w:rsidRPr="00823534" w:rsidRDefault="009A6E88" w:rsidP="008250EA">
            <w:pPr>
              <w:rPr>
                <w:sz w:val="20"/>
                <w:szCs w:val="20"/>
              </w:rPr>
            </w:pPr>
            <w:r w:rsidRPr="00823534">
              <w:rPr>
                <w:sz w:val="20"/>
                <w:szCs w:val="20"/>
              </w:rPr>
              <w:t> </w:t>
            </w:r>
          </w:p>
        </w:tc>
        <w:tc>
          <w:tcPr>
            <w:tcW w:w="1362" w:type="dxa"/>
            <w:gridSpan w:val="2"/>
            <w:hideMark/>
          </w:tcPr>
          <w:p w:rsidR="009A6E88" w:rsidRPr="00823534" w:rsidRDefault="009A6E88" w:rsidP="008250EA">
            <w:pPr>
              <w:rPr>
                <w:sz w:val="20"/>
                <w:szCs w:val="20"/>
              </w:rPr>
            </w:pPr>
            <w:r w:rsidRPr="00823534">
              <w:rPr>
                <w:sz w:val="20"/>
                <w:szCs w:val="20"/>
              </w:rPr>
              <w:t> </w:t>
            </w:r>
          </w:p>
        </w:tc>
        <w:tc>
          <w:tcPr>
            <w:tcW w:w="1482" w:type="dxa"/>
            <w:hideMark/>
          </w:tcPr>
          <w:p w:rsidR="009A6E88" w:rsidRPr="00823534" w:rsidRDefault="009A6E88" w:rsidP="008250EA">
            <w:pPr>
              <w:rPr>
                <w:sz w:val="20"/>
                <w:szCs w:val="20"/>
              </w:rPr>
            </w:pPr>
            <w:r w:rsidRPr="00823534">
              <w:rPr>
                <w:sz w:val="20"/>
                <w:szCs w:val="20"/>
              </w:rPr>
              <w:t> </w:t>
            </w:r>
          </w:p>
        </w:tc>
        <w:tc>
          <w:tcPr>
            <w:tcW w:w="1800" w:type="dxa"/>
            <w:hideMark/>
          </w:tcPr>
          <w:p w:rsidR="009A6E88" w:rsidRPr="00823534" w:rsidRDefault="009A6E88" w:rsidP="008250EA">
            <w:pPr>
              <w:rPr>
                <w:sz w:val="20"/>
                <w:szCs w:val="20"/>
              </w:rPr>
            </w:pPr>
            <w:r w:rsidRPr="00823534">
              <w:rPr>
                <w:sz w:val="20"/>
                <w:szCs w:val="20"/>
              </w:rPr>
              <w:t> </w:t>
            </w:r>
          </w:p>
        </w:tc>
      </w:tr>
      <w:tr w:rsidR="009A6E88" w:rsidRPr="00823534" w:rsidTr="009A6E88">
        <w:trPr>
          <w:trHeight w:val="792"/>
        </w:trPr>
        <w:tc>
          <w:tcPr>
            <w:tcW w:w="6374" w:type="dxa"/>
            <w:hideMark/>
          </w:tcPr>
          <w:p w:rsidR="009A6E88" w:rsidRPr="00823534" w:rsidRDefault="009A6E88" w:rsidP="008250EA">
            <w:pPr>
              <w:rPr>
                <w:sz w:val="20"/>
                <w:szCs w:val="20"/>
              </w:rPr>
            </w:pPr>
            <w:r w:rsidRPr="00823534">
              <w:rPr>
                <w:sz w:val="20"/>
                <w:szCs w:val="20"/>
              </w:rPr>
              <w:t>Середні витрати  на придбання Джерело безперебійного живлення Powercom 1200</w:t>
            </w:r>
          </w:p>
        </w:tc>
        <w:tc>
          <w:tcPr>
            <w:tcW w:w="1418" w:type="dxa"/>
            <w:hideMark/>
          </w:tcPr>
          <w:p w:rsidR="009A6E88" w:rsidRPr="00823534" w:rsidRDefault="009A6E88" w:rsidP="008250EA">
            <w:pPr>
              <w:rPr>
                <w:sz w:val="20"/>
                <w:szCs w:val="20"/>
              </w:rPr>
            </w:pPr>
            <w:r w:rsidRPr="00823534">
              <w:rPr>
                <w:sz w:val="20"/>
                <w:szCs w:val="20"/>
              </w:rPr>
              <w:t>0</w:t>
            </w:r>
          </w:p>
        </w:tc>
        <w:tc>
          <w:tcPr>
            <w:tcW w:w="1224" w:type="dxa"/>
            <w:hideMark/>
          </w:tcPr>
          <w:p w:rsidR="009A6E88" w:rsidRPr="00823534" w:rsidRDefault="009A6E88" w:rsidP="008250EA">
            <w:pPr>
              <w:rPr>
                <w:sz w:val="20"/>
                <w:szCs w:val="20"/>
              </w:rPr>
            </w:pPr>
            <w:r w:rsidRPr="00823534">
              <w:rPr>
                <w:sz w:val="20"/>
                <w:szCs w:val="20"/>
              </w:rPr>
              <w:t>0</w:t>
            </w:r>
          </w:p>
        </w:tc>
        <w:tc>
          <w:tcPr>
            <w:tcW w:w="1468" w:type="dxa"/>
            <w:hideMark/>
          </w:tcPr>
          <w:p w:rsidR="009A6E88" w:rsidRPr="00823534" w:rsidRDefault="009A6E88" w:rsidP="008250EA">
            <w:pPr>
              <w:rPr>
                <w:sz w:val="20"/>
                <w:szCs w:val="20"/>
              </w:rPr>
            </w:pPr>
            <w:r w:rsidRPr="00823534">
              <w:rPr>
                <w:sz w:val="20"/>
                <w:szCs w:val="20"/>
              </w:rPr>
              <w:t>0</w:t>
            </w:r>
          </w:p>
        </w:tc>
        <w:tc>
          <w:tcPr>
            <w:tcW w:w="1362" w:type="dxa"/>
            <w:gridSpan w:val="2"/>
            <w:hideMark/>
          </w:tcPr>
          <w:p w:rsidR="009A6E88" w:rsidRPr="00823534" w:rsidRDefault="009A6E88" w:rsidP="008250EA">
            <w:pPr>
              <w:rPr>
                <w:sz w:val="20"/>
                <w:szCs w:val="20"/>
              </w:rPr>
            </w:pPr>
            <w:r w:rsidRPr="00823534">
              <w:rPr>
                <w:sz w:val="20"/>
                <w:szCs w:val="20"/>
              </w:rPr>
              <w:t>5500</w:t>
            </w:r>
          </w:p>
        </w:tc>
        <w:tc>
          <w:tcPr>
            <w:tcW w:w="1482" w:type="dxa"/>
            <w:hideMark/>
          </w:tcPr>
          <w:p w:rsidR="009A6E88" w:rsidRPr="00823534" w:rsidRDefault="009A6E88" w:rsidP="008250EA">
            <w:pPr>
              <w:rPr>
                <w:sz w:val="20"/>
                <w:szCs w:val="20"/>
              </w:rPr>
            </w:pPr>
            <w:r w:rsidRPr="00823534">
              <w:rPr>
                <w:sz w:val="20"/>
                <w:szCs w:val="20"/>
              </w:rPr>
              <w:t>5500</w:t>
            </w:r>
          </w:p>
        </w:tc>
        <w:tc>
          <w:tcPr>
            <w:tcW w:w="1800" w:type="dxa"/>
            <w:noWrap/>
            <w:hideMark/>
          </w:tcPr>
          <w:p w:rsidR="009A6E88" w:rsidRPr="00823534" w:rsidRDefault="009A6E88" w:rsidP="008250EA">
            <w:pPr>
              <w:rPr>
                <w:sz w:val="20"/>
                <w:szCs w:val="20"/>
              </w:rPr>
            </w:pPr>
            <w:r w:rsidRPr="00823534">
              <w:rPr>
                <w:sz w:val="20"/>
                <w:szCs w:val="20"/>
              </w:rPr>
              <w:t>1,000</w:t>
            </w:r>
          </w:p>
        </w:tc>
      </w:tr>
      <w:tr w:rsidR="009A6E88" w:rsidRPr="00823534" w:rsidTr="009A6E88">
        <w:trPr>
          <w:trHeight w:val="288"/>
        </w:trPr>
        <w:tc>
          <w:tcPr>
            <w:tcW w:w="6374" w:type="dxa"/>
            <w:hideMark/>
          </w:tcPr>
          <w:p w:rsidR="009A6E88" w:rsidRPr="00823534" w:rsidRDefault="009A6E88" w:rsidP="008250EA">
            <w:pPr>
              <w:rPr>
                <w:b/>
                <w:bCs/>
                <w:sz w:val="20"/>
                <w:szCs w:val="20"/>
              </w:rPr>
            </w:pPr>
            <w:r w:rsidRPr="00823534">
              <w:rPr>
                <w:b/>
                <w:bCs/>
                <w:sz w:val="20"/>
                <w:szCs w:val="20"/>
              </w:rPr>
              <w:t>Показники якості</w:t>
            </w:r>
          </w:p>
        </w:tc>
        <w:tc>
          <w:tcPr>
            <w:tcW w:w="1418" w:type="dxa"/>
            <w:hideMark/>
          </w:tcPr>
          <w:p w:rsidR="009A6E88" w:rsidRPr="00823534" w:rsidRDefault="009A6E88" w:rsidP="008250EA">
            <w:pPr>
              <w:rPr>
                <w:sz w:val="20"/>
                <w:szCs w:val="20"/>
              </w:rPr>
            </w:pPr>
            <w:r w:rsidRPr="00823534">
              <w:rPr>
                <w:sz w:val="20"/>
                <w:szCs w:val="20"/>
              </w:rPr>
              <w:t> </w:t>
            </w:r>
          </w:p>
        </w:tc>
        <w:tc>
          <w:tcPr>
            <w:tcW w:w="1224" w:type="dxa"/>
            <w:hideMark/>
          </w:tcPr>
          <w:p w:rsidR="009A6E88" w:rsidRPr="00823534" w:rsidRDefault="009A6E88" w:rsidP="008250EA">
            <w:pPr>
              <w:rPr>
                <w:sz w:val="20"/>
                <w:szCs w:val="20"/>
              </w:rPr>
            </w:pPr>
            <w:r w:rsidRPr="00823534">
              <w:rPr>
                <w:sz w:val="20"/>
                <w:szCs w:val="20"/>
              </w:rPr>
              <w:t> </w:t>
            </w:r>
          </w:p>
        </w:tc>
        <w:tc>
          <w:tcPr>
            <w:tcW w:w="1468" w:type="dxa"/>
            <w:hideMark/>
          </w:tcPr>
          <w:p w:rsidR="009A6E88" w:rsidRPr="00823534" w:rsidRDefault="009A6E88" w:rsidP="008250EA">
            <w:pPr>
              <w:rPr>
                <w:sz w:val="20"/>
                <w:szCs w:val="20"/>
              </w:rPr>
            </w:pPr>
            <w:r w:rsidRPr="00823534">
              <w:rPr>
                <w:sz w:val="20"/>
                <w:szCs w:val="20"/>
              </w:rPr>
              <w:t> </w:t>
            </w:r>
          </w:p>
        </w:tc>
        <w:tc>
          <w:tcPr>
            <w:tcW w:w="1362" w:type="dxa"/>
            <w:gridSpan w:val="2"/>
            <w:hideMark/>
          </w:tcPr>
          <w:p w:rsidR="009A6E88" w:rsidRPr="00823534" w:rsidRDefault="009A6E88" w:rsidP="008250EA">
            <w:pPr>
              <w:rPr>
                <w:sz w:val="20"/>
                <w:szCs w:val="20"/>
              </w:rPr>
            </w:pPr>
            <w:r w:rsidRPr="00823534">
              <w:rPr>
                <w:sz w:val="20"/>
                <w:szCs w:val="20"/>
              </w:rPr>
              <w:t> </w:t>
            </w:r>
          </w:p>
        </w:tc>
        <w:tc>
          <w:tcPr>
            <w:tcW w:w="1482" w:type="dxa"/>
            <w:hideMark/>
          </w:tcPr>
          <w:p w:rsidR="009A6E88" w:rsidRPr="00823534" w:rsidRDefault="009A6E88" w:rsidP="008250EA">
            <w:pPr>
              <w:rPr>
                <w:sz w:val="20"/>
                <w:szCs w:val="20"/>
              </w:rPr>
            </w:pPr>
            <w:r w:rsidRPr="00823534">
              <w:rPr>
                <w:sz w:val="20"/>
                <w:szCs w:val="20"/>
              </w:rPr>
              <w:t> </w:t>
            </w:r>
          </w:p>
        </w:tc>
        <w:tc>
          <w:tcPr>
            <w:tcW w:w="1800" w:type="dxa"/>
            <w:noWrap/>
            <w:hideMark/>
          </w:tcPr>
          <w:p w:rsidR="009A6E88" w:rsidRPr="00823534" w:rsidRDefault="009A6E88" w:rsidP="008250EA">
            <w:pPr>
              <w:rPr>
                <w:sz w:val="20"/>
                <w:szCs w:val="20"/>
              </w:rPr>
            </w:pPr>
            <w:r w:rsidRPr="00823534">
              <w:rPr>
                <w:sz w:val="20"/>
                <w:szCs w:val="20"/>
              </w:rPr>
              <w:t> </w:t>
            </w:r>
          </w:p>
        </w:tc>
      </w:tr>
      <w:tr w:rsidR="009A6E88" w:rsidRPr="00823534" w:rsidTr="009A6E88">
        <w:trPr>
          <w:trHeight w:val="288"/>
        </w:trPr>
        <w:tc>
          <w:tcPr>
            <w:tcW w:w="6374" w:type="dxa"/>
            <w:hideMark/>
          </w:tcPr>
          <w:p w:rsidR="009A6E88" w:rsidRPr="00823534" w:rsidRDefault="009A6E88" w:rsidP="008250EA">
            <w:pPr>
              <w:rPr>
                <w:sz w:val="20"/>
                <w:szCs w:val="20"/>
              </w:rPr>
            </w:pPr>
            <w:r w:rsidRPr="00823534">
              <w:rPr>
                <w:sz w:val="20"/>
                <w:szCs w:val="20"/>
              </w:rPr>
              <w:t>Рівень забезпеченості</w:t>
            </w:r>
          </w:p>
        </w:tc>
        <w:tc>
          <w:tcPr>
            <w:tcW w:w="1418" w:type="dxa"/>
            <w:hideMark/>
          </w:tcPr>
          <w:p w:rsidR="009A6E88" w:rsidRPr="00823534" w:rsidRDefault="009A6E88" w:rsidP="008250EA">
            <w:pPr>
              <w:rPr>
                <w:sz w:val="20"/>
                <w:szCs w:val="20"/>
              </w:rPr>
            </w:pPr>
            <w:r w:rsidRPr="00823534">
              <w:rPr>
                <w:sz w:val="20"/>
                <w:szCs w:val="20"/>
              </w:rPr>
              <w:t>0</w:t>
            </w:r>
          </w:p>
        </w:tc>
        <w:tc>
          <w:tcPr>
            <w:tcW w:w="1224" w:type="dxa"/>
            <w:hideMark/>
          </w:tcPr>
          <w:p w:rsidR="009A6E88" w:rsidRPr="00823534" w:rsidRDefault="009A6E88" w:rsidP="008250EA">
            <w:pPr>
              <w:rPr>
                <w:sz w:val="20"/>
                <w:szCs w:val="20"/>
              </w:rPr>
            </w:pPr>
            <w:r w:rsidRPr="00823534">
              <w:rPr>
                <w:sz w:val="20"/>
                <w:szCs w:val="20"/>
              </w:rPr>
              <w:t>0</w:t>
            </w:r>
          </w:p>
        </w:tc>
        <w:tc>
          <w:tcPr>
            <w:tcW w:w="1468" w:type="dxa"/>
            <w:hideMark/>
          </w:tcPr>
          <w:p w:rsidR="009A6E88" w:rsidRPr="00823534" w:rsidRDefault="009A6E88" w:rsidP="008250EA">
            <w:pPr>
              <w:rPr>
                <w:sz w:val="20"/>
                <w:szCs w:val="20"/>
              </w:rPr>
            </w:pPr>
            <w:r w:rsidRPr="00823534">
              <w:rPr>
                <w:sz w:val="20"/>
                <w:szCs w:val="20"/>
              </w:rPr>
              <w:t>0</w:t>
            </w:r>
          </w:p>
        </w:tc>
        <w:tc>
          <w:tcPr>
            <w:tcW w:w="1362" w:type="dxa"/>
            <w:gridSpan w:val="2"/>
            <w:hideMark/>
          </w:tcPr>
          <w:p w:rsidR="009A6E88" w:rsidRPr="00823534" w:rsidRDefault="009A6E88" w:rsidP="008250EA">
            <w:pPr>
              <w:rPr>
                <w:sz w:val="20"/>
                <w:szCs w:val="20"/>
              </w:rPr>
            </w:pPr>
            <w:r w:rsidRPr="00823534">
              <w:rPr>
                <w:sz w:val="20"/>
                <w:szCs w:val="20"/>
              </w:rPr>
              <w:t>100</w:t>
            </w:r>
          </w:p>
        </w:tc>
        <w:tc>
          <w:tcPr>
            <w:tcW w:w="1482" w:type="dxa"/>
            <w:hideMark/>
          </w:tcPr>
          <w:p w:rsidR="009A6E88" w:rsidRPr="00823534" w:rsidRDefault="009A6E88" w:rsidP="008250EA">
            <w:pPr>
              <w:rPr>
                <w:sz w:val="20"/>
                <w:szCs w:val="20"/>
              </w:rPr>
            </w:pPr>
            <w:r w:rsidRPr="00823534">
              <w:rPr>
                <w:sz w:val="20"/>
                <w:szCs w:val="20"/>
              </w:rPr>
              <w:t>100</w:t>
            </w:r>
          </w:p>
        </w:tc>
        <w:tc>
          <w:tcPr>
            <w:tcW w:w="1800" w:type="dxa"/>
            <w:noWrap/>
            <w:hideMark/>
          </w:tcPr>
          <w:p w:rsidR="009A6E88" w:rsidRPr="00823534" w:rsidRDefault="009A6E88" w:rsidP="008250EA">
            <w:pPr>
              <w:rPr>
                <w:sz w:val="20"/>
                <w:szCs w:val="20"/>
              </w:rPr>
            </w:pPr>
            <w:r w:rsidRPr="00823534">
              <w:rPr>
                <w:sz w:val="20"/>
                <w:szCs w:val="20"/>
              </w:rPr>
              <w:t>1,000</w:t>
            </w:r>
          </w:p>
        </w:tc>
      </w:tr>
      <w:tr w:rsidR="009A6E88" w:rsidRPr="00823534" w:rsidTr="009A6E88">
        <w:trPr>
          <w:trHeight w:val="1535"/>
        </w:trPr>
        <w:tc>
          <w:tcPr>
            <w:tcW w:w="6374" w:type="dxa"/>
            <w:noWrap/>
            <w:vAlign w:val="center"/>
            <w:hideMark/>
          </w:tcPr>
          <w:p w:rsidR="009A6E88" w:rsidRPr="00823534" w:rsidRDefault="009A6E88" w:rsidP="008250EA">
            <w:pPr>
              <w:jc w:val="center"/>
              <w:rPr>
                <w:b/>
                <w:bCs/>
                <w:sz w:val="20"/>
                <w:szCs w:val="20"/>
              </w:rPr>
            </w:pPr>
            <w:r w:rsidRPr="00823534">
              <w:rPr>
                <w:b/>
                <w:bCs/>
                <w:sz w:val="20"/>
                <w:szCs w:val="20"/>
              </w:rPr>
              <w:t>Ефективність виконання завдання 1</w:t>
            </w:r>
          </w:p>
        </w:tc>
        <w:tc>
          <w:tcPr>
            <w:tcW w:w="6954" w:type="dxa"/>
            <w:gridSpan w:val="6"/>
            <w:vAlign w:val="center"/>
            <w:hideMark/>
          </w:tcPr>
          <w:p w:rsidR="009A6E88" w:rsidRPr="00823534" w:rsidRDefault="009A6E88" w:rsidP="008250EA">
            <w:pPr>
              <w:jc w:val="center"/>
              <w:rPr>
                <w:b/>
                <w:bCs/>
                <w:sz w:val="20"/>
                <w:szCs w:val="20"/>
              </w:rPr>
            </w:pPr>
            <w:r w:rsidRPr="00823534">
              <w:rPr>
                <w:b/>
                <w:bCs/>
                <w:sz w:val="20"/>
                <w:szCs w:val="20"/>
              </w:rPr>
              <w:t>Іеф=(1,000)= 1*100/1=100</w:t>
            </w:r>
            <w:r w:rsidRPr="00823534">
              <w:rPr>
                <w:b/>
                <w:bCs/>
                <w:sz w:val="20"/>
                <w:szCs w:val="20"/>
              </w:rPr>
              <w:br/>
              <w:t>Іяк=(1,000)= 1*100/1=100</w:t>
            </w:r>
            <w:r w:rsidRPr="00823534">
              <w:rPr>
                <w:b/>
                <w:bCs/>
                <w:sz w:val="20"/>
                <w:szCs w:val="20"/>
              </w:rPr>
              <w:br/>
              <w:t>Іін=Іефзвіт=(1)/1= 1</w:t>
            </w:r>
            <w:r w:rsidRPr="00823534">
              <w:rPr>
                <w:b/>
                <w:bCs/>
                <w:sz w:val="20"/>
                <w:szCs w:val="20"/>
              </w:rPr>
              <w:br/>
              <w:t>Іефбаз=(0)=0/1=0</w:t>
            </w:r>
            <w:r w:rsidRPr="00823534">
              <w:rPr>
                <w:b/>
                <w:bCs/>
                <w:sz w:val="20"/>
                <w:szCs w:val="20"/>
              </w:rPr>
              <w:br/>
              <w:t>=1:0=0</w:t>
            </w:r>
          </w:p>
        </w:tc>
        <w:tc>
          <w:tcPr>
            <w:tcW w:w="1800" w:type="dxa"/>
            <w:vAlign w:val="center"/>
            <w:hideMark/>
          </w:tcPr>
          <w:p w:rsidR="009A6E88" w:rsidRDefault="008273F1" w:rsidP="008273F1">
            <w:pPr>
              <w:rPr>
                <w:sz w:val="20"/>
                <w:szCs w:val="20"/>
                <w:lang w:val="uk-UA"/>
              </w:rPr>
            </w:pPr>
            <w:r>
              <w:rPr>
                <w:sz w:val="20"/>
                <w:szCs w:val="20"/>
                <w:lang w:val="uk-UA"/>
              </w:rPr>
              <w:t>=100+100+0=200</w:t>
            </w:r>
          </w:p>
          <w:p w:rsidR="008273F1" w:rsidRPr="008273F1" w:rsidRDefault="008273F1" w:rsidP="00056EB6">
            <w:pPr>
              <w:rPr>
                <w:sz w:val="20"/>
                <w:szCs w:val="20"/>
                <w:lang w:val="uk-UA"/>
              </w:rPr>
            </w:pPr>
            <w:r>
              <w:rPr>
                <w:sz w:val="20"/>
                <w:szCs w:val="20"/>
                <w:lang w:val="uk-UA"/>
              </w:rPr>
              <w:t>-200</w:t>
            </w:r>
            <w:r>
              <w:rPr>
                <w:b/>
                <w:sz w:val="20"/>
                <w:szCs w:val="20"/>
                <w:lang w:val="uk-UA"/>
              </w:rPr>
              <w:t xml:space="preserve"> </w:t>
            </w:r>
            <w:r w:rsidRPr="004470EA">
              <w:rPr>
                <w:b/>
                <w:sz w:val="20"/>
                <w:szCs w:val="20"/>
                <w:lang w:val="uk-UA"/>
              </w:rPr>
              <w:t xml:space="preserve">(оскільки </w:t>
            </w:r>
            <w:r>
              <w:rPr>
                <w:b/>
                <w:sz w:val="20"/>
                <w:szCs w:val="20"/>
                <w:lang w:val="uk-UA"/>
              </w:rPr>
              <w:t xml:space="preserve">завдання </w:t>
            </w:r>
            <w:r w:rsidRPr="004470EA">
              <w:rPr>
                <w:b/>
                <w:sz w:val="20"/>
                <w:szCs w:val="20"/>
                <w:lang w:val="uk-UA"/>
              </w:rPr>
              <w:t>не</w:t>
            </w:r>
            <w:r>
              <w:rPr>
                <w:b/>
                <w:sz w:val="20"/>
                <w:szCs w:val="20"/>
                <w:lang w:val="uk-UA"/>
              </w:rPr>
              <w:t xml:space="preserve"> </w:t>
            </w:r>
            <w:r w:rsidRPr="004470EA">
              <w:rPr>
                <w:b/>
                <w:sz w:val="20"/>
                <w:szCs w:val="20"/>
                <w:lang w:val="uk-UA"/>
              </w:rPr>
              <w:t>фінансувалась у попередньому році</w:t>
            </w:r>
          </w:p>
        </w:tc>
      </w:tr>
      <w:tr w:rsidR="009A6E88" w:rsidRPr="00823534" w:rsidTr="009A6E88">
        <w:trPr>
          <w:trHeight w:val="288"/>
        </w:trPr>
        <w:tc>
          <w:tcPr>
            <w:tcW w:w="15128" w:type="dxa"/>
            <w:gridSpan w:val="8"/>
            <w:hideMark/>
          </w:tcPr>
          <w:p w:rsidR="009A6E88" w:rsidRPr="00823534" w:rsidRDefault="009A6E88" w:rsidP="008250EA">
            <w:pPr>
              <w:rPr>
                <w:i/>
                <w:iCs/>
                <w:sz w:val="20"/>
                <w:szCs w:val="20"/>
              </w:rPr>
            </w:pPr>
            <w:r w:rsidRPr="00823534">
              <w:rPr>
                <w:i/>
                <w:iCs/>
                <w:sz w:val="20"/>
                <w:szCs w:val="20"/>
              </w:rPr>
              <w:t>Напрям 2 Придбання канцелярського, креслярського, письмового приладдя, пакувального матеріалу, паперу картону, вітальних листівок, конвертів, марок для відправки службової кореспонденції тощо</w:t>
            </w:r>
          </w:p>
        </w:tc>
      </w:tr>
      <w:tr w:rsidR="009A6E88" w:rsidRPr="00823534" w:rsidTr="009A6E88">
        <w:trPr>
          <w:trHeight w:val="288"/>
        </w:trPr>
        <w:tc>
          <w:tcPr>
            <w:tcW w:w="6374" w:type="dxa"/>
            <w:hideMark/>
          </w:tcPr>
          <w:p w:rsidR="009A6E88" w:rsidRPr="00823534" w:rsidRDefault="009A6E88" w:rsidP="008250EA">
            <w:pPr>
              <w:rPr>
                <w:b/>
                <w:bCs/>
                <w:sz w:val="20"/>
                <w:szCs w:val="20"/>
              </w:rPr>
            </w:pPr>
            <w:r w:rsidRPr="00823534">
              <w:rPr>
                <w:b/>
                <w:bCs/>
                <w:sz w:val="20"/>
                <w:szCs w:val="20"/>
              </w:rPr>
              <w:t>Показники ефективності</w:t>
            </w:r>
          </w:p>
        </w:tc>
        <w:tc>
          <w:tcPr>
            <w:tcW w:w="1418" w:type="dxa"/>
            <w:hideMark/>
          </w:tcPr>
          <w:p w:rsidR="009A6E88" w:rsidRPr="00823534" w:rsidRDefault="009A6E88" w:rsidP="008250EA">
            <w:pPr>
              <w:rPr>
                <w:sz w:val="20"/>
                <w:szCs w:val="20"/>
              </w:rPr>
            </w:pPr>
            <w:r w:rsidRPr="00823534">
              <w:rPr>
                <w:sz w:val="20"/>
                <w:szCs w:val="20"/>
              </w:rPr>
              <w:t> </w:t>
            </w:r>
          </w:p>
        </w:tc>
        <w:tc>
          <w:tcPr>
            <w:tcW w:w="1224" w:type="dxa"/>
            <w:hideMark/>
          </w:tcPr>
          <w:p w:rsidR="009A6E88" w:rsidRPr="00823534" w:rsidRDefault="009A6E88" w:rsidP="008250EA">
            <w:pPr>
              <w:rPr>
                <w:sz w:val="20"/>
                <w:szCs w:val="20"/>
              </w:rPr>
            </w:pPr>
            <w:r w:rsidRPr="00823534">
              <w:rPr>
                <w:sz w:val="20"/>
                <w:szCs w:val="20"/>
              </w:rPr>
              <w:t> </w:t>
            </w:r>
          </w:p>
        </w:tc>
        <w:tc>
          <w:tcPr>
            <w:tcW w:w="1468" w:type="dxa"/>
            <w:hideMark/>
          </w:tcPr>
          <w:p w:rsidR="009A6E88" w:rsidRPr="00823534" w:rsidRDefault="009A6E88" w:rsidP="008250EA">
            <w:pPr>
              <w:rPr>
                <w:sz w:val="20"/>
                <w:szCs w:val="20"/>
              </w:rPr>
            </w:pPr>
            <w:r w:rsidRPr="00823534">
              <w:rPr>
                <w:sz w:val="20"/>
                <w:szCs w:val="20"/>
              </w:rPr>
              <w:t> </w:t>
            </w:r>
          </w:p>
        </w:tc>
        <w:tc>
          <w:tcPr>
            <w:tcW w:w="1362" w:type="dxa"/>
            <w:gridSpan w:val="2"/>
            <w:hideMark/>
          </w:tcPr>
          <w:p w:rsidR="009A6E88" w:rsidRPr="00823534" w:rsidRDefault="009A6E88" w:rsidP="008250EA">
            <w:pPr>
              <w:rPr>
                <w:sz w:val="20"/>
                <w:szCs w:val="20"/>
              </w:rPr>
            </w:pPr>
            <w:r w:rsidRPr="00823534">
              <w:rPr>
                <w:sz w:val="20"/>
                <w:szCs w:val="20"/>
              </w:rPr>
              <w:t> </w:t>
            </w:r>
          </w:p>
        </w:tc>
        <w:tc>
          <w:tcPr>
            <w:tcW w:w="1482" w:type="dxa"/>
            <w:hideMark/>
          </w:tcPr>
          <w:p w:rsidR="009A6E88" w:rsidRPr="00823534" w:rsidRDefault="009A6E88" w:rsidP="008250EA">
            <w:pPr>
              <w:rPr>
                <w:sz w:val="20"/>
                <w:szCs w:val="20"/>
              </w:rPr>
            </w:pPr>
            <w:r w:rsidRPr="00823534">
              <w:rPr>
                <w:sz w:val="20"/>
                <w:szCs w:val="20"/>
              </w:rPr>
              <w:t> </w:t>
            </w:r>
          </w:p>
        </w:tc>
        <w:tc>
          <w:tcPr>
            <w:tcW w:w="1800" w:type="dxa"/>
            <w:hideMark/>
          </w:tcPr>
          <w:p w:rsidR="009A6E88" w:rsidRPr="00823534" w:rsidRDefault="009A6E88" w:rsidP="008250EA">
            <w:pPr>
              <w:rPr>
                <w:sz w:val="20"/>
                <w:szCs w:val="20"/>
              </w:rPr>
            </w:pPr>
            <w:r w:rsidRPr="00823534">
              <w:rPr>
                <w:sz w:val="20"/>
                <w:szCs w:val="20"/>
              </w:rPr>
              <w:t> </w:t>
            </w:r>
          </w:p>
        </w:tc>
      </w:tr>
      <w:tr w:rsidR="009A6E88" w:rsidRPr="00823534" w:rsidTr="009A6E88">
        <w:trPr>
          <w:trHeight w:val="552"/>
        </w:trPr>
        <w:tc>
          <w:tcPr>
            <w:tcW w:w="6374" w:type="dxa"/>
            <w:hideMark/>
          </w:tcPr>
          <w:p w:rsidR="009A6E88" w:rsidRPr="00823534" w:rsidRDefault="009A6E88" w:rsidP="008250EA">
            <w:pPr>
              <w:rPr>
                <w:sz w:val="20"/>
                <w:szCs w:val="20"/>
              </w:rPr>
            </w:pPr>
            <w:r w:rsidRPr="00823534">
              <w:rPr>
                <w:sz w:val="20"/>
                <w:szCs w:val="20"/>
              </w:rPr>
              <w:t xml:space="preserve"> Середні витрати на придбання марок </w:t>
            </w:r>
          </w:p>
        </w:tc>
        <w:tc>
          <w:tcPr>
            <w:tcW w:w="1418" w:type="dxa"/>
            <w:hideMark/>
          </w:tcPr>
          <w:p w:rsidR="009A6E88" w:rsidRPr="00823534" w:rsidRDefault="009A6E88" w:rsidP="008250EA">
            <w:pPr>
              <w:rPr>
                <w:sz w:val="20"/>
                <w:szCs w:val="20"/>
              </w:rPr>
            </w:pPr>
            <w:r w:rsidRPr="00823534">
              <w:rPr>
                <w:sz w:val="20"/>
                <w:szCs w:val="20"/>
              </w:rPr>
              <w:t>4,45</w:t>
            </w:r>
          </w:p>
        </w:tc>
        <w:tc>
          <w:tcPr>
            <w:tcW w:w="1224" w:type="dxa"/>
            <w:hideMark/>
          </w:tcPr>
          <w:p w:rsidR="009A6E88" w:rsidRPr="00823534" w:rsidRDefault="009A6E88" w:rsidP="008250EA">
            <w:pPr>
              <w:rPr>
                <w:sz w:val="20"/>
                <w:szCs w:val="20"/>
              </w:rPr>
            </w:pPr>
            <w:r w:rsidRPr="00823534">
              <w:rPr>
                <w:sz w:val="20"/>
                <w:szCs w:val="20"/>
              </w:rPr>
              <w:t>4,45</w:t>
            </w:r>
          </w:p>
        </w:tc>
        <w:tc>
          <w:tcPr>
            <w:tcW w:w="1468" w:type="dxa"/>
            <w:noWrap/>
            <w:hideMark/>
          </w:tcPr>
          <w:p w:rsidR="009A6E88" w:rsidRPr="00823534" w:rsidRDefault="009A6E88" w:rsidP="008250EA">
            <w:pPr>
              <w:rPr>
                <w:sz w:val="20"/>
                <w:szCs w:val="20"/>
              </w:rPr>
            </w:pPr>
            <w:r w:rsidRPr="00823534">
              <w:rPr>
                <w:sz w:val="20"/>
                <w:szCs w:val="20"/>
              </w:rPr>
              <w:t>1,000</w:t>
            </w:r>
          </w:p>
        </w:tc>
        <w:tc>
          <w:tcPr>
            <w:tcW w:w="1362" w:type="dxa"/>
            <w:gridSpan w:val="2"/>
            <w:hideMark/>
          </w:tcPr>
          <w:p w:rsidR="009A6E88" w:rsidRPr="00823534" w:rsidRDefault="009A6E88" w:rsidP="008250EA">
            <w:pPr>
              <w:rPr>
                <w:sz w:val="20"/>
                <w:szCs w:val="20"/>
              </w:rPr>
            </w:pPr>
            <w:r w:rsidRPr="00823534">
              <w:rPr>
                <w:sz w:val="20"/>
                <w:szCs w:val="20"/>
              </w:rPr>
              <w:t>8</w:t>
            </w:r>
          </w:p>
        </w:tc>
        <w:tc>
          <w:tcPr>
            <w:tcW w:w="1482" w:type="dxa"/>
            <w:hideMark/>
          </w:tcPr>
          <w:p w:rsidR="009A6E88" w:rsidRPr="00823534" w:rsidRDefault="009A6E88" w:rsidP="008250EA">
            <w:pPr>
              <w:rPr>
                <w:sz w:val="20"/>
                <w:szCs w:val="20"/>
              </w:rPr>
            </w:pPr>
            <w:r w:rsidRPr="00823534">
              <w:rPr>
                <w:sz w:val="20"/>
                <w:szCs w:val="20"/>
              </w:rPr>
              <w:t>8</w:t>
            </w:r>
          </w:p>
        </w:tc>
        <w:tc>
          <w:tcPr>
            <w:tcW w:w="1800" w:type="dxa"/>
            <w:noWrap/>
            <w:hideMark/>
          </w:tcPr>
          <w:p w:rsidR="009A6E88" w:rsidRPr="00823534" w:rsidRDefault="009A6E88" w:rsidP="008250EA">
            <w:pPr>
              <w:rPr>
                <w:sz w:val="20"/>
                <w:szCs w:val="20"/>
              </w:rPr>
            </w:pPr>
            <w:r w:rsidRPr="00823534">
              <w:rPr>
                <w:sz w:val="20"/>
                <w:szCs w:val="20"/>
              </w:rPr>
              <w:t>1,000</w:t>
            </w:r>
          </w:p>
        </w:tc>
      </w:tr>
      <w:tr w:rsidR="009A6E88" w:rsidRPr="00823534" w:rsidTr="009A6E88">
        <w:trPr>
          <w:trHeight w:val="288"/>
        </w:trPr>
        <w:tc>
          <w:tcPr>
            <w:tcW w:w="6374" w:type="dxa"/>
            <w:hideMark/>
          </w:tcPr>
          <w:p w:rsidR="009A6E88" w:rsidRPr="00823534" w:rsidRDefault="009A6E88" w:rsidP="008250EA">
            <w:pPr>
              <w:rPr>
                <w:b/>
                <w:bCs/>
                <w:sz w:val="20"/>
                <w:szCs w:val="20"/>
              </w:rPr>
            </w:pPr>
            <w:r w:rsidRPr="00823534">
              <w:rPr>
                <w:b/>
                <w:bCs/>
                <w:sz w:val="20"/>
                <w:szCs w:val="20"/>
              </w:rPr>
              <w:t>Показники якості</w:t>
            </w:r>
          </w:p>
        </w:tc>
        <w:tc>
          <w:tcPr>
            <w:tcW w:w="1418" w:type="dxa"/>
            <w:hideMark/>
          </w:tcPr>
          <w:p w:rsidR="009A6E88" w:rsidRPr="00823534" w:rsidRDefault="009A6E88" w:rsidP="008250EA">
            <w:pPr>
              <w:rPr>
                <w:sz w:val="20"/>
                <w:szCs w:val="20"/>
              </w:rPr>
            </w:pPr>
            <w:r w:rsidRPr="00823534">
              <w:rPr>
                <w:sz w:val="20"/>
                <w:szCs w:val="20"/>
              </w:rPr>
              <w:t> </w:t>
            </w:r>
          </w:p>
        </w:tc>
        <w:tc>
          <w:tcPr>
            <w:tcW w:w="1224" w:type="dxa"/>
            <w:hideMark/>
          </w:tcPr>
          <w:p w:rsidR="009A6E88" w:rsidRPr="00823534" w:rsidRDefault="009A6E88" w:rsidP="008250EA">
            <w:pPr>
              <w:rPr>
                <w:sz w:val="20"/>
                <w:szCs w:val="20"/>
              </w:rPr>
            </w:pPr>
            <w:r w:rsidRPr="00823534">
              <w:rPr>
                <w:sz w:val="20"/>
                <w:szCs w:val="20"/>
              </w:rPr>
              <w:t> </w:t>
            </w:r>
          </w:p>
        </w:tc>
        <w:tc>
          <w:tcPr>
            <w:tcW w:w="1468" w:type="dxa"/>
            <w:noWrap/>
            <w:hideMark/>
          </w:tcPr>
          <w:p w:rsidR="009A6E88" w:rsidRPr="00823534" w:rsidRDefault="009A6E88" w:rsidP="008250EA">
            <w:pPr>
              <w:rPr>
                <w:sz w:val="20"/>
                <w:szCs w:val="20"/>
              </w:rPr>
            </w:pPr>
            <w:r w:rsidRPr="00823534">
              <w:rPr>
                <w:sz w:val="20"/>
                <w:szCs w:val="20"/>
              </w:rPr>
              <w:t> </w:t>
            </w:r>
          </w:p>
        </w:tc>
        <w:tc>
          <w:tcPr>
            <w:tcW w:w="1362" w:type="dxa"/>
            <w:gridSpan w:val="2"/>
            <w:hideMark/>
          </w:tcPr>
          <w:p w:rsidR="009A6E88" w:rsidRPr="00823534" w:rsidRDefault="009A6E88" w:rsidP="008250EA">
            <w:pPr>
              <w:rPr>
                <w:sz w:val="20"/>
                <w:szCs w:val="20"/>
              </w:rPr>
            </w:pPr>
            <w:r w:rsidRPr="00823534">
              <w:rPr>
                <w:sz w:val="20"/>
                <w:szCs w:val="20"/>
              </w:rPr>
              <w:t> </w:t>
            </w:r>
          </w:p>
        </w:tc>
        <w:tc>
          <w:tcPr>
            <w:tcW w:w="1482" w:type="dxa"/>
            <w:hideMark/>
          </w:tcPr>
          <w:p w:rsidR="009A6E88" w:rsidRPr="00823534" w:rsidRDefault="009A6E88" w:rsidP="008250EA">
            <w:pPr>
              <w:rPr>
                <w:sz w:val="20"/>
                <w:szCs w:val="20"/>
              </w:rPr>
            </w:pPr>
            <w:r w:rsidRPr="00823534">
              <w:rPr>
                <w:sz w:val="20"/>
                <w:szCs w:val="20"/>
              </w:rPr>
              <w:t> </w:t>
            </w:r>
          </w:p>
        </w:tc>
        <w:tc>
          <w:tcPr>
            <w:tcW w:w="1800" w:type="dxa"/>
            <w:noWrap/>
            <w:hideMark/>
          </w:tcPr>
          <w:p w:rsidR="009A6E88" w:rsidRPr="00823534" w:rsidRDefault="009A6E88" w:rsidP="008250EA">
            <w:pPr>
              <w:rPr>
                <w:sz w:val="20"/>
                <w:szCs w:val="20"/>
              </w:rPr>
            </w:pPr>
            <w:r w:rsidRPr="00823534">
              <w:rPr>
                <w:sz w:val="20"/>
                <w:szCs w:val="20"/>
              </w:rPr>
              <w:t> </w:t>
            </w:r>
          </w:p>
        </w:tc>
      </w:tr>
      <w:tr w:rsidR="009A6E88" w:rsidRPr="00823534" w:rsidTr="009A6E88">
        <w:trPr>
          <w:trHeight w:val="288"/>
        </w:trPr>
        <w:tc>
          <w:tcPr>
            <w:tcW w:w="6374" w:type="dxa"/>
            <w:hideMark/>
          </w:tcPr>
          <w:p w:rsidR="009A6E88" w:rsidRPr="00823534" w:rsidRDefault="009A6E88" w:rsidP="008250EA">
            <w:pPr>
              <w:rPr>
                <w:sz w:val="20"/>
                <w:szCs w:val="20"/>
              </w:rPr>
            </w:pPr>
            <w:r w:rsidRPr="00823534">
              <w:rPr>
                <w:sz w:val="20"/>
                <w:szCs w:val="20"/>
              </w:rPr>
              <w:t>Рівень забезпеченості</w:t>
            </w:r>
          </w:p>
        </w:tc>
        <w:tc>
          <w:tcPr>
            <w:tcW w:w="1418" w:type="dxa"/>
            <w:hideMark/>
          </w:tcPr>
          <w:p w:rsidR="009A6E88" w:rsidRPr="00823534" w:rsidRDefault="009A6E88" w:rsidP="008250EA">
            <w:pPr>
              <w:rPr>
                <w:sz w:val="20"/>
                <w:szCs w:val="20"/>
              </w:rPr>
            </w:pPr>
            <w:r w:rsidRPr="00823534">
              <w:rPr>
                <w:sz w:val="20"/>
                <w:szCs w:val="20"/>
              </w:rPr>
              <w:t>100</w:t>
            </w:r>
          </w:p>
        </w:tc>
        <w:tc>
          <w:tcPr>
            <w:tcW w:w="1224" w:type="dxa"/>
            <w:hideMark/>
          </w:tcPr>
          <w:p w:rsidR="009A6E88" w:rsidRPr="00823534" w:rsidRDefault="009A6E88" w:rsidP="008250EA">
            <w:pPr>
              <w:rPr>
                <w:sz w:val="20"/>
                <w:szCs w:val="20"/>
              </w:rPr>
            </w:pPr>
            <w:r w:rsidRPr="00823534">
              <w:rPr>
                <w:sz w:val="20"/>
                <w:szCs w:val="20"/>
              </w:rPr>
              <w:t>100</w:t>
            </w:r>
          </w:p>
        </w:tc>
        <w:tc>
          <w:tcPr>
            <w:tcW w:w="1468" w:type="dxa"/>
            <w:noWrap/>
            <w:hideMark/>
          </w:tcPr>
          <w:p w:rsidR="009A6E88" w:rsidRPr="00823534" w:rsidRDefault="009A6E88" w:rsidP="008250EA">
            <w:pPr>
              <w:rPr>
                <w:sz w:val="20"/>
                <w:szCs w:val="20"/>
              </w:rPr>
            </w:pPr>
            <w:r w:rsidRPr="00823534">
              <w:rPr>
                <w:sz w:val="20"/>
                <w:szCs w:val="20"/>
              </w:rPr>
              <w:t>1,000</w:t>
            </w:r>
          </w:p>
        </w:tc>
        <w:tc>
          <w:tcPr>
            <w:tcW w:w="1362" w:type="dxa"/>
            <w:gridSpan w:val="2"/>
            <w:hideMark/>
          </w:tcPr>
          <w:p w:rsidR="009A6E88" w:rsidRPr="00823534" w:rsidRDefault="009A6E88" w:rsidP="008250EA">
            <w:pPr>
              <w:rPr>
                <w:sz w:val="20"/>
                <w:szCs w:val="20"/>
              </w:rPr>
            </w:pPr>
            <w:r w:rsidRPr="00823534">
              <w:rPr>
                <w:sz w:val="20"/>
                <w:szCs w:val="20"/>
              </w:rPr>
              <w:t>100</w:t>
            </w:r>
          </w:p>
        </w:tc>
        <w:tc>
          <w:tcPr>
            <w:tcW w:w="1482" w:type="dxa"/>
            <w:hideMark/>
          </w:tcPr>
          <w:p w:rsidR="009A6E88" w:rsidRPr="00823534" w:rsidRDefault="009A6E88" w:rsidP="008250EA">
            <w:pPr>
              <w:rPr>
                <w:sz w:val="20"/>
                <w:szCs w:val="20"/>
              </w:rPr>
            </w:pPr>
            <w:r w:rsidRPr="00823534">
              <w:rPr>
                <w:sz w:val="20"/>
                <w:szCs w:val="20"/>
              </w:rPr>
              <w:t>100</w:t>
            </w:r>
          </w:p>
        </w:tc>
        <w:tc>
          <w:tcPr>
            <w:tcW w:w="1800" w:type="dxa"/>
            <w:noWrap/>
            <w:hideMark/>
          </w:tcPr>
          <w:p w:rsidR="009A6E88" w:rsidRPr="00823534" w:rsidRDefault="009A6E88" w:rsidP="008250EA">
            <w:pPr>
              <w:rPr>
                <w:sz w:val="20"/>
                <w:szCs w:val="20"/>
              </w:rPr>
            </w:pPr>
            <w:r w:rsidRPr="00823534">
              <w:rPr>
                <w:sz w:val="20"/>
                <w:szCs w:val="20"/>
              </w:rPr>
              <w:t>1,000</w:t>
            </w:r>
          </w:p>
        </w:tc>
      </w:tr>
      <w:tr w:rsidR="009A6E88" w:rsidRPr="00823534" w:rsidTr="009A6E88">
        <w:trPr>
          <w:trHeight w:val="1329"/>
        </w:trPr>
        <w:tc>
          <w:tcPr>
            <w:tcW w:w="6374" w:type="dxa"/>
            <w:noWrap/>
            <w:vAlign w:val="center"/>
            <w:hideMark/>
          </w:tcPr>
          <w:p w:rsidR="009A6E88" w:rsidRPr="00823534" w:rsidRDefault="009A6E88" w:rsidP="008250EA">
            <w:pPr>
              <w:jc w:val="center"/>
              <w:rPr>
                <w:b/>
                <w:bCs/>
                <w:sz w:val="20"/>
                <w:szCs w:val="20"/>
              </w:rPr>
            </w:pPr>
            <w:r w:rsidRPr="00823534">
              <w:rPr>
                <w:b/>
                <w:bCs/>
                <w:sz w:val="20"/>
                <w:szCs w:val="20"/>
              </w:rPr>
              <w:t>Ефективність виконання завдання 2</w:t>
            </w:r>
          </w:p>
        </w:tc>
        <w:tc>
          <w:tcPr>
            <w:tcW w:w="6954" w:type="dxa"/>
            <w:gridSpan w:val="6"/>
            <w:vAlign w:val="center"/>
            <w:hideMark/>
          </w:tcPr>
          <w:p w:rsidR="009A6E88" w:rsidRPr="00823534" w:rsidRDefault="009A6E88" w:rsidP="008250EA">
            <w:pPr>
              <w:jc w:val="center"/>
              <w:rPr>
                <w:b/>
                <w:bCs/>
                <w:sz w:val="20"/>
                <w:szCs w:val="20"/>
              </w:rPr>
            </w:pPr>
            <w:r w:rsidRPr="00823534">
              <w:rPr>
                <w:b/>
                <w:bCs/>
                <w:sz w:val="20"/>
                <w:szCs w:val="20"/>
              </w:rPr>
              <w:t>Іеф=(1,000)= 1*100/1=100</w:t>
            </w:r>
            <w:r w:rsidRPr="00823534">
              <w:rPr>
                <w:b/>
                <w:bCs/>
                <w:sz w:val="20"/>
                <w:szCs w:val="20"/>
              </w:rPr>
              <w:br/>
              <w:t>Іяк=(1,000)= 1*100/1=100</w:t>
            </w:r>
            <w:r w:rsidRPr="00823534">
              <w:rPr>
                <w:b/>
                <w:bCs/>
                <w:sz w:val="20"/>
                <w:szCs w:val="20"/>
              </w:rPr>
              <w:br/>
              <w:t>Іін=Іефзвіт=(1)/1= 1</w:t>
            </w:r>
            <w:r w:rsidRPr="00823534">
              <w:rPr>
                <w:b/>
                <w:bCs/>
                <w:sz w:val="20"/>
                <w:szCs w:val="20"/>
              </w:rPr>
              <w:br/>
              <w:t>Іефбаз=(1)=1/1=1</w:t>
            </w:r>
            <w:r w:rsidRPr="00823534">
              <w:rPr>
                <w:b/>
                <w:bCs/>
                <w:sz w:val="20"/>
                <w:szCs w:val="20"/>
              </w:rPr>
              <w:br/>
              <w:t>=1:1=1&gt;=1=25</w:t>
            </w:r>
          </w:p>
        </w:tc>
        <w:tc>
          <w:tcPr>
            <w:tcW w:w="1800" w:type="dxa"/>
            <w:vAlign w:val="center"/>
            <w:hideMark/>
          </w:tcPr>
          <w:p w:rsidR="009A6E88" w:rsidRPr="00EF1956" w:rsidRDefault="009A6E88" w:rsidP="008250EA">
            <w:pPr>
              <w:jc w:val="center"/>
              <w:rPr>
                <w:b/>
                <w:sz w:val="20"/>
                <w:szCs w:val="20"/>
              </w:rPr>
            </w:pPr>
            <w:r w:rsidRPr="00EF1956">
              <w:rPr>
                <w:b/>
                <w:sz w:val="20"/>
                <w:szCs w:val="20"/>
              </w:rPr>
              <w:t>100+100+25=225</w:t>
            </w:r>
          </w:p>
        </w:tc>
      </w:tr>
      <w:tr w:rsidR="00EF1956" w:rsidRPr="00823534" w:rsidTr="009A6E88">
        <w:trPr>
          <w:trHeight w:val="1329"/>
        </w:trPr>
        <w:tc>
          <w:tcPr>
            <w:tcW w:w="6374" w:type="dxa"/>
            <w:noWrap/>
            <w:vAlign w:val="center"/>
          </w:tcPr>
          <w:p w:rsidR="00EF1956" w:rsidRPr="00EF1956" w:rsidRDefault="00EF1956" w:rsidP="00EF1956">
            <w:pPr>
              <w:jc w:val="center"/>
              <w:rPr>
                <w:b/>
                <w:bCs/>
                <w:sz w:val="20"/>
                <w:szCs w:val="20"/>
                <w:lang w:val="uk-UA"/>
              </w:rPr>
            </w:pPr>
            <w:r w:rsidRPr="00823534">
              <w:rPr>
                <w:b/>
                <w:bCs/>
                <w:sz w:val="20"/>
                <w:szCs w:val="20"/>
              </w:rPr>
              <w:t xml:space="preserve">Ефективність виконання </w:t>
            </w:r>
            <w:r>
              <w:rPr>
                <w:b/>
                <w:bCs/>
                <w:sz w:val="20"/>
                <w:szCs w:val="20"/>
                <w:lang w:val="uk-UA"/>
              </w:rPr>
              <w:t xml:space="preserve">програми </w:t>
            </w:r>
          </w:p>
        </w:tc>
        <w:tc>
          <w:tcPr>
            <w:tcW w:w="6954" w:type="dxa"/>
            <w:gridSpan w:val="6"/>
            <w:vAlign w:val="center"/>
          </w:tcPr>
          <w:p w:rsidR="00EF1956" w:rsidRPr="00EF1956" w:rsidRDefault="00EF1956" w:rsidP="00EF1956">
            <w:pPr>
              <w:jc w:val="center"/>
              <w:rPr>
                <w:b/>
                <w:bCs/>
                <w:sz w:val="20"/>
                <w:szCs w:val="20"/>
                <w:lang w:val="uk-UA"/>
              </w:rPr>
            </w:pPr>
            <w:r w:rsidRPr="00EF1956">
              <w:rPr>
                <w:b/>
                <w:bCs/>
                <w:sz w:val="20"/>
                <w:szCs w:val="20"/>
                <w:lang w:val="uk-UA"/>
              </w:rPr>
              <w:t>Іеф=(1,000</w:t>
            </w:r>
            <w:r>
              <w:rPr>
                <w:b/>
                <w:bCs/>
                <w:sz w:val="20"/>
                <w:szCs w:val="20"/>
                <w:lang w:val="uk-UA"/>
              </w:rPr>
              <w:t>+1,000</w:t>
            </w:r>
            <w:r w:rsidRPr="00EF1956">
              <w:rPr>
                <w:b/>
                <w:bCs/>
                <w:sz w:val="20"/>
                <w:szCs w:val="20"/>
                <w:lang w:val="uk-UA"/>
              </w:rPr>
              <w:t>)=</w:t>
            </w:r>
            <w:r>
              <w:rPr>
                <w:b/>
                <w:bCs/>
                <w:sz w:val="20"/>
                <w:szCs w:val="20"/>
                <w:lang w:val="uk-UA"/>
              </w:rPr>
              <w:t>2</w:t>
            </w:r>
            <w:r w:rsidRPr="00EF1956">
              <w:rPr>
                <w:b/>
                <w:bCs/>
                <w:sz w:val="20"/>
                <w:szCs w:val="20"/>
                <w:lang w:val="uk-UA"/>
              </w:rPr>
              <w:t>*100/</w:t>
            </w:r>
            <w:r>
              <w:rPr>
                <w:b/>
                <w:bCs/>
                <w:sz w:val="20"/>
                <w:szCs w:val="20"/>
                <w:lang w:val="uk-UA"/>
              </w:rPr>
              <w:t>2</w:t>
            </w:r>
            <w:r w:rsidRPr="00EF1956">
              <w:rPr>
                <w:b/>
                <w:bCs/>
                <w:sz w:val="20"/>
                <w:szCs w:val="20"/>
                <w:lang w:val="uk-UA"/>
              </w:rPr>
              <w:t>=100</w:t>
            </w:r>
            <w:r w:rsidRPr="00EF1956">
              <w:rPr>
                <w:b/>
                <w:bCs/>
                <w:sz w:val="20"/>
                <w:szCs w:val="20"/>
                <w:lang w:val="uk-UA"/>
              </w:rPr>
              <w:br/>
              <w:t>Іяк=(1,000</w:t>
            </w:r>
            <w:r>
              <w:rPr>
                <w:b/>
                <w:bCs/>
                <w:sz w:val="20"/>
                <w:szCs w:val="20"/>
                <w:lang w:val="uk-UA"/>
              </w:rPr>
              <w:t>+1,000</w:t>
            </w:r>
            <w:r w:rsidRPr="00EF1956">
              <w:rPr>
                <w:b/>
                <w:bCs/>
                <w:sz w:val="20"/>
                <w:szCs w:val="20"/>
                <w:lang w:val="uk-UA"/>
              </w:rPr>
              <w:t>)=</w:t>
            </w:r>
            <w:r>
              <w:rPr>
                <w:b/>
                <w:bCs/>
                <w:sz w:val="20"/>
                <w:szCs w:val="20"/>
                <w:lang w:val="uk-UA"/>
              </w:rPr>
              <w:t>2</w:t>
            </w:r>
            <w:r w:rsidRPr="00EF1956">
              <w:rPr>
                <w:b/>
                <w:bCs/>
                <w:sz w:val="20"/>
                <w:szCs w:val="20"/>
                <w:lang w:val="uk-UA"/>
              </w:rPr>
              <w:t>*100/</w:t>
            </w:r>
            <w:r>
              <w:rPr>
                <w:b/>
                <w:bCs/>
                <w:sz w:val="20"/>
                <w:szCs w:val="20"/>
                <w:lang w:val="uk-UA"/>
              </w:rPr>
              <w:t>2</w:t>
            </w:r>
            <w:r w:rsidRPr="00EF1956">
              <w:rPr>
                <w:b/>
                <w:bCs/>
                <w:sz w:val="20"/>
                <w:szCs w:val="20"/>
                <w:lang w:val="uk-UA"/>
              </w:rPr>
              <w:t>=100</w:t>
            </w:r>
            <w:r w:rsidRPr="00EF1956">
              <w:rPr>
                <w:b/>
                <w:bCs/>
                <w:sz w:val="20"/>
                <w:szCs w:val="20"/>
                <w:lang w:val="uk-UA"/>
              </w:rPr>
              <w:br/>
            </w:r>
            <w:r w:rsidRPr="00EF1956">
              <w:rPr>
                <w:b/>
                <w:bCs/>
                <w:sz w:val="20"/>
                <w:szCs w:val="20"/>
                <w:lang w:val="uk-UA"/>
              </w:rPr>
              <w:br/>
              <w:t>Іін=(1,000</w:t>
            </w:r>
            <w:r>
              <w:rPr>
                <w:b/>
                <w:bCs/>
                <w:sz w:val="20"/>
                <w:szCs w:val="20"/>
                <w:lang w:val="uk-UA"/>
              </w:rPr>
              <w:t>+1,000</w:t>
            </w:r>
            <w:r w:rsidRPr="00EF1956">
              <w:rPr>
                <w:b/>
                <w:bCs/>
                <w:sz w:val="20"/>
                <w:szCs w:val="20"/>
                <w:lang w:val="uk-UA"/>
              </w:rPr>
              <w:t>)=</w:t>
            </w:r>
            <w:r>
              <w:rPr>
                <w:b/>
                <w:bCs/>
                <w:sz w:val="20"/>
                <w:szCs w:val="20"/>
                <w:lang w:val="uk-UA"/>
              </w:rPr>
              <w:t>2</w:t>
            </w:r>
            <w:r w:rsidRPr="00EF1956">
              <w:rPr>
                <w:b/>
                <w:bCs/>
                <w:sz w:val="20"/>
                <w:szCs w:val="20"/>
                <w:lang w:val="uk-UA"/>
              </w:rPr>
              <w:t>/</w:t>
            </w:r>
            <w:r>
              <w:rPr>
                <w:b/>
                <w:bCs/>
                <w:sz w:val="20"/>
                <w:szCs w:val="20"/>
                <w:lang w:val="uk-UA"/>
              </w:rPr>
              <w:t>2</w:t>
            </w:r>
            <w:r w:rsidRPr="00EF1956">
              <w:rPr>
                <w:b/>
                <w:bCs/>
                <w:sz w:val="20"/>
                <w:szCs w:val="20"/>
                <w:lang w:val="uk-UA"/>
              </w:rPr>
              <w:t>=1</w:t>
            </w:r>
            <w:r>
              <w:rPr>
                <w:b/>
                <w:bCs/>
                <w:sz w:val="20"/>
                <w:szCs w:val="20"/>
                <w:lang w:val="uk-UA"/>
              </w:rPr>
              <w:t>,00</w:t>
            </w:r>
            <w:r w:rsidRPr="00EF1956">
              <w:rPr>
                <w:b/>
                <w:bCs/>
                <w:sz w:val="20"/>
                <w:szCs w:val="20"/>
                <w:lang w:val="uk-UA"/>
              </w:rPr>
              <w:t>0</w:t>
            </w:r>
            <w:r w:rsidRPr="00EF1956">
              <w:rPr>
                <w:b/>
                <w:bCs/>
                <w:sz w:val="20"/>
                <w:szCs w:val="20"/>
                <w:lang w:val="uk-UA"/>
              </w:rPr>
              <w:br/>
              <w:t>Іефбаз=(</w:t>
            </w:r>
            <w:r>
              <w:rPr>
                <w:b/>
                <w:bCs/>
                <w:sz w:val="20"/>
                <w:szCs w:val="20"/>
                <w:lang w:val="uk-UA"/>
              </w:rPr>
              <w:t>0+</w:t>
            </w:r>
            <w:r w:rsidRPr="00EF1956">
              <w:rPr>
                <w:b/>
                <w:bCs/>
                <w:sz w:val="20"/>
                <w:szCs w:val="20"/>
                <w:lang w:val="uk-UA"/>
              </w:rPr>
              <w:t>1)=1/</w:t>
            </w:r>
            <w:r>
              <w:rPr>
                <w:b/>
                <w:bCs/>
                <w:sz w:val="20"/>
                <w:szCs w:val="20"/>
                <w:lang w:val="uk-UA"/>
              </w:rPr>
              <w:t>2</w:t>
            </w:r>
            <w:r w:rsidRPr="00EF1956">
              <w:rPr>
                <w:b/>
                <w:bCs/>
                <w:sz w:val="20"/>
                <w:szCs w:val="20"/>
                <w:lang w:val="uk-UA"/>
              </w:rPr>
              <w:t>=</w:t>
            </w:r>
            <w:r>
              <w:rPr>
                <w:b/>
                <w:bCs/>
                <w:sz w:val="20"/>
                <w:szCs w:val="20"/>
                <w:lang w:val="uk-UA"/>
              </w:rPr>
              <w:t>0,5</w:t>
            </w:r>
            <w:r w:rsidRPr="00EF1956">
              <w:rPr>
                <w:b/>
                <w:bCs/>
                <w:sz w:val="20"/>
                <w:szCs w:val="20"/>
                <w:lang w:val="uk-UA"/>
              </w:rPr>
              <w:br/>
              <w:t>=1:</w:t>
            </w:r>
            <w:r>
              <w:rPr>
                <w:b/>
                <w:bCs/>
                <w:sz w:val="20"/>
                <w:szCs w:val="20"/>
                <w:lang w:val="uk-UA"/>
              </w:rPr>
              <w:t>0,5</w:t>
            </w:r>
            <w:r w:rsidRPr="00EF1956">
              <w:rPr>
                <w:b/>
                <w:bCs/>
                <w:sz w:val="20"/>
                <w:szCs w:val="20"/>
                <w:lang w:val="uk-UA"/>
              </w:rPr>
              <w:t>=</w:t>
            </w:r>
            <w:r>
              <w:rPr>
                <w:b/>
                <w:bCs/>
                <w:sz w:val="20"/>
                <w:szCs w:val="20"/>
                <w:lang w:val="uk-UA"/>
              </w:rPr>
              <w:t>2</w:t>
            </w:r>
            <w:r w:rsidRPr="00EF1956">
              <w:rPr>
                <w:b/>
                <w:bCs/>
                <w:sz w:val="20"/>
                <w:szCs w:val="20"/>
                <w:lang w:val="uk-UA"/>
              </w:rPr>
              <w:t>&gt;=1=25</w:t>
            </w:r>
          </w:p>
        </w:tc>
        <w:tc>
          <w:tcPr>
            <w:tcW w:w="1800" w:type="dxa"/>
            <w:vAlign w:val="center"/>
          </w:tcPr>
          <w:p w:rsidR="00EF1956" w:rsidRPr="00EF1956" w:rsidRDefault="00EF1956" w:rsidP="00EF1956">
            <w:pPr>
              <w:jc w:val="center"/>
              <w:rPr>
                <w:b/>
                <w:sz w:val="20"/>
                <w:szCs w:val="20"/>
              </w:rPr>
            </w:pPr>
            <w:r w:rsidRPr="00EF1956">
              <w:rPr>
                <w:b/>
                <w:sz w:val="20"/>
                <w:szCs w:val="20"/>
              </w:rPr>
              <w:t>100+100+25=225</w:t>
            </w:r>
          </w:p>
        </w:tc>
      </w:tr>
      <w:tr w:rsidR="009A6E88" w:rsidRPr="00823534" w:rsidTr="009A6E88">
        <w:trPr>
          <w:trHeight w:val="412"/>
        </w:trPr>
        <w:tc>
          <w:tcPr>
            <w:tcW w:w="15128" w:type="dxa"/>
            <w:gridSpan w:val="8"/>
            <w:hideMark/>
          </w:tcPr>
          <w:p w:rsidR="009A6E88" w:rsidRPr="00823534" w:rsidRDefault="009A6E88" w:rsidP="00056EB6">
            <w:pPr>
              <w:jc w:val="center"/>
              <w:rPr>
                <w:b/>
                <w:bCs/>
                <w:sz w:val="20"/>
                <w:szCs w:val="20"/>
              </w:rPr>
            </w:pPr>
            <w:r w:rsidRPr="00823534">
              <w:rPr>
                <w:b/>
                <w:bCs/>
                <w:sz w:val="20"/>
                <w:szCs w:val="20"/>
              </w:rPr>
              <w:t>Завдання 3 «Програма «Підтримка перспективних проектів та розвитку м. Коломиї на 2017-2021 роки»</w:t>
            </w:r>
          </w:p>
        </w:tc>
      </w:tr>
      <w:tr w:rsidR="009A6E88" w:rsidRPr="00823534" w:rsidTr="009A6E88">
        <w:trPr>
          <w:trHeight w:val="418"/>
        </w:trPr>
        <w:tc>
          <w:tcPr>
            <w:tcW w:w="15128" w:type="dxa"/>
            <w:gridSpan w:val="8"/>
            <w:hideMark/>
          </w:tcPr>
          <w:p w:rsidR="009A6E88" w:rsidRPr="00823534" w:rsidRDefault="009A6E88" w:rsidP="008250EA">
            <w:pPr>
              <w:rPr>
                <w:sz w:val="20"/>
                <w:szCs w:val="20"/>
              </w:rPr>
            </w:pPr>
            <w:r w:rsidRPr="00823534">
              <w:rPr>
                <w:sz w:val="20"/>
                <w:szCs w:val="20"/>
              </w:rPr>
              <w:t xml:space="preserve">Напрям 1 Забезпечення робочих місць працівників матеріалами, обладнанням та інвентарем (канцтовари, офісне приладдя, блокноти, комп'ютерні комплектуючі) </w:t>
            </w:r>
          </w:p>
        </w:tc>
      </w:tr>
      <w:tr w:rsidR="009A6E88" w:rsidRPr="00823534" w:rsidTr="009A6E88">
        <w:trPr>
          <w:trHeight w:val="288"/>
        </w:trPr>
        <w:tc>
          <w:tcPr>
            <w:tcW w:w="6374" w:type="dxa"/>
            <w:hideMark/>
          </w:tcPr>
          <w:p w:rsidR="009A6E88" w:rsidRPr="00823534" w:rsidRDefault="009A6E88" w:rsidP="008250EA">
            <w:pPr>
              <w:rPr>
                <w:b/>
                <w:bCs/>
                <w:sz w:val="20"/>
                <w:szCs w:val="20"/>
              </w:rPr>
            </w:pPr>
            <w:r w:rsidRPr="00823534">
              <w:rPr>
                <w:b/>
                <w:bCs/>
                <w:sz w:val="20"/>
                <w:szCs w:val="20"/>
              </w:rPr>
              <w:t>Показники ефективності</w:t>
            </w:r>
          </w:p>
        </w:tc>
        <w:tc>
          <w:tcPr>
            <w:tcW w:w="1418" w:type="dxa"/>
            <w:hideMark/>
          </w:tcPr>
          <w:p w:rsidR="009A6E88" w:rsidRPr="00823534" w:rsidRDefault="009A6E88" w:rsidP="008250EA">
            <w:pPr>
              <w:rPr>
                <w:sz w:val="20"/>
                <w:szCs w:val="20"/>
              </w:rPr>
            </w:pPr>
            <w:r w:rsidRPr="00823534">
              <w:rPr>
                <w:sz w:val="20"/>
                <w:szCs w:val="20"/>
              </w:rPr>
              <w:t> </w:t>
            </w:r>
          </w:p>
        </w:tc>
        <w:tc>
          <w:tcPr>
            <w:tcW w:w="1224" w:type="dxa"/>
            <w:hideMark/>
          </w:tcPr>
          <w:p w:rsidR="009A6E88" w:rsidRPr="00823534" w:rsidRDefault="009A6E88" w:rsidP="008250EA">
            <w:pPr>
              <w:rPr>
                <w:sz w:val="20"/>
                <w:szCs w:val="20"/>
              </w:rPr>
            </w:pPr>
            <w:r w:rsidRPr="00823534">
              <w:rPr>
                <w:sz w:val="20"/>
                <w:szCs w:val="20"/>
              </w:rPr>
              <w:t> </w:t>
            </w:r>
          </w:p>
        </w:tc>
        <w:tc>
          <w:tcPr>
            <w:tcW w:w="1468" w:type="dxa"/>
            <w:hideMark/>
          </w:tcPr>
          <w:p w:rsidR="009A6E88" w:rsidRPr="00823534" w:rsidRDefault="009A6E88" w:rsidP="008250EA">
            <w:pPr>
              <w:rPr>
                <w:sz w:val="20"/>
                <w:szCs w:val="20"/>
              </w:rPr>
            </w:pPr>
            <w:r w:rsidRPr="00823534">
              <w:rPr>
                <w:sz w:val="20"/>
                <w:szCs w:val="20"/>
              </w:rPr>
              <w:t> </w:t>
            </w:r>
          </w:p>
        </w:tc>
        <w:tc>
          <w:tcPr>
            <w:tcW w:w="1362" w:type="dxa"/>
            <w:gridSpan w:val="2"/>
            <w:hideMark/>
          </w:tcPr>
          <w:p w:rsidR="009A6E88" w:rsidRPr="00823534" w:rsidRDefault="009A6E88" w:rsidP="008250EA">
            <w:pPr>
              <w:rPr>
                <w:sz w:val="20"/>
                <w:szCs w:val="20"/>
              </w:rPr>
            </w:pPr>
            <w:r w:rsidRPr="00823534">
              <w:rPr>
                <w:sz w:val="20"/>
                <w:szCs w:val="20"/>
              </w:rPr>
              <w:t> </w:t>
            </w:r>
          </w:p>
        </w:tc>
        <w:tc>
          <w:tcPr>
            <w:tcW w:w="1482" w:type="dxa"/>
            <w:hideMark/>
          </w:tcPr>
          <w:p w:rsidR="009A6E88" w:rsidRPr="00823534" w:rsidRDefault="009A6E88" w:rsidP="008250EA">
            <w:pPr>
              <w:rPr>
                <w:sz w:val="20"/>
                <w:szCs w:val="20"/>
              </w:rPr>
            </w:pPr>
            <w:r w:rsidRPr="00823534">
              <w:rPr>
                <w:sz w:val="20"/>
                <w:szCs w:val="20"/>
              </w:rPr>
              <w:t> </w:t>
            </w:r>
          </w:p>
        </w:tc>
        <w:tc>
          <w:tcPr>
            <w:tcW w:w="1800" w:type="dxa"/>
            <w:hideMark/>
          </w:tcPr>
          <w:p w:rsidR="009A6E88" w:rsidRPr="00823534" w:rsidRDefault="009A6E88" w:rsidP="008250EA">
            <w:pPr>
              <w:rPr>
                <w:sz w:val="20"/>
                <w:szCs w:val="20"/>
              </w:rPr>
            </w:pPr>
            <w:r w:rsidRPr="00823534">
              <w:rPr>
                <w:sz w:val="20"/>
                <w:szCs w:val="20"/>
              </w:rPr>
              <w:t> </w:t>
            </w:r>
          </w:p>
        </w:tc>
      </w:tr>
      <w:tr w:rsidR="009A6E88" w:rsidRPr="00823534" w:rsidTr="00056EB6">
        <w:trPr>
          <w:trHeight w:val="313"/>
        </w:trPr>
        <w:tc>
          <w:tcPr>
            <w:tcW w:w="6374" w:type="dxa"/>
            <w:hideMark/>
          </w:tcPr>
          <w:p w:rsidR="009A6E88" w:rsidRPr="00823534" w:rsidRDefault="009A6E88" w:rsidP="008250EA">
            <w:pPr>
              <w:rPr>
                <w:sz w:val="20"/>
                <w:szCs w:val="20"/>
              </w:rPr>
            </w:pPr>
            <w:r w:rsidRPr="00823534">
              <w:rPr>
                <w:sz w:val="20"/>
                <w:szCs w:val="20"/>
              </w:rPr>
              <w:t>Середня вартість придбаних  канцтоварів, офісного приладдя</w:t>
            </w:r>
          </w:p>
        </w:tc>
        <w:tc>
          <w:tcPr>
            <w:tcW w:w="1418" w:type="dxa"/>
            <w:hideMark/>
          </w:tcPr>
          <w:p w:rsidR="009A6E88" w:rsidRPr="00823534" w:rsidRDefault="009A6E88" w:rsidP="008250EA">
            <w:pPr>
              <w:rPr>
                <w:sz w:val="20"/>
                <w:szCs w:val="20"/>
              </w:rPr>
            </w:pPr>
            <w:r w:rsidRPr="00823534">
              <w:rPr>
                <w:sz w:val="20"/>
                <w:szCs w:val="20"/>
              </w:rPr>
              <w:t>222</w:t>
            </w:r>
          </w:p>
        </w:tc>
        <w:tc>
          <w:tcPr>
            <w:tcW w:w="1224" w:type="dxa"/>
            <w:hideMark/>
          </w:tcPr>
          <w:p w:rsidR="009A6E88" w:rsidRPr="00823534" w:rsidRDefault="009A6E88" w:rsidP="008250EA">
            <w:pPr>
              <w:rPr>
                <w:sz w:val="20"/>
                <w:szCs w:val="20"/>
              </w:rPr>
            </w:pPr>
            <w:r w:rsidRPr="00823534">
              <w:rPr>
                <w:sz w:val="20"/>
                <w:szCs w:val="20"/>
              </w:rPr>
              <w:t>222</w:t>
            </w:r>
          </w:p>
        </w:tc>
        <w:tc>
          <w:tcPr>
            <w:tcW w:w="1468" w:type="dxa"/>
            <w:noWrap/>
            <w:hideMark/>
          </w:tcPr>
          <w:p w:rsidR="009A6E88" w:rsidRPr="00823534" w:rsidRDefault="009A6E88" w:rsidP="008250EA">
            <w:pPr>
              <w:rPr>
                <w:sz w:val="20"/>
                <w:szCs w:val="20"/>
              </w:rPr>
            </w:pPr>
            <w:r w:rsidRPr="00823534">
              <w:rPr>
                <w:sz w:val="20"/>
                <w:szCs w:val="20"/>
              </w:rPr>
              <w:t>1,000</w:t>
            </w:r>
          </w:p>
        </w:tc>
        <w:tc>
          <w:tcPr>
            <w:tcW w:w="1362" w:type="dxa"/>
            <w:gridSpan w:val="2"/>
            <w:hideMark/>
          </w:tcPr>
          <w:p w:rsidR="009A6E88" w:rsidRPr="00823534" w:rsidRDefault="009A6E88" w:rsidP="008250EA">
            <w:pPr>
              <w:rPr>
                <w:sz w:val="20"/>
                <w:szCs w:val="20"/>
              </w:rPr>
            </w:pPr>
            <w:r w:rsidRPr="00823534">
              <w:rPr>
                <w:sz w:val="20"/>
                <w:szCs w:val="20"/>
              </w:rPr>
              <w:t>150</w:t>
            </w:r>
          </w:p>
        </w:tc>
        <w:tc>
          <w:tcPr>
            <w:tcW w:w="1482" w:type="dxa"/>
            <w:hideMark/>
          </w:tcPr>
          <w:p w:rsidR="009A6E88" w:rsidRPr="00823534" w:rsidRDefault="009A6E88" w:rsidP="008250EA">
            <w:pPr>
              <w:rPr>
                <w:sz w:val="20"/>
                <w:szCs w:val="20"/>
              </w:rPr>
            </w:pPr>
            <w:r w:rsidRPr="00823534">
              <w:rPr>
                <w:sz w:val="20"/>
                <w:szCs w:val="20"/>
              </w:rPr>
              <w:t>149,03</w:t>
            </w:r>
          </w:p>
        </w:tc>
        <w:tc>
          <w:tcPr>
            <w:tcW w:w="1800" w:type="dxa"/>
            <w:noWrap/>
            <w:hideMark/>
          </w:tcPr>
          <w:p w:rsidR="009A6E88" w:rsidRPr="00F61866" w:rsidRDefault="00F61866" w:rsidP="008250EA">
            <w:pPr>
              <w:rPr>
                <w:sz w:val="20"/>
                <w:szCs w:val="20"/>
                <w:lang w:val="uk-UA"/>
              </w:rPr>
            </w:pPr>
            <w:r>
              <w:rPr>
                <w:sz w:val="20"/>
                <w:szCs w:val="20"/>
                <w:lang w:val="uk-UA"/>
              </w:rPr>
              <w:t>1,007</w:t>
            </w:r>
          </w:p>
        </w:tc>
      </w:tr>
      <w:tr w:rsidR="009A6E88" w:rsidRPr="00823534" w:rsidTr="009A6E88">
        <w:trPr>
          <w:trHeight w:val="288"/>
        </w:trPr>
        <w:tc>
          <w:tcPr>
            <w:tcW w:w="6374" w:type="dxa"/>
            <w:hideMark/>
          </w:tcPr>
          <w:p w:rsidR="009A6E88" w:rsidRPr="00823534" w:rsidRDefault="009A6E88" w:rsidP="008250EA">
            <w:pPr>
              <w:rPr>
                <w:b/>
                <w:bCs/>
                <w:sz w:val="20"/>
                <w:szCs w:val="20"/>
              </w:rPr>
            </w:pPr>
            <w:r w:rsidRPr="00823534">
              <w:rPr>
                <w:b/>
                <w:bCs/>
                <w:sz w:val="20"/>
                <w:szCs w:val="20"/>
              </w:rPr>
              <w:t>Показники якості</w:t>
            </w:r>
          </w:p>
        </w:tc>
        <w:tc>
          <w:tcPr>
            <w:tcW w:w="1418" w:type="dxa"/>
            <w:hideMark/>
          </w:tcPr>
          <w:p w:rsidR="009A6E88" w:rsidRPr="00823534" w:rsidRDefault="009A6E88" w:rsidP="008250EA">
            <w:pPr>
              <w:rPr>
                <w:sz w:val="20"/>
                <w:szCs w:val="20"/>
              </w:rPr>
            </w:pPr>
            <w:r w:rsidRPr="00823534">
              <w:rPr>
                <w:sz w:val="20"/>
                <w:szCs w:val="20"/>
              </w:rPr>
              <w:t> </w:t>
            </w:r>
          </w:p>
        </w:tc>
        <w:tc>
          <w:tcPr>
            <w:tcW w:w="1224" w:type="dxa"/>
            <w:hideMark/>
          </w:tcPr>
          <w:p w:rsidR="009A6E88" w:rsidRPr="00823534" w:rsidRDefault="009A6E88" w:rsidP="008250EA">
            <w:pPr>
              <w:rPr>
                <w:sz w:val="20"/>
                <w:szCs w:val="20"/>
              </w:rPr>
            </w:pPr>
            <w:r w:rsidRPr="00823534">
              <w:rPr>
                <w:sz w:val="20"/>
                <w:szCs w:val="20"/>
              </w:rPr>
              <w:t> </w:t>
            </w:r>
          </w:p>
        </w:tc>
        <w:tc>
          <w:tcPr>
            <w:tcW w:w="1468" w:type="dxa"/>
            <w:noWrap/>
            <w:hideMark/>
          </w:tcPr>
          <w:p w:rsidR="009A6E88" w:rsidRPr="00823534" w:rsidRDefault="009A6E88" w:rsidP="008250EA">
            <w:pPr>
              <w:rPr>
                <w:sz w:val="20"/>
                <w:szCs w:val="20"/>
              </w:rPr>
            </w:pPr>
            <w:r w:rsidRPr="00823534">
              <w:rPr>
                <w:sz w:val="20"/>
                <w:szCs w:val="20"/>
              </w:rPr>
              <w:t> </w:t>
            </w:r>
          </w:p>
        </w:tc>
        <w:tc>
          <w:tcPr>
            <w:tcW w:w="1362" w:type="dxa"/>
            <w:gridSpan w:val="2"/>
            <w:hideMark/>
          </w:tcPr>
          <w:p w:rsidR="009A6E88" w:rsidRPr="00823534" w:rsidRDefault="009A6E88" w:rsidP="008250EA">
            <w:pPr>
              <w:rPr>
                <w:sz w:val="20"/>
                <w:szCs w:val="20"/>
              </w:rPr>
            </w:pPr>
            <w:r w:rsidRPr="00823534">
              <w:rPr>
                <w:sz w:val="20"/>
                <w:szCs w:val="20"/>
              </w:rPr>
              <w:t> </w:t>
            </w:r>
          </w:p>
        </w:tc>
        <w:tc>
          <w:tcPr>
            <w:tcW w:w="1482" w:type="dxa"/>
            <w:hideMark/>
          </w:tcPr>
          <w:p w:rsidR="009A6E88" w:rsidRPr="00823534" w:rsidRDefault="009A6E88" w:rsidP="008250EA">
            <w:pPr>
              <w:rPr>
                <w:sz w:val="20"/>
                <w:szCs w:val="20"/>
              </w:rPr>
            </w:pPr>
            <w:r w:rsidRPr="00823534">
              <w:rPr>
                <w:sz w:val="20"/>
                <w:szCs w:val="20"/>
              </w:rPr>
              <w:t> </w:t>
            </w:r>
          </w:p>
        </w:tc>
        <w:tc>
          <w:tcPr>
            <w:tcW w:w="1800" w:type="dxa"/>
            <w:noWrap/>
            <w:hideMark/>
          </w:tcPr>
          <w:p w:rsidR="009A6E88" w:rsidRPr="00823534" w:rsidRDefault="009A6E88" w:rsidP="008250EA">
            <w:pPr>
              <w:rPr>
                <w:sz w:val="20"/>
                <w:szCs w:val="20"/>
              </w:rPr>
            </w:pPr>
            <w:r w:rsidRPr="00823534">
              <w:rPr>
                <w:sz w:val="20"/>
                <w:szCs w:val="20"/>
              </w:rPr>
              <w:t> </w:t>
            </w:r>
          </w:p>
        </w:tc>
      </w:tr>
      <w:tr w:rsidR="009A6E88" w:rsidRPr="00823534" w:rsidTr="00056EB6">
        <w:trPr>
          <w:trHeight w:val="70"/>
        </w:trPr>
        <w:tc>
          <w:tcPr>
            <w:tcW w:w="6374" w:type="dxa"/>
            <w:hideMark/>
          </w:tcPr>
          <w:p w:rsidR="009A6E88" w:rsidRPr="00823534" w:rsidRDefault="009A6E88" w:rsidP="008250EA">
            <w:pPr>
              <w:rPr>
                <w:sz w:val="20"/>
                <w:szCs w:val="20"/>
              </w:rPr>
            </w:pPr>
            <w:r w:rsidRPr="00823534">
              <w:rPr>
                <w:sz w:val="20"/>
                <w:szCs w:val="20"/>
              </w:rPr>
              <w:t>Рівень забезпеченості придбаними  канцтоварами, офісним приладдям</w:t>
            </w:r>
          </w:p>
        </w:tc>
        <w:tc>
          <w:tcPr>
            <w:tcW w:w="1418" w:type="dxa"/>
            <w:hideMark/>
          </w:tcPr>
          <w:p w:rsidR="009A6E88" w:rsidRPr="00823534" w:rsidRDefault="009A6E88" w:rsidP="008250EA">
            <w:pPr>
              <w:rPr>
                <w:sz w:val="20"/>
                <w:szCs w:val="20"/>
              </w:rPr>
            </w:pPr>
            <w:r w:rsidRPr="00823534">
              <w:rPr>
                <w:sz w:val="20"/>
                <w:szCs w:val="20"/>
              </w:rPr>
              <w:t>100</w:t>
            </w:r>
          </w:p>
        </w:tc>
        <w:tc>
          <w:tcPr>
            <w:tcW w:w="1224" w:type="dxa"/>
            <w:hideMark/>
          </w:tcPr>
          <w:p w:rsidR="009A6E88" w:rsidRPr="00823534" w:rsidRDefault="009A6E88" w:rsidP="008250EA">
            <w:pPr>
              <w:rPr>
                <w:sz w:val="20"/>
                <w:szCs w:val="20"/>
              </w:rPr>
            </w:pPr>
            <w:r w:rsidRPr="00823534">
              <w:rPr>
                <w:sz w:val="20"/>
                <w:szCs w:val="20"/>
              </w:rPr>
              <w:t>100</w:t>
            </w:r>
          </w:p>
        </w:tc>
        <w:tc>
          <w:tcPr>
            <w:tcW w:w="1468" w:type="dxa"/>
            <w:noWrap/>
            <w:hideMark/>
          </w:tcPr>
          <w:p w:rsidR="009A6E88" w:rsidRPr="00823534" w:rsidRDefault="009A6E88" w:rsidP="008250EA">
            <w:pPr>
              <w:rPr>
                <w:sz w:val="20"/>
                <w:szCs w:val="20"/>
              </w:rPr>
            </w:pPr>
            <w:r w:rsidRPr="00823534">
              <w:rPr>
                <w:sz w:val="20"/>
                <w:szCs w:val="20"/>
              </w:rPr>
              <w:t>1,000</w:t>
            </w:r>
          </w:p>
        </w:tc>
        <w:tc>
          <w:tcPr>
            <w:tcW w:w="1362" w:type="dxa"/>
            <w:gridSpan w:val="2"/>
            <w:hideMark/>
          </w:tcPr>
          <w:p w:rsidR="009A6E88" w:rsidRPr="00823534" w:rsidRDefault="009A6E88" w:rsidP="008250EA">
            <w:pPr>
              <w:rPr>
                <w:sz w:val="20"/>
                <w:szCs w:val="20"/>
              </w:rPr>
            </w:pPr>
            <w:r w:rsidRPr="00823534">
              <w:rPr>
                <w:sz w:val="20"/>
                <w:szCs w:val="20"/>
              </w:rPr>
              <w:t>100</w:t>
            </w:r>
          </w:p>
        </w:tc>
        <w:tc>
          <w:tcPr>
            <w:tcW w:w="1482" w:type="dxa"/>
            <w:hideMark/>
          </w:tcPr>
          <w:p w:rsidR="009A6E88" w:rsidRPr="00F61866" w:rsidRDefault="009A6E88" w:rsidP="008250EA">
            <w:pPr>
              <w:rPr>
                <w:sz w:val="20"/>
                <w:szCs w:val="20"/>
                <w:lang w:val="uk-UA"/>
              </w:rPr>
            </w:pPr>
            <w:r w:rsidRPr="00823534">
              <w:rPr>
                <w:sz w:val="20"/>
                <w:szCs w:val="20"/>
              </w:rPr>
              <w:t>92,4</w:t>
            </w:r>
          </w:p>
        </w:tc>
        <w:tc>
          <w:tcPr>
            <w:tcW w:w="1800" w:type="dxa"/>
            <w:noWrap/>
            <w:hideMark/>
          </w:tcPr>
          <w:p w:rsidR="009A6E88" w:rsidRPr="00823534" w:rsidRDefault="009A6E88" w:rsidP="008250EA">
            <w:pPr>
              <w:rPr>
                <w:sz w:val="20"/>
                <w:szCs w:val="20"/>
              </w:rPr>
            </w:pPr>
            <w:r w:rsidRPr="00823534">
              <w:rPr>
                <w:sz w:val="20"/>
                <w:szCs w:val="20"/>
              </w:rPr>
              <w:t>0,924</w:t>
            </w:r>
          </w:p>
        </w:tc>
      </w:tr>
      <w:tr w:rsidR="009A6E88" w:rsidRPr="00823534" w:rsidTr="008C1B10">
        <w:trPr>
          <w:trHeight w:val="1559"/>
        </w:trPr>
        <w:tc>
          <w:tcPr>
            <w:tcW w:w="6374" w:type="dxa"/>
            <w:noWrap/>
            <w:vAlign w:val="center"/>
            <w:hideMark/>
          </w:tcPr>
          <w:p w:rsidR="009A6E88" w:rsidRPr="00823534" w:rsidRDefault="009A6E88" w:rsidP="008250EA">
            <w:pPr>
              <w:jc w:val="center"/>
              <w:rPr>
                <w:b/>
                <w:bCs/>
                <w:sz w:val="20"/>
                <w:szCs w:val="20"/>
              </w:rPr>
            </w:pPr>
            <w:r w:rsidRPr="00823534">
              <w:rPr>
                <w:b/>
                <w:bCs/>
                <w:sz w:val="20"/>
                <w:szCs w:val="20"/>
              </w:rPr>
              <w:lastRenderedPageBreak/>
              <w:t>Ефективність виконання завдання 1</w:t>
            </w:r>
          </w:p>
        </w:tc>
        <w:tc>
          <w:tcPr>
            <w:tcW w:w="6954" w:type="dxa"/>
            <w:gridSpan w:val="6"/>
            <w:vAlign w:val="center"/>
            <w:hideMark/>
          </w:tcPr>
          <w:p w:rsidR="00F61866" w:rsidRDefault="009A6E88" w:rsidP="00F61866">
            <w:pPr>
              <w:jc w:val="center"/>
              <w:rPr>
                <w:b/>
                <w:bCs/>
                <w:sz w:val="20"/>
                <w:szCs w:val="20"/>
                <w:lang w:val="uk-UA"/>
              </w:rPr>
            </w:pPr>
            <w:r w:rsidRPr="00823534">
              <w:rPr>
                <w:b/>
                <w:bCs/>
                <w:sz w:val="20"/>
                <w:szCs w:val="20"/>
              </w:rPr>
              <w:t>Іеф</w:t>
            </w:r>
            <w:proofErr w:type="gramStart"/>
            <w:r w:rsidRPr="00823534">
              <w:rPr>
                <w:b/>
                <w:bCs/>
                <w:sz w:val="20"/>
                <w:szCs w:val="20"/>
              </w:rPr>
              <w:t>=(</w:t>
            </w:r>
            <w:proofErr w:type="gramEnd"/>
            <w:r w:rsidR="00F61866">
              <w:rPr>
                <w:b/>
                <w:bCs/>
                <w:sz w:val="20"/>
                <w:szCs w:val="20"/>
                <w:lang w:val="uk-UA"/>
              </w:rPr>
              <w:t>1,007</w:t>
            </w:r>
            <w:r w:rsidRPr="00823534">
              <w:rPr>
                <w:b/>
                <w:bCs/>
                <w:sz w:val="20"/>
                <w:szCs w:val="20"/>
              </w:rPr>
              <w:t xml:space="preserve">)= </w:t>
            </w:r>
            <w:r w:rsidR="00F61866">
              <w:rPr>
                <w:b/>
                <w:bCs/>
                <w:sz w:val="20"/>
                <w:szCs w:val="20"/>
                <w:lang w:val="uk-UA"/>
              </w:rPr>
              <w:t>1,007</w:t>
            </w:r>
            <w:r w:rsidRPr="00823534">
              <w:rPr>
                <w:b/>
                <w:bCs/>
                <w:sz w:val="20"/>
                <w:szCs w:val="20"/>
              </w:rPr>
              <w:t>*100/1=</w:t>
            </w:r>
            <w:r w:rsidR="00F61866">
              <w:rPr>
                <w:b/>
                <w:bCs/>
                <w:sz w:val="20"/>
                <w:szCs w:val="20"/>
                <w:lang w:val="uk-UA"/>
              </w:rPr>
              <w:t>100,7</w:t>
            </w:r>
          </w:p>
          <w:p w:rsidR="00F61866" w:rsidRDefault="009A6E88" w:rsidP="00F61866">
            <w:pPr>
              <w:jc w:val="center"/>
              <w:rPr>
                <w:b/>
                <w:bCs/>
                <w:sz w:val="20"/>
                <w:szCs w:val="20"/>
                <w:lang w:val="uk-UA"/>
              </w:rPr>
            </w:pPr>
            <w:r w:rsidRPr="00823534">
              <w:rPr>
                <w:b/>
                <w:bCs/>
                <w:sz w:val="20"/>
                <w:szCs w:val="20"/>
              </w:rPr>
              <w:t>Іяк=(0,924)= 0,994*100/1=92,4</w:t>
            </w:r>
            <w:r w:rsidRPr="00823534">
              <w:rPr>
                <w:b/>
                <w:bCs/>
                <w:sz w:val="20"/>
                <w:szCs w:val="20"/>
              </w:rPr>
              <w:br/>
              <w:t>Іін=Іефзвіт=</w:t>
            </w:r>
            <w:r w:rsidR="006706A6">
              <w:rPr>
                <w:b/>
                <w:bCs/>
                <w:sz w:val="20"/>
                <w:szCs w:val="20"/>
                <w:lang w:val="uk-UA"/>
              </w:rPr>
              <w:t>1,007</w:t>
            </w:r>
            <w:r w:rsidRPr="00823534">
              <w:rPr>
                <w:b/>
                <w:bCs/>
                <w:sz w:val="20"/>
                <w:szCs w:val="20"/>
              </w:rPr>
              <w:br/>
              <w:t>Іефбаз</w:t>
            </w:r>
            <w:r w:rsidR="00F61866">
              <w:rPr>
                <w:b/>
                <w:bCs/>
                <w:sz w:val="20"/>
                <w:szCs w:val="20"/>
              </w:rPr>
              <w:t>=</w:t>
            </w:r>
            <w:r w:rsidR="00F61866">
              <w:rPr>
                <w:b/>
                <w:bCs/>
                <w:sz w:val="20"/>
                <w:szCs w:val="20"/>
                <w:lang w:val="uk-UA"/>
              </w:rPr>
              <w:t>1,</w:t>
            </w:r>
            <w:r w:rsidR="006706A6">
              <w:rPr>
                <w:b/>
                <w:bCs/>
                <w:sz w:val="20"/>
                <w:szCs w:val="20"/>
                <w:lang w:val="uk-UA"/>
              </w:rPr>
              <w:t>000</w:t>
            </w:r>
          </w:p>
          <w:p w:rsidR="009A6E88" w:rsidRPr="006706A6" w:rsidRDefault="009A6E88" w:rsidP="006706A6">
            <w:pPr>
              <w:jc w:val="center"/>
              <w:rPr>
                <w:b/>
                <w:bCs/>
                <w:sz w:val="20"/>
                <w:szCs w:val="20"/>
                <w:lang w:val="uk-UA"/>
              </w:rPr>
            </w:pPr>
            <w:r w:rsidRPr="00823534">
              <w:rPr>
                <w:b/>
                <w:bCs/>
                <w:sz w:val="20"/>
                <w:szCs w:val="20"/>
              </w:rPr>
              <w:t>=1</w:t>
            </w:r>
            <w:r w:rsidR="00F61866">
              <w:rPr>
                <w:b/>
                <w:bCs/>
                <w:sz w:val="20"/>
                <w:szCs w:val="20"/>
                <w:lang w:val="uk-UA"/>
              </w:rPr>
              <w:t>,007</w:t>
            </w:r>
            <w:r w:rsidR="006706A6">
              <w:rPr>
                <w:b/>
                <w:bCs/>
                <w:sz w:val="20"/>
                <w:szCs w:val="20"/>
                <w:lang w:val="uk-UA"/>
              </w:rPr>
              <w:t>:1</w:t>
            </w:r>
            <w:r w:rsidRPr="00823534">
              <w:rPr>
                <w:b/>
                <w:bCs/>
                <w:sz w:val="20"/>
                <w:szCs w:val="20"/>
              </w:rPr>
              <w:t>=</w:t>
            </w:r>
            <w:r w:rsidR="006706A6">
              <w:rPr>
                <w:b/>
                <w:bCs/>
                <w:sz w:val="20"/>
                <w:szCs w:val="20"/>
                <w:lang w:val="uk-UA"/>
              </w:rPr>
              <w:t>1,007</w:t>
            </w:r>
            <w:r w:rsidR="006706A6" w:rsidRPr="00EF1956">
              <w:rPr>
                <w:b/>
                <w:bCs/>
                <w:sz w:val="20"/>
                <w:szCs w:val="20"/>
                <w:lang w:val="uk-UA"/>
              </w:rPr>
              <w:t>&gt;=1=25</w:t>
            </w:r>
          </w:p>
        </w:tc>
        <w:tc>
          <w:tcPr>
            <w:tcW w:w="1800" w:type="dxa"/>
            <w:vAlign w:val="center"/>
            <w:hideMark/>
          </w:tcPr>
          <w:p w:rsidR="009A6E88" w:rsidRDefault="008C1B10" w:rsidP="008C1B10">
            <w:pPr>
              <w:jc w:val="center"/>
              <w:rPr>
                <w:b/>
                <w:bCs/>
                <w:sz w:val="20"/>
                <w:szCs w:val="20"/>
              </w:rPr>
            </w:pPr>
            <w:r>
              <w:rPr>
                <w:b/>
                <w:bCs/>
                <w:sz w:val="20"/>
                <w:szCs w:val="20"/>
                <w:lang w:val="uk-UA"/>
              </w:rPr>
              <w:t>100,7</w:t>
            </w:r>
            <w:r w:rsidR="009A6E88" w:rsidRPr="00823534">
              <w:rPr>
                <w:b/>
                <w:bCs/>
                <w:sz w:val="20"/>
                <w:szCs w:val="20"/>
              </w:rPr>
              <w:t>+92,4+</w:t>
            </w:r>
            <w:r w:rsidR="00056EB6">
              <w:rPr>
                <w:b/>
                <w:bCs/>
                <w:sz w:val="20"/>
                <w:szCs w:val="20"/>
                <w:lang w:val="uk-UA"/>
              </w:rPr>
              <w:t>2</w:t>
            </w:r>
            <w:r w:rsidR="009A6E88" w:rsidRPr="00823534">
              <w:rPr>
                <w:b/>
                <w:bCs/>
                <w:sz w:val="20"/>
                <w:szCs w:val="20"/>
              </w:rPr>
              <w:t>5=</w:t>
            </w:r>
          </w:p>
          <w:p w:rsidR="008C1B10" w:rsidRPr="008C1B10" w:rsidRDefault="008C1B10" w:rsidP="00056EB6">
            <w:pPr>
              <w:jc w:val="center"/>
              <w:rPr>
                <w:b/>
                <w:bCs/>
                <w:sz w:val="20"/>
                <w:szCs w:val="20"/>
                <w:lang w:val="uk-UA"/>
              </w:rPr>
            </w:pPr>
            <w:r>
              <w:rPr>
                <w:b/>
                <w:bCs/>
                <w:sz w:val="20"/>
                <w:szCs w:val="20"/>
                <w:lang w:val="uk-UA"/>
              </w:rPr>
              <w:t>2</w:t>
            </w:r>
            <w:r w:rsidR="00056EB6">
              <w:rPr>
                <w:b/>
                <w:bCs/>
                <w:sz w:val="20"/>
                <w:szCs w:val="20"/>
                <w:lang w:val="uk-UA"/>
              </w:rPr>
              <w:t>1</w:t>
            </w:r>
            <w:r>
              <w:rPr>
                <w:b/>
                <w:bCs/>
                <w:sz w:val="20"/>
                <w:szCs w:val="20"/>
                <w:lang w:val="uk-UA"/>
              </w:rPr>
              <w:t>8,1</w:t>
            </w:r>
          </w:p>
        </w:tc>
      </w:tr>
      <w:tr w:rsidR="009A6E88" w:rsidRPr="00823534" w:rsidTr="009A6E88">
        <w:trPr>
          <w:trHeight w:val="528"/>
        </w:trPr>
        <w:tc>
          <w:tcPr>
            <w:tcW w:w="15128" w:type="dxa"/>
            <w:gridSpan w:val="8"/>
            <w:hideMark/>
          </w:tcPr>
          <w:p w:rsidR="009A6E88" w:rsidRPr="00823534" w:rsidRDefault="009A6E88" w:rsidP="008250EA">
            <w:pPr>
              <w:rPr>
                <w:sz w:val="20"/>
                <w:szCs w:val="20"/>
              </w:rPr>
            </w:pPr>
            <w:r w:rsidRPr="00823534">
              <w:rPr>
                <w:sz w:val="20"/>
                <w:szCs w:val="20"/>
              </w:rPr>
              <w:t>Напрям 2 Проведення та участь у заходах, в т.ч. за кордоном, щодо налагодження нових зв’язків з донорами, партнерами, інвесторами (виставки, форуми, конференції, бізнес-зустрічі тощо) з метою підвищення іміджу міста Коломиї в Україні та за кордоном, рекламування економічного потенціалу та представлення інвестиційних та перспективних розвиткових проектів</w:t>
            </w:r>
          </w:p>
        </w:tc>
      </w:tr>
      <w:tr w:rsidR="009A6E88" w:rsidRPr="00823534" w:rsidTr="008C1B10">
        <w:trPr>
          <w:trHeight w:val="288"/>
        </w:trPr>
        <w:tc>
          <w:tcPr>
            <w:tcW w:w="6374" w:type="dxa"/>
            <w:vAlign w:val="center"/>
            <w:hideMark/>
          </w:tcPr>
          <w:p w:rsidR="009A6E88" w:rsidRPr="00823534" w:rsidRDefault="009A6E88" w:rsidP="008250EA">
            <w:pPr>
              <w:rPr>
                <w:b/>
                <w:bCs/>
                <w:sz w:val="20"/>
                <w:szCs w:val="20"/>
              </w:rPr>
            </w:pPr>
            <w:r w:rsidRPr="00823534">
              <w:rPr>
                <w:b/>
                <w:bCs/>
                <w:sz w:val="20"/>
                <w:szCs w:val="20"/>
              </w:rPr>
              <w:t>Показники ефективності</w:t>
            </w:r>
          </w:p>
        </w:tc>
        <w:tc>
          <w:tcPr>
            <w:tcW w:w="1418" w:type="dxa"/>
            <w:vAlign w:val="center"/>
            <w:hideMark/>
          </w:tcPr>
          <w:p w:rsidR="009A6E88" w:rsidRPr="00823534" w:rsidRDefault="009A6E88" w:rsidP="008250EA">
            <w:pPr>
              <w:rPr>
                <w:sz w:val="20"/>
                <w:szCs w:val="20"/>
              </w:rPr>
            </w:pPr>
            <w:r w:rsidRPr="00823534">
              <w:rPr>
                <w:sz w:val="20"/>
                <w:szCs w:val="20"/>
              </w:rPr>
              <w:t> </w:t>
            </w:r>
          </w:p>
        </w:tc>
        <w:tc>
          <w:tcPr>
            <w:tcW w:w="1224" w:type="dxa"/>
            <w:vAlign w:val="center"/>
            <w:hideMark/>
          </w:tcPr>
          <w:p w:rsidR="009A6E88" w:rsidRPr="00823534" w:rsidRDefault="009A6E88" w:rsidP="008250EA">
            <w:pPr>
              <w:rPr>
                <w:sz w:val="20"/>
                <w:szCs w:val="20"/>
              </w:rPr>
            </w:pPr>
            <w:r w:rsidRPr="00823534">
              <w:rPr>
                <w:sz w:val="20"/>
                <w:szCs w:val="20"/>
              </w:rPr>
              <w:t> </w:t>
            </w:r>
          </w:p>
        </w:tc>
        <w:tc>
          <w:tcPr>
            <w:tcW w:w="1468" w:type="dxa"/>
            <w:vAlign w:val="center"/>
            <w:hideMark/>
          </w:tcPr>
          <w:p w:rsidR="009A6E88" w:rsidRPr="00823534" w:rsidRDefault="009A6E88" w:rsidP="008250EA">
            <w:pPr>
              <w:rPr>
                <w:sz w:val="20"/>
                <w:szCs w:val="20"/>
              </w:rPr>
            </w:pPr>
            <w:r w:rsidRPr="00823534">
              <w:rPr>
                <w:sz w:val="20"/>
                <w:szCs w:val="20"/>
              </w:rPr>
              <w:t> </w:t>
            </w:r>
          </w:p>
        </w:tc>
        <w:tc>
          <w:tcPr>
            <w:tcW w:w="1362" w:type="dxa"/>
            <w:gridSpan w:val="2"/>
            <w:vAlign w:val="center"/>
            <w:hideMark/>
          </w:tcPr>
          <w:p w:rsidR="009A6E88" w:rsidRPr="00823534" w:rsidRDefault="009A6E88" w:rsidP="008250EA">
            <w:pPr>
              <w:rPr>
                <w:sz w:val="20"/>
                <w:szCs w:val="20"/>
              </w:rPr>
            </w:pPr>
            <w:r w:rsidRPr="00823534">
              <w:rPr>
                <w:sz w:val="20"/>
                <w:szCs w:val="20"/>
              </w:rPr>
              <w:t> </w:t>
            </w:r>
          </w:p>
        </w:tc>
        <w:tc>
          <w:tcPr>
            <w:tcW w:w="1482" w:type="dxa"/>
            <w:vAlign w:val="center"/>
            <w:hideMark/>
          </w:tcPr>
          <w:p w:rsidR="009A6E88" w:rsidRPr="00823534" w:rsidRDefault="009A6E88" w:rsidP="008250EA">
            <w:pPr>
              <w:rPr>
                <w:sz w:val="20"/>
                <w:szCs w:val="20"/>
              </w:rPr>
            </w:pPr>
            <w:r w:rsidRPr="00823534">
              <w:rPr>
                <w:sz w:val="20"/>
                <w:szCs w:val="20"/>
              </w:rPr>
              <w:t> </w:t>
            </w:r>
          </w:p>
        </w:tc>
        <w:tc>
          <w:tcPr>
            <w:tcW w:w="1800" w:type="dxa"/>
            <w:vAlign w:val="center"/>
            <w:hideMark/>
          </w:tcPr>
          <w:p w:rsidR="009A6E88" w:rsidRPr="00823534" w:rsidRDefault="009A6E88" w:rsidP="008250EA">
            <w:pPr>
              <w:rPr>
                <w:sz w:val="20"/>
                <w:szCs w:val="20"/>
              </w:rPr>
            </w:pPr>
            <w:r w:rsidRPr="00823534">
              <w:rPr>
                <w:sz w:val="20"/>
                <w:szCs w:val="20"/>
              </w:rPr>
              <w:t> </w:t>
            </w:r>
          </w:p>
        </w:tc>
      </w:tr>
      <w:tr w:rsidR="009A6E88" w:rsidRPr="00823534" w:rsidTr="00961924">
        <w:trPr>
          <w:trHeight w:val="253"/>
        </w:trPr>
        <w:tc>
          <w:tcPr>
            <w:tcW w:w="6374" w:type="dxa"/>
            <w:vAlign w:val="center"/>
            <w:hideMark/>
          </w:tcPr>
          <w:p w:rsidR="009A6E88" w:rsidRPr="00823534" w:rsidRDefault="009A6E88" w:rsidP="008250EA">
            <w:pPr>
              <w:rPr>
                <w:sz w:val="20"/>
                <w:szCs w:val="20"/>
              </w:rPr>
            </w:pPr>
            <w:r w:rsidRPr="00823534">
              <w:rPr>
                <w:sz w:val="20"/>
                <w:szCs w:val="20"/>
              </w:rPr>
              <w:t>Середні витрати на участь в одному заході</w:t>
            </w:r>
          </w:p>
        </w:tc>
        <w:tc>
          <w:tcPr>
            <w:tcW w:w="1418" w:type="dxa"/>
            <w:vAlign w:val="center"/>
            <w:hideMark/>
          </w:tcPr>
          <w:p w:rsidR="009A6E88" w:rsidRPr="00823534" w:rsidRDefault="009A6E88" w:rsidP="008273F1">
            <w:pPr>
              <w:jc w:val="center"/>
              <w:rPr>
                <w:sz w:val="20"/>
                <w:szCs w:val="20"/>
              </w:rPr>
            </w:pPr>
            <w:r w:rsidRPr="00823534">
              <w:rPr>
                <w:sz w:val="20"/>
                <w:szCs w:val="20"/>
              </w:rPr>
              <w:t>0</w:t>
            </w:r>
          </w:p>
        </w:tc>
        <w:tc>
          <w:tcPr>
            <w:tcW w:w="1224" w:type="dxa"/>
            <w:vAlign w:val="center"/>
            <w:hideMark/>
          </w:tcPr>
          <w:p w:rsidR="009A6E88" w:rsidRPr="00823534" w:rsidRDefault="009A6E88" w:rsidP="008273F1">
            <w:pPr>
              <w:jc w:val="center"/>
              <w:rPr>
                <w:sz w:val="20"/>
                <w:szCs w:val="20"/>
              </w:rPr>
            </w:pPr>
            <w:r w:rsidRPr="00823534">
              <w:rPr>
                <w:sz w:val="20"/>
                <w:szCs w:val="20"/>
              </w:rPr>
              <w:t>0</w:t>
            </w:r>
          </w:p>
        </w:tc>
        <w:tc>
          <w:tcPr>
            <w:tcW w:w="1468" w:type="dxa"/>
            <w:vAlign w:val="center"/>
            <w:hideMark/>
          </w:tcPr>
          <w:p w:rsidR="009A6E88" w:rsidRPr="00823534" w:rsidRDefault="009A6E88" w:rsidP="008273F1">
            <w:pPr>
              <w:jc w:val="center"/>
              <w:rPr>
                <w:sz w:val="20"/>
                <w:szCs w:val="20"/>
              </w:rPr>
            </w:pPr>
            <w:r w:rsidRPr="00823534">
              <w:rPr>
                <w:sz w:val="20"/>
                <w:szCs w:val="20"/>
              </w:rPr>
              <w:t>0</w:t>
            </w:r>
          </w:p>
        </w:tc>
        <w:tc>
          <w:tcPr>
            <w:tcW w:w="1362" w:type="dxa"/>
            <w:gridSpan w:val="2"/>
            <w:vAlign w:val="center"/>
            <w:hideMark/>
          </w:tcPr>
          <w:p w:rsidR="009A6E88" w:rsidRPr="00823534" w:rsidRDefault="009A6E88" w:rsidP="008273F1">
            <w:pPr>
              <w:jc w:val="center"/>
              <w:rPr>
                <w:sz w:val="20"/>
                <w:szCs w:val="20"/>
              </w:rPr>
            </w:pPr>
            <w:r w:rsidRPr="00823534">
              <w:rPr>
                <w:sz w:val="20"/>
                <w:szCs w:val="20"/>
              </w:rPr>
              <w:t>0</w:t>
            </w:r>
          </w:p>
        </w:tc>
        <w:tc>
          <w:tcPr>
            <w:tcW w:w="1482" w:type="dxa"/>
            <w:vAlign w:val="center"/>
            <w:hideMark/>
          </w:tcPr>
          <w:p w:rsidR="009A6E88" w:rsidRPr="00823534" w:rsidRDefault="009A6E88" w:rsidP="008273F1">
            <w:pPr>
              <w:jc w:val="center"/>
              <w:rPr>
                <w:sz w:val="20"/>
                <w:szCs w:val="20"/>
              </w:rPr>
            </w:pPr>
            <w:r w:rsidRPr="00823534">
              <w:rPr>
                <w:sz w:val="20"/>
                <w:szCs w:val="20"/>
              </w:rPr>
              <w:t>0</w:t>
            </w:r>
          </w:p>
        </w:tc>
        <w:tc>
          <w:tcPr>
            <w:tcW w:w="1800" w:type="dxa"/>
            <w:vAlign w:val="center"/>
            <w:hideMark/>
          </w:tcPr>
          <w:p w:rsidR="009A6E88" w:rsidRPr="00823534" w:rsidRDefault="009A6E88" w:rsidP="008273F1">
            <w:pPr>
              <w:jc w:val="center"/>
              <w:rPr>
                <w:sz w:val="20"/>
                <w:szCs w:val="20"/>
              </w:rPr>
            </w:pPr>
            <w:r w:rsidRPr="00823534">
              <w:rPr>
                <w:sz w:val="20"/>
                <w:szCs w:val="20"/>
              </w:rPr>
              <w:t>0</w:t>
            </w:r>
          </w:p>
        </w:tc>
      </w:tr>
      <w:tr w:rsidR="009A6E88" w:rsidRPr="00823534" w:rsidTr="008C1B10">
        <w:trPr>
          <w:trHeight w:val="288"/>
        </w:trPr>
        <w:tc>
          <w:tcPr>
            <w:tcW w:w="6374" w:type="dxa"/>
            <w:vAlign w:val="center"/>
            <w:hideMark/>
          </w:tcPr>
          <w:p w:rsidR="009A6E88" w:rsidRPr="00823534" w:rsidRDefault="009A6E88" w:rsidP="008250EA">
            <w:pPr>
              <w:rPr>
                <w:b/>
                <w:bCs/>
                <w:sz w:val="20"/>
                <w:szCs w:val="20"/>
              </w:rPr>
            </w:pPr>
            <w:r w:rsidRPr="00823534">
              <w:rPr>
                <w:b/>
                <w:bCs/>
                <w:sz w:val="20"/>
                <w:szCs w:val="20"/>
              </w:rPr>
              <w:t>Показники якості</w:t>
            </w:r>
          </w:p>
        </w:tc>
        <w:tc>
          <w:tcPr>
            <w:tcW w:w="1418" w:type="dxa"/>
            <w:vAlign w:val="center"/>
            <w:hideMark/>
          </w:tcPr>
          <w:p w:rsidR="009A6E88" w:rsidRPr="00823534" w:rsidRDefault="009A6E88" w:rsidP="008273F1">
            <w:pPr>
              <w:jc w:val="center"/>
              <w:rPr>
                <w:sz w:val="20"/>
                <w:szCs w:val="20"/>
              </w:rPr>
            </w:pPr>
          </w:p>
        </w:tc>
        <w:tc>
          <w:tcPr>
            <w:tcW w:w="1224" w:type="dxa"/>
            <w:vAlign w:val="center"/>
            <w:hideMark/>
          </w:tcPr>
          <w:p w:rsidR="009A6E88" w:rsidRPr="00823534" w:rsidRDefault="009A6E88" w:rsidP="008273F1">
            <w:pPr>
              <w:jc w:val="center"/>
              <w:rPr>
                <w:sz w:val="20"/>
                <w:szCs w:val="20"/>
              </w:rPr>
            </w:pPr>
          </w:p>
        </w:tc>
        <w:tc>
          <w:tcPr>
            <w:tcW w:w="1468" w:type="dxa"/>
            <w:vAlign w:val="center"/>
            <w:hideMark/>
          </w:tcPr>
          <w:p w:rsidR="009A6E88" w:rsidRPr="00823534" w:rsidRDefault="009A6E88" w:rsidP="008273F1">
            <w:pPr>
              <w:jc w:val="center"/>
              <w:rPr>
                <w:sz w:val="20"/>
                <w:szCs w:val="20"/>
              </w:rPr>
            </w:pPr>
          </w:p>
        </w:tc>
        <w:tc>
          <w:tcPr>
            <w:tcW w:w="1362" w:type="dxa"/>
            <w:gridSpan w:val="2"/>
            <w:vAlign w:val="center"/>
            <w:hideMark/>
          </w:tcPr>
          <w:p w:rsidR="009A6E88" w:rsidRPr="00823534" w:rsidRDefault="009A6E88" w:rsidP="008273F1">
            <w:pPr>
              <w:jc w:val="center"/>
              <w:rPr>
                <w:sz w:val="20"/>
                <w:szCs w:val="20"/>
              </w:rPr>
            </w:pPr>
          </w:p>
        </w:tc>
        <w:tc>
          <w:tcPr>
            <w:tcW w:w="1482" w:type="dxa"/>
            <w:vAlign w:val="center"/>
            <w:hideMark/>
          </w:tcPr>
          <w:p w:rsidR="009A6E88" w:rsidRPr="00823534" w:rsidRDefault="009A6E88" w:rsidP="008273F1">
            <w:pPr>
              <w:jc w:val="center"/>
              <w:rPr>
                <w:sz w:val="20"/>
                <w:szCs w:val="20"/>
              </w:rPr>
            </w:pPr>
          </w:p>
        </w:tc>
        <w:tc>
          <w:tcPr>
            <w:tcW w:w="1800" w:type="dxa"/>
            <w:vAlign w:val="center"/>
            <w:hideMark/>
          </w:tcPr>
          <w:p w:rsidR="009A6E88" w:rsidRPr="00823534" w:rsidRDefault="009A6E88" w:rsidP="008273F1">
            <w:pPr>
              <w:jc w:val="center"/>
              <w:rPr>
                <w:sz w:val="20"/>
                <w:szCs w:val="20"/>
              </w:rPr>
            </w:pPr>
          </w:p>
        </w:tc>
      </w:tr>
      <w:tr w:rsidR="009A6E88" w:rsidRPr="00823534" w:rsidTr="00961924">
        <w:trPr>
          <w:trHeight w:val="261"/>
        </w:trPr>
        <w:tc>
          <w:tcPr>
            <w:tcW w:w="6374" w:type="dxa"/>
            <w:vAlign w:val="center"/>
            <w:hideMark/>
          </w:tcPr>
          <w:p w:rsidR="009A6E88" w:rsidRPr="00823534" w:rsidRDefault="009A6E88" w:rsidP="008250EA">
            <w:pPr>
              <w:rPr>
                <w:sz w:val="20"/>
                <w:szCs w:val="20"/>
              </w:rPr>
            </w:pPr>
            <w:r w:rsidRPr="00823534">
              <w:rPr>
                <w:sz w:val="20"/>
                <w:szCs w:val="20"/>
              </w:rPr>
              <w:t>Кількість заходів, в яких взяли участь  до запланованих</w:t>
            </w:r>
          </w:p>
        </w:tc>
        <w:tc>
          <w:tcPr>
            <w:tcW w:w="1418" w:type="dxa"/>
            <w:vAlign w:val="center"/>
            <w:hideMark/>
          </w:tcPr>
          <w:p w:rsidR="009A6E88" w:rsidRPr="00823534" w:rsidRDefault="009A6E88" w:rsidP="008273F1">
            <w:pPr>
              <w:jc w:val="center"/>
              <w:rPr>
                <w:sz w:val="20"/>
                <w:szCs w:val="20"/>
              </w:rPr>
            </w:pPr>
            <w:r w:rsidRPr="00823534">
              <w:rPr>
                <w:sz w:val="20"/>
                <w:szCs w:val="20"/>
              </w:rPr>
              <w:t>0</w:t>
            </w:r>
          </w:p>
        </w:tc>
        <w:tc>
          <w:tcPr>
            <w:tcW w:w="1224" w:type="dxa"/>
            <w:vAlign w:val="center"/>
            <w:hideMark/>
          </w:tcPr>
          <w:p w:rsidR="009A6E88" w:rsidRPr="00823534" w:rsidRDefault="009A6E88" w:rsidP="008273F1">
            <w:pPr>
              <w:jc w:val="center"/>
              <w:rPr>
                <w:sz w:val="20"/>
                <w:szCs w:val="20"/>
              </w:rPr>
            </w:pPr>
            <w:r w:rsidRPr="00823534">
              <w:rPr>
                <w:sz w:val="20"/>
                <w:szCs w:val="20"/>
              </w:rPr>
              <w:t>0</w:t>
            </w:r>
          </w:p>
        </w:tc>
        <w:tc>
          <w:tcPr>
            <w:tcW w:w="1468" w:type="dxa"/>
            <w:vAlign w:val="center"/>
            <w:hideMark/>
          </w:tcPr>
          <w:p w:rsidR="009A6E88" w:rsidRPr="00823534" w:rsidRDefault="009A6E88" w:rsidP="008273F1">
            <w:pPr>
              <w:jc w:val="center"/>
              <w:rPr>
                <w:sz w:val="20"/>
                <w:szCs w:val="20"/>
              </w:rPr>
            </w:pPr>
            <w:r w:rsidRPr="00823534">
              <w:rPr>
                <w:sz w:val="20"/>
                <w:szCs w:val="20"/>
              </w:rPr>
              <w:t>0</w:t>
            </w:r>
          </w:p>
        </w:tc>
        <w:tc>
          <w:tcPr>
            <w:tcW w:w="1362" w:type="dxa"/>
            <w:gridSpan w:val="2"/>
            <w:vAlign w:val="center"/>
            <w:hideMark/>
          </w:tcPr>
          <w:p w:rsidR="009A6E88" w:rsidRPr="00823534" w:rsidRDefault="009A6E88" w:rsidP="008273F1">
            <w:pPr>
              <w:jc w:val="center"/>
              <w:rPr>
                <w:sz w:val="20"/>
                <w:szCs w:val="20"/>
              </w:rPr>
            </w:pPr>
            <w:r w:rsidRPr="00823534">
              <w:rPr>
                <w:sz w:val="20"/>
                <w:szCs w:val="20"/>
              </w:rPr>
              <w:t>0</w:t>
            </w:r>
          </w:p>
        </w:tc>
        <w:tc>
          <w:tcPr>
            <w:tcW w:w="1482" w:type="dxa"/>
            <w:vAlign w:val="center"/>
            <w:hideMark/>
          </w:tcPr>
          <w:p w:rsidR="009A6E88" w:rsidRPr="00823534" w:rsidRDefault="009A6E88" w:rsidP="008273F1">
            <w:pPr>
              <w:jc w:val="center"/>
              <w:rPr>
                <w:sz w:val="20"/>
                <w:szCs w:val="20"/>
              </w:rPr>
            </w:pPr>
            <w:r w:rsidRPr="00823534">
              <w:rPr>
                <w:sz w:val="20"/>
                <w:szCs w:val="20"/>
              </w:rPr>
              <w:t>0</w:t>
            </w:r>
          </w:p>
        </w:tc>
        <w:tc>
          <w:tcPr>
            <w:tcW w:w="1800" w:type="dxa"/>
            <w:vAlign w:val="center"/>
            <w:hideMark/>
          </w:tcPr>
          <w:p w:rsidR="009A6E88" w:rsidRPr="00823534" w:rsidRDefault="009A6E88" w:rsidP="008273F1">
            <w:pPr>
              <w:jc w:val="center"/>
              <w:rPr>
                <w:sz w:val="20"/>
                <w:szCs w:val="20"/>
              </w:rPr>
            </w:pPr>
            <w:r w:rsidRPr="00823534">
              <w:rPr>
                <w:sz w:val="20"/>
                <w:szCs w:val="20"/>
              </w:rPr>
              <w:t>0</w:t>
            </w:r>
          </w:p>
        </w:tc>
      </w:tr>
      <w:tr w:rsidR="009A6E88" w:rsidRPr="00823534" w:rsidTr="008C1B10">
        <w:trPr>
          <w:trHeight w:val="827"/>
        </w:trPr>
        <w:tc>
          <w:tcPr>
            <w:tcW w:w="6374" w:type="dxa"/>
            <w:noWrap/>
            <w:vAlign w:val="center"/>
            <w:hideMark/>
          </w:tcPr>
          <w:p w:rsidR="009A6E88" w:rsidRPr="00823534" w:rsidRDefault="009A6E88" w:rsidP="008250EA">
            <w:pPr>
              <w:jc w:val="center"/>
              <w:rPr>
                <w:b/>
                <w:bCs/>
                <w:sz w:val="20"/>
                <w:szCs w:val="20"/>
              </w:rPr>
            </w:pPr>
            <w:r w:rsidRPr="00823534">
              <w:rPr>
                <w:b/>
                <w:bCs/>
                <w:sz w:val="20"/>
                <w:szCs w:val="20"/>
              </w:rPr>
              <w:t>Ефективність виконання завдання 2</w:t>
            </w:r>
          </w:p>
        </w:tc>
        <w:tc>
          <w:tcPr>
            <w:tcW w:w="6954" w:type="dxa"/>
            <w:gridSpan w:val="6"/>
            <w:vAlign w:val="center"/>
            <w:hideMark/>
          </w:tcPr>
          <w:p w:rsidR="009A6E88" w:rsidRPr="00823534" w:rsidRDefault="009A6E88" w:rsidP="008250EA">
            <w:pPr>
              <w:jc w:val="center"/>
              <w:rPr>
                <w:b/>
                <w:bCs/>
                <w:sz w:val="20"/>
                <w:szCs w:val="20"/>
              </w:rPr>
            </w:pPr>
            <w:r w:rsidRPr="00823534">
              <w:rPr>
                <w:b/>
                <w:bCs/>
                <w:sz w:val="20"/>
                <w:szCs w:val="20"/>
              </w:rPr>
              <w:t>Іеф=0</w:t>
            </w:r>
            <w:r w:rsidRPr="00823534">
              <w:rPr>
                <w:b/>
                <w:bCs/>
                <w:sz w:val="20"/>
                <w:szCs w:val="20"/>
              </w:rPr>
              <w:br/>
              <w:t>Іяк=0</w:t>
            </w:r>
            <w:r w:rsidRPr="00823534">
              <w:rPr>
                <w:b/>
                <w:bCs/>
                <w:sz w:val="20"/>
                <w:szCs w:val="20"/>
              </w:rPr>
              <w:br/>
              <w:t>Іін=0/0=0</w:t>
            </w:r>
          </w:p>
        </w:tc>
        <w:tc>
          <w:tcPr>
            <w:tcW w:w="1800" w:type="dxa"/>
            <w:noWrap/>
            <w:vAlign w:val="center"/>
            <w:hideMark/>
          </w:tcPr>
          <w:p w:rsidR="009A6E88" w:rsidRPr="00823534" w:rsidRDefault="009A6E88" w:rsidP="008250EA">
            <w:pPr>
              <w:jc w:val="center"/>
              <w:rPr>
                <w:b/>
                <w:bCs/>
                <w:sz w:val="20"/>
                <w:szCs w:val="20"/>
              </w:rPr>
            </w:pPr>
            <w:r w:rsidRPr="00823534">
              <w:rPr>
                <w:b/>
                <w:bCs/>
                <w:sz w:val="20"/>
                <w:szCs w:val="20"/>
              </w:rPr>
              <w:t>0</w:t>
            </w:r>
          </w:p>
        </w:tc>
      </w:tr>
      <w:tr w:rsidR="009A6E88" w:rsidRPr="00823534" w:rsidTr="009A6E88">
        <w:trPr>
          <w:trHeight w:val="570"/>
        </w:trPr>
        <w:tc>
          <w:tcPr>
            <w:tcW w:w="15128" w:type="dxa"/>
            <w:gridSpan w:val="8"/>
            <w:hideMark/>
          </w:tcPr>
          <w:p w:rsidR="009A6E88" w:rsidRPr="00823534" w:rsidRDefault="009A6E88" w:rsidP="008250EA">
            <w:pPr>
              <w:rPr>
                <w:i/>
                <w:iCs/>
                <w:sz w:val="20"/>
                <w:szCs w:val="20"/>
              </w:rPr>
            </w:pPr>
            <w:r w:rsidRPr="00823534">
              <w:rPr>
                <w:i/>
                <w:iCs/>
                <w:sz w:val="20"/>
                <w:szCs w:val="20"/>
              </w:rPr>
              <w:t xml:space="preserve">Напрям 3 Пошук та налагодження партнерств в Україні та за кордоном, в т.ч. шляхом організації та здійсненням безпосередніх поїздок в інші регіони України та за кордон з метою організації зустрічей, проведення переговорів, підписання листів про наміри співпраці, меморандумів, партнерських угод, підготовки спільних проектів для участі у грантових конкурсах в рамках програм міжнародної технічної допомоги.  </w:t>
            </w:r>
          </w:p>
        </w:tc>
      </w:tr>
      <w:tr w:rsidR="009A6E88" w:rsidRPr="00823534" w:rsidTr="009A6E88">
        <w:trPr>
          <w:trHeight w:val="288"/>
        </w:trPr>
        <w:tc>
          <w:tcPr>
            <w:tcW w:w="6374" w:type="dxa"/>
            <w:hideMark/>
          </w:tcPr>
          <w:p w:rsidR="009A6E88" w:rsidRPr="00823534" w:rsidRDefault="009A6E88" w:rsidP="008250EA">
            <w:pPr>
              <w:rPr>
                <w:b/>
                <w:bCs/>
                <w:sz w:val="20"/>
                <w:szCs w:val="20"/>
              </w:rPr>
            </w:pPr>
            <w:r w:rsidRPr="00823534">
              <w:rPr>
                <w:b/>
                <w:bCs/>
                <w:sz w:val="20"/>
                <w:szCs w:val="20"/>
              </w:rPr>
              <w:t>Показники ефективності</w:t>
            </w:r>
          </w:p>
        </w:tc>
        <w:tc>
          <w:tcPr>
            <w:tcW w:w="1418" w:type="dxa"/>
            <w:hideMark/>
          </w:tcPr>
          <w:p w:rsidR="009A6E88" w:rsidRPr="00823534" w:rsidRDefault="009A6E88" w:rsidP="008250EA">
            <w:pPr>
              <w:rPr>
                <w:sz w:val="20"/>
                <w:szCs w:val="20"/>
              </w:rPr>
            </w:pPr>
            <w:r w:rsidRPr="00823534">
              <w:rPr>
                <w:sz w:val="20"/>
                <w:szCs w:val="20"/>
              </w:rPr>
              <w:t> </w:t>
            </w:r>
          </w:p>
        </w:tc>
        <w:tc>
          <w:tcPr>
            <w:tcW w:w="1224" w:type="dxa"/>
            <w:hideMark/>
          </w:tcPr>
          <w:p w:rsidR="009A6E88" w:rsidRPr="00823534" w:rsidRDefault="009A6E88" w:rsidP="008250EA">
            <w:pPr>
              <w:rPr>
                <w:sz w:val="20"/>
                <w:szCs w:val="20"/>
              </w:rPr>
            </w:pPr>
            <w:r w:rsidRPr="00823534">
              <w:rPr>
                <w:sz w:val="20"/>
                <w:szCs w:val="20"/>
              </w:rPr>
              <w:t> </w:t>
            </w:r>
          </w:p>
        </w:tc>
        <w:tc>
          <w:tcPr>
            <w:tcW w:w="1468" w:type="dxa"/>
            <w:hideMark/>
          </w:tcPr>
          <w:p w:rsidR="009A6E88" w:rsidRPr="00823534" w:rsidRDefault="009A6E88" w:rsidP="008250EA">
            <w:pPr>
              <w:rPr>
                <w:sz w:val="20"/>
                <w:szCs w:val="20"/>
              </w:rPr>
            </w:pPr>
            <w:r w:rsidRPr="00823534">
              <w:rPr>
                <w:sz w:val="20"/>
                <w:szCs w:val="20"/>
              </w:rPr>
              <w:t> </w:t>
            </w:r>
          </w:p>
        </w:tc>
        <w:tc>
          <w:tcPr>
            <w:tcW w:w="1362" w:type="dxa"/>
            <w:gridSpan w:val="2"/>
            <w:hideMark/>
          </w:tcPr>
          <w:p w:rsidR="009A6E88" w:rsidRPr="00823534" w:rsidRDefault="009A6E88" w:rsidP="008250EA">
            <w:pPr>
              <w:rPr>
                <w:sz w:val="20"/>
                <w:szCs w:val="20"/>
              </w:rPr>
            </w:pPr>
            <w:r w:rsidRPr="00823534">
              <w:rPr>
                <w:sz w:val="20"/>
                <w:szCs w:val="20"/>
              </w:rPr>
              <w:t> </w:t>
            </w:r>
          </w:p>
        </w:tc>
        <w:tc>
          <w:tcPr>
            <w:tcW w:w="1482" w:type="dxa"/>
            <w:hideMark/>
          </w:tcPr>
          <w:p w:rsidR="009A6E88" w:rsidRPr="00823534" w:rsidRDefault="009A6E88" w:rsidP="008250EA">
            <w:pPr>
              <w:rPr>
                <w:sz w:val="20"/>
                <w:szCs w:val="20"/>
              </w:rPr>
            </w:pPr>
            <w:r w:rsidRPr="00823534">
              <w:rPr>
                <w:sz w:val="20"/>
                <w:szCs w:val="20"/>
              </w:rPr>
              <w:t> </w:t>
            </w:r>
          </w:p>
        </w:tc>
        <w:tc>
          <w:tcPr>
            <w:tcW w:w="1800" w:type="dxa"/>
            <w:hideMark/>
          </w:tcPr>
          <w:p w:rsidR="009A6E88" w:rsidRPr="00823534" w:rsidRDefault="009A6E88" w:rsidP="008250EA">
            <w:pPr>
              <w:rPr>
                <w:sz w:val="20"/>
                <w:szCs w:val="20"/>
              </w:rPr>
            </w:pPr>
            <w:r w:rsidRPr="00823534">
              <w:rPr>
                <w:sz w:val="20"/>
                <w:szCs w:val="20"/>
              </w:rPr>
              <w:t> </w:t>
            </w:r>
          </w:p>
        </w:tc>
      </w:tr>
      <w:tr w:rsidR="009A6E88" w:rsidRPr="00823534" w:rsidTr="008C1B10">
        <w:trPr>
          <w:trHeight w:val="537"/>
        </w:trPr>
        <w:tc>
          <w:tcPr>
            <w:tcW w:w="6374" w:type="dxa"/>
            <w:hideMark/>
          </w:tcPr>
          <w:p w:rsidR="009A6E88" w:rsidRPr="00823534" w:rsidRDefault="009A6E88" w:rsidP="008250EA">
            <w:pPr>
              <w:rPr>
                <w:sz w:val="20"/>
                <w:szCs w:val="20"/>
              </w:rPr>
            </w:pPr>
            <w:r w:rsidRPr="00823534">
              <w:rPr>
                <w:sz w:val="20"/>
                <w:szCs w:val="20"/>
              </w:rPr>
              <w:t>Середні витрати на проведення  заходів спрямованих на пошук та налагодження партнерств в Україні та за кордоном</w:t>
            </w:r>
          </w:p>
        </w:tc>
        <w:tc>
          <w:tcPr>
            <w:tcW w:w="1418" w:type="dxa"/>
            <w:hideMark/>
          </w:tcPr>
          <w:p w:rsidR="009A6E88" w:rsidRPr="00823534" w:rsidRDefault="009A6E88" w:rsidP="008273F1">
            <w:pPr>
              <w:jc w:val="center"/>
              <w:rPr>
                <w:sz w:val="20"/>
                <w:szCs w:val="20"/>
              </w:rPr>
            </w:pPr>
            <w:r w:rsidRPr="00823534">
              <w:rPr>
                <w:sz w:val="20"/>
                <w:szCs w:val="20"/>
              </w:rPr>
              <w:t>0</w:t>
            </w:r>
          </w:p>
        </w:tc>
        <w:tc>
          <w:tcPr>
            <w:tcW w:w="1224" w:type="dxa"/>
            <w:hideMark/>
          </w:tcPr>
          <w:p w:rsidR="009A6E88" w:rsidRPr="00823534" w:rsidRDefault="009A6E88" w:rsidP="008273F1">
            <w:pPr>
              <w:jc w:val="center"/>
              <w:rPr>
                <w:sz w:val="20"/>
                <w:szCs w:val="20"/>
              </w:rPr>
            </w:pPr>
            <w:r w:rsidRPr="00823534">
              <w:rPr>
                <w:sz w:val="20"/>
                <w:szCs w:val="20"/>
              </w:rPr>
              <w:t>0</w:t>
            </w:r>
          </w:p>
        </w:tc>
        <w:tc>
          <w:tcPr>
            <w:tcW w:w="1468" w:type="dxa"/>
            <w:hideMark/>
          </w:tcPr>
          <w:p w:rsidR="009A6E88" w:rsidRPr="00823534" w:rsidRDefault="009A6E88" w:rsidP="008273F1">
            <w:pPr>
              <w:jc w:val="center"/>
              <w:rPr>
                <w:sz w:val="20"/>
                <w:szCs w:val="20"/>
              </w:rPr>
            </w:pPr>
            <w:r w:rsidRPr="00823534">
              <w:rPr>
                <w:sz w:val="20"/>
                <w:szCs w:val="20"/>
              </w:rPr>
              <w:t>0</w:t>
            </w:r>
          </w:p>
        </w:tc>
        <w:tc>
          <w:tcPr>
            <w:tcW w:w="1362" w:type="dxa"/>
            <w:gridSpan w:val="2"/>
            <w:hideMark/>
          </w:tcPr>
          <w:p w:rsidR="009A6E88" w:rsidRPr="00823534" w:rsidRDefault="009A6E88" w:rsidP="008273F1">
            <w:pPr>
              <w:jc w:val="center"/>
              <w:rPr>
                <w:sz w:val="20"/>
                <w:szCs w:val="20"/>
              </w:rPr>
            </w:pPr>
            <w:r w:rsidRPr="00823534">
              <w:rPr>
                <w:sz w:val="20"/>
                <w:szCs w:val="20"/>
              </w:rPr>
              <w:t>0</w:t>
            </w:r>
          </w:p>
        </w:tc>
        <w:tc>
          <w:tcPr>
            <w:tcW w:w="1482" w:type="dxa"/>
            <w:hideMark/>
          </w:tcPr>
          <w:p w:rsidR="009A6E88" w:rsidRPr="00823534" w:rsidRDefault="009A6E88" w:rsidP="008273F1">
            <w:pPr>
              <w:jc w:val="center"/>
              <w:rPr>
                <w:sz w:val="20"/>
                <w:szCs w:val="20"/>
              </w:rPr>
            </w:pPr>
            <w:r w:rsidRPr="00823534">
              <w:rPr>
                <w:sz w:val="20"/>
                <w:szCs w:val="20"/>
              </w:rPr>
              <w:t>0</w:t>
            </w:r>
          </w:p>
        </w:tc>
        <w:tc>
          <w:tcPr>
            <w:tcW w:w="1800" w:type="dxa"/>
            <w:hideMark/>
          </w:tcPr>
          <w:p w:rsidR="009A6E88" w:rsidRPr="00823534" w:rsidRDefault="009A6E88" w:rsidP="008273F1">
            <w:pPr>
              <w:jc w:val="center"/>
              <w:rPr>
                <w:sz w:val="20"/>
                <w:szCs w:val="20"/>
              </w:rPr>
            </w:pPr>
            <w:r w:rsidRPr="00823534">
              <w:rPr>
                <w:sz w:val="20"/>
                <w:szCs w:val="20"/>
              </w:rPr>
              <w:t>0</w:t>
            </w:r>
          </w:p>
        </w:tc>
      </w:tr>
      <w:tr w:rsidR="009A6E88" w:rsidRPr="00823534" w:rsidTr="009A6E88">
        <w:trPr>
          <w:trHeight w:val="288"/>
        </w:trPr>
        <w:tc>
          <w:tcPr>
            <w:tcW w:w="6374" w:type="dxa"/>
            <w:hideMark/>
          </w:tcPr>
          <w:p w:rsidR="009A6E88" w:rsidRPr="00823534" w:rsidRDefault="009A6E88" w:rsidP="008250EA">
            <w:pPr>
              <w:rPr>
                <w:b/>
                <w:bCs/>
                <w:sz w:val="20"/>
                <w:szCs w:val="20"/>
              </w:rPr>
            </w:pPr>
            <w:r w:rsidRPr="00823534">
              <w:rPr>
                <w:b/>
                <w:bCs/>
                <w:sz w:val="20"/>
                <w:szCs w:val="20"/>
              </w:rPr>
              <w:t>Показники якості</w:t>
            </w:r>
          </w:p>
        </w:tc>
        <w:tc>
          <w:tcPr>
            <w:tcW w:w="1418" w:type="dxa"/>
            <w:hideMark/>
          </w:tcPr>
          <w:p w:rsidR="009A6E88" w:rsidRPr="00823534" w:rsidRDefault="009A6E88" w:rsidP="008273F1">
            <w:pPr>
              <w:jc w:val="center"/>
              <w:rPr>
                <w:sz w:val="20"/>
                <w:szCs w:val="20"/>
              </w:rPr>
            </w:pPr>
          </w:p>
        </w:tc>
        <w:tc>
          <w:tcPr>
            <w:tcW w:w="1224" w:type="dxa"/>
            <w:hideMark/>
          </w:tcPr>
          <w:p w:rsidR="009A6E88" w:rsidRPr="00823534" w:rsidRDefault="009A6E88" w:rsidP="008273F1">
            <w:pPr>
              <w:jc w:val="center"/>
              <w:rPr>
                <w:sz w:val="20"/>
                <w:szCs w:val="20"/>
              </w:rPr>
            </w:pPr>
          </w:p>
        </w:tc>
        <w:tc>
          <w:tcPr>
            <w:tcW w:w="1468" w:type="dxa"/>
            <w:hideMark/>
          </w:tcPr>
          <w:p w:rsidR="009A6E88" w:rsidRPr="00823534" w:rsidRDefault="009A6E88" w:rsidP="008273F1">
            <w:pPr>
              <w:jc w:val="center"/>
              <w:rPr>
                <w:sz w:val="20"/>
                <w:szCs w:val="20"/>
              </w:rPr>
            </w:pPr>
          </w:p>
        </w:tc>
        <w:tc>
          <w:tcPr>
            <w:tcW w:w="1362" w:type="dxa"/>
            <w:gridSpan w:val="2"/>
            <w:hideMark/>
          </w:tcPr>
          <w:p w:rsidR="009A6E88" w:rsidRPr="00823534" w:rsidRDefault="009A6E88" w:rsidP="008273F1">
            <w:pPr>
              <w:jc w:val="center"/>
              <w:rPr>
                <w:sz w:val="20"/>
                <w:szCs w:val="20"/>
              </w:rPr>
            </w:pPr>
          </w:p>
        </w:tc>
        <w:tc>
          <w:tcPr>
            <w:tcW w:w="1482" w:type="dxa"/>
            <w:hideMark/>
          </w:tcPr>
          <w:p w:rsidR="009A6E88" w:rsidRPr="00823534" w:rsidRDefault="009A6E88" w:rsidP="008273F1">
            <w:pPr>
              <w:jc w:val="center"/>
              <w:rPr>
                <w:sz w:val="20"/>
                <w:szCs w:val="20"/>
              </w:rPr>
            </w:pPr>
          </w:p>
        </w:tc>
        <w:tc>
          <w:tcPr>
            <w:tcW w:w="1800" w:type="dxa"/>
            <w:hideMark/>
          </w:tcPr>
          <w:p w:rsidR="009A6E88" w:rsidRPr="00823534" w:rsidRDefault="009A6E88" w:rsidP="008273F1">
            <w:pPr>
              <w:jc w:val="center"/>
              <w:rPr>
                <w:sz w:val="20"/>
                <w:szCs w:val="20"/>
              </w:rPr>
            </w:pPr>
          </w:p>
        </w:tc>
      </w:tr>
      <w:tr w:rsidR="009A6E88" w:rsidRPr="00823534" w:rsidTr="009A6E88">
        <w:trPr>
          <w:trHeight w:val="288"/>
        </w:trPr>
        <w:tc>
          <w:tcPr>
            <w:tcW w:w="6374" w:type="dxa"/>
            <w:hideMark/>
          </w:tcPr>
          <w:p w:rsidR="009A6E88" w:rsidRPr="00823534" w:rsidRDefault="009A6E88" w:rsidP="008250EA">
            <w:pPr>
              <w:rPr>
                <w:sz w:val="20"/>
                <w:szCs w:val="20"/>
              </w:rPr>
            </w:pPr>
            <w:r w:rsidRPr="00823534">
              <w:rPr>
                <w:sz w:val="20"/>
                <w:szCs w:val="20"/>
              </w:rPr>
              <w:t>Кількість заходів до запланованих</w:t>
            </w:r>
          </w:p>
        </w:tc>
        <w:tc>
          <w:tcPr>
            <w:tcW w:w="1418" w:type="dxa"/>
            <w:hideMark/>
          </w:tcPr>
          <w:p w:rsidR="009A6E88" w:rsidRPr="00823534" w:rsidRDefault="009A6E88" w:rsidP="008273F1">
            <w:pPr>
              <w:jc w:val="center"/>
              <w:rPr>
                <w:sz w:val="20"/>
                <w:szCs w:val="20"/>
              </w:rPr>
            </w:pPr>
            <w:r w:rsidRPr="00823534">
              <w:rPr>
                <w:sz w:val="20"/>
                <w:szCs w:val="20"/>
              </w:rPr>
              <w:t>0</w:t>
            </w:r>
          </w:p>
        </w:tc>
        <w:tc>
          <w:tcPr>
            <w:tcW w:w="1224" w:type="dxa"/>
            <w:hideMark/>
          </w:tcPr>
          <w:p w:rsidR="009A6E88" w:rsidRPr="00823534" w:rsidRDefault="009A6E88" w:rsidP="008273F1">
            <w:pPr>
              <w:jc w:val="center"/>
              <w:rPr>
                <w:sz w:val="20"/>
                <w:szCs w:val="20"/>
              </w:rPr>
            </w:pPr>
            <w:r w:rsidRPr="00823534">
              <w:rPr>
                <w:sz w:val="20"/>
                <w:szCs w:val="20"/>
              </w:rPr>
              <w:t>0</w:t>
            </w:r>
          </w:p>
        </w:tc>
        <w:tc>
          <w:tcPr>
            <w:tcW w:w="1468" w:type="dxa"/>
            <w:hideMark/>
          </w:tcPr>
          <w:p w:rsidR="009A6E88" w:rsidRPr="00823534" w:rsidRDefault="009A6E88" w:rsidP="008273F1">
            <w:pPr>
              <w:jc w:val="center"/>
              <w:rPr>
                <w:sz w:val="20"/>
                <w:szCs w:val="20"/>
              </w:rPr>
            </w:pPr>
            <w:r w:rsidRPr="00823534">
              <w:rPr>
                <w:sz w:val="20"/>
                <w:szCs w:val="20"/>
              </w:rPr>
              <w:t>0</w:t>
            </w:r>
          </w:p>
        </w:tc>
        <w:tc>
          <w:tcPr>
            <w:tcW w:w="1362" w:type="dxa"/>
            <w:gridSpan w:val="2"/>
            <w:hideMark/>
          </w:tcPr>
          <w:p w:rsidR="009A6E88" w:rsidRPr="00823534" w:rsidRDefault="009A6E88" w:rsidP="008273F1">
            <w:pPr>
              <w:jc w:val="center"/>
              <w:rPr>
                <w:sz w:val="20"/>
                <w:szCs w:val="20"/>
              </w:rPr>
            </w:pPr>
            <w:r w:rsidRPr="00823534">
              <w:rPr>
                <w:sz w:val="20"/>
                <w:szCs w:val="20"/>
              </w:rPr>
              <w:t>0</w:t>
            </w:r>
          </w:p>
        </w:tc>
        <w:tc>
          <w:tcPr>
            <w:tcW w:w="1482" w:type="dxa"/>
            <w:hideMark/>
          </w:tcPr>
          <w:p w:rsidR="009A6E88" w:rsidRPr="00823534" w:rsidRDefault="009A6E88" w:rsidP="008273F1">
            <w:pPr>
              <w:jc w:val="center"/>
              <w:rPr>
                <w:sz w:val="20"/>
                <w:szCs w:val="20"/>
              </w:rPr>
            </w:pPr>
            <w:r w:rsidRPr="00823534">
              <w:rPr>
                <w:sz w:val="20"/>
                <w:szCs w:val="20"/>
              </w:rPr>
              <w:t>0</w:t>
            </w:r>
          </w:p>
        </w:tc>
        <w:tc>
          <w:tcPr>
            <w:tcW w:w="1800" w:type="dxa"/>
            <w:hideMark/>
          </w:tcPr>
          <w:p w:rsidR="009A6E88" w:rsidRPr="00823534" w:rsidRDefault="009A6E88" w:rsidP="008273F1">
            <w:pPr>
              <w:jc w:val="center"/>
              <w:rPr>
                <w:sz w:val="20"/>
                <w:szCs w:val="20"/>
              </w:rPr>
            </w:pPr>
            <w:r w:rsidRPr="00823534">
              <w:rPr>
                <w:sz w:val="20"/>
                <w:szCs w:val="20"/>
              </w:rPr>
              <w:t>0</w:t>
            </w:r>
          </w:p>
        </w:tc>
      </w:tr>
      <w:tr w:rsidR="009A6E88" w:rsidRPr="00823534" w:rsidTr="009A6E88">
        <w:trPr>
          <w:trHeight w:val="836"/>
        </w:trPr>
        <w:tc>
          <w:tcPr>
            <w:tcW w:w="6374" w:type="dxa"/>
            <w:noWrap/>
            <w:hideMark/>
          </w:tcPr>
          <w:p w:rsidR="009A6E88" w:rsidRPr="00823534" w:rsidRDefault="009A6E88" w:rsidP="008250EA">
            <w:pPr>
              <w:jc w:val="center"/>
              <w:rPr>
                <w:b/>
                <w:bCs/>
                <w:sz w:val="20"/>
                <w:szCs w:val="20"/>
              </w:rPr>
            </w:pPr>
            <w:r w:rsidRPr="00823534">
              <w:rPr>
                <w:b/>
                <w:bCs/>
                <w:sz w:val="20"/>
                <w:szCs w:val="20"/>
              </w:rPr>
              <w:t>Ефективність виконання завдання 3</w:t>
            </w:r>
          </w:p>
        </w:tc>
        <w:tc>
          <w:tcPr>
            <w:tcW w:w="6954" w:type="dxa"/>
            <w:gridSpan w:val="6"/>
            <w:hideMark/>
          </w:tcPr>
          <w:p w:rsidR="009A6E88" w:rsidRPr="00823534" w:rsidRDefault="009A6E88" w:rsidP="008250EA">
            <w:pPr>
              <w:jc w:val="center"/>
              <w:rPr>
                <w:b/>
                <w:bCs/>
                <w:sz w:val="20"/>
                <w:szCs w:val="20"/>
              </w:rPr>
            </w:pPr>
            <w:r w:rsidRPr="00823534">
              <w:rPr>
                <w:b/>
                <w:bCs/>
                <w:sz w:val="20"/>
                <w:szCs w:val="20"/>
              </w:rPr>
              <w:t>Іеф=0</w:t>
            </w:r>
            <w:r w:rsidRPr="00823534">
              <w:rPr>
                <w:b/>
                <w:bCs/>
                <w:sz w:val="20"/>
                <w:szCs w:val="20"/>
              </w:rPr>
              <w:br/>
              <w:t>Іяк=0</w:t>
            </w:r>
            <w:r w:rsidRPr="00823534">
              <w:rPr>
                <w:b/>
                <w:bCs/>
                <w:sz w:val="20"/>
                <w:szCs w:val="20"/>
              </w:rPr>
              <w:br/>
              <w:t>Іін=0/0=0</w:t>
            </w:r>
          </w:p>
        </w:tc>
        <w:tc>
          <w:tcPr>
            <w:tcW w:w="1800" w:type="dxa"/>
            <w:noWrap/>
            <w:hideMark/>
          </w:tcPr>
          <w:p w:rsidR="009A6E88" w:rsidRPr="00823534" w:rsidRDefault="009A6E88" w:rsidP="008250EA">
            <w:pPr>
              <w:jc w:val="center"/>
              <w:rPr>
                <w:b/>
                <w:bCs/>
                <w:sz w:val="20"/>
                <w:szCs w:val="20"/>
              </w:rPr>
            </w:pPr>
            <w:r w:rsidRPr="00823534">
              <w:rPr>
                <w:b/>
                <w:bCs/>
                <w:sz w:val="20"/>
                <w:szCs w:val="20"/>
              </w:rPr>
              <w:t>0</w:t>
            </w:r>
          </w:p>
        </w:tc>
      </w:tr>
      <w:tr w:rsidR="009A6E88" w:rsidRPr="00823534" w:rsidTr="009A6E88">
        <w:trPr>
          <w:trHeight w:val="405"/>
        </w:trPr>
        <w:tc>
          <w:tcPr>
            <w:tcW w:w="15128" w:type="dxa"/>
            <w:gridSpan w:val="8"/>
            <w:hideMark/>
          </w:tcPr>
          <w:p w:rsidR="009A6E88" w:rsidRPr="00823534" w:rsidRDefault="009A6E88" w:rsidP="008250EA">
            <w:pPr>
              <w:rPr>
                <w:i/>
                <w:iCs/>
                <w:sz w:val="20"/>
                <w:szCs w:val="20"/>
              </w:rPr>
            </w:pPr>
            <w:r w:rsidRPr="00823534">
              <w:rPr>
                <w:i/>
                <w:iCs/>
                <w:sz w:val="20"/>
                <w:szCs w:val="20"/>
              </w:rPr>
              <w:t xml:space="preserve">Напрям 4 Створення інтерактивної карти,обслуговування та технічна підтримка </w:t>
            </w:r>
          </w:p>
        </w:tc>
      </w:tr>
      <w:tr w:rsidR="009A6E88" w:rsidRPr="00823534" w:rsidTr="009A6E88">
        <w:trPr>
          <w:trHeight w:val="288"/>
        </w:trPr>
        <w:tc>
          <w:tcPr>
            <w:tcW w:w="6374" w:type="dxa"/>
            <w:hideMark/>
          </w:tcPr>
          <w:p w:rsidR="009A6E88" w:rsidRPr="00823534" w:rsidRDefault="009A6E88" w:rsidP="008250EA">
            <w:pPr>
              <w:rPr>
                <w:b/>
                <w:bCs/>
                <w:sz w:val="20"/>
                <w:szCs w:val="20"/>
              </w:rPr>
            </w:pPr>
            <w:r w:rsidRPr="00823534">
              <w:rPr>
                <w:b/>
                <w:bCs/>
                <w:sz w:val="20"/>
                <w:szCs w:val="20"/>
              </w:rPr>
              <w:t>Показники ефективності</w:t>
            </w:r>
          </w:p>
        </w:tc>
        <w:tc>
          <w:tcPr>
            <w:tcW w:w="1418" w:type="dxa"/>
            <w:hideMark/>
          </w:tcPr>
          <w:p w:rsidR="009A6E88" w:rsidRPr="00823534" w:rsidRDefault="009A6E88" w:rsidP="008250EA">
            <w:pPr>
              <w:rPr>
                <w:sz w:val="20"/>
                <w:szCs w:val="20"/>
              </w:rPr>
            </w:pPr>
            <w:r w:rsidRPr="00823534">
              <w:rPr>
                <w:sz w:val="20"/>
                <w:szCs w:val="20"/>
              </w:rPr>
              <w:t> </w:t>
            </w:r>
          </w:p>
        </w:tc>
        <w:tc>
          <w:tcPr>
            <w:tcW w:w="1224" w:type="dxa"/>
            <w:hideMark/>
          </w:tcPr>
          <w:p w:rsidR="009A6E88" w:rsidRPr="00823534" w:rsidRDefault="009A6E88" w:rsidP="008250EA">
            <w:pPr>
              <w:rPr>
                <w:sz w:val="20"/>
                <w:szCs w:val="20"/>
              </w:rPr>
            </w:pPr>
            <w:r w:rsidRPr="00823534">
              <w:rPr>
                <w:sz w:val="20"/>
                <w:szCs w:val="20"/>
              </w:rPr>
              <w:t> </w:t>
            </w:r>
          </w:p>
        </w:tc>
        <w:tc>
          <w:tcPr>
            <w:tcW w:w="1468" w:type="dxa"/>
            <w:hideMark/>
          </w:tcPr>
          <w:p w:rsidR="009A6E88" w:rsidRPr="00823534" w:rsidRDefault="009A6E88" w:rsidP="008250EA">
            <w:pPr>
              <w:rPr>
                <w:sz w:val="20"/>
                <w:szCs w:val="20"/>
              </w:rPr>
            </w:pPr>
            <w:r w:rsidRPr="00823534">
              <w:rPr>
                <w:sz w:val="20"/>
                <w:szCs w:val="20"/>
              </w:rPr>
              <w:t> </w:t>
            </w:r>
          </w:p>
        </w:tc>
        <w:tc>
          <w:tcPr>
            <w:tcW w:w="1362" w:type="dxa"/>
            <w:gridSpan w:val="2"/>
            <w:hideMark/>
          </w:tcPr>
          <w:p w:rsidR="009A6E88" w:rsidRPr="00823534" w:rsidRDefault="009A6E88" w:rsidP="008250EA">
            <w:pPr>
              <w:rPr>
                <w:sz w:val="20"/>
                <w:szCs w:val="20"/>
              </w:rPr>
            </w:pPr>
            <w:r w:rsidRPr="00823534">
              <w:rPr>
                <w:sz w:val="20"/>
                <w:szCs w:val="20"/>
              </w:rPr>
              <w:t> </w:t>
            </w:r>
          </w:p>
        </w:tc>
        <w:tc>
          <w:tcPr>
            <w:tcW w:w="1482" w:type="dxa"/>
            <w:hideMark/>
          </w:tcPr>
          <w:p w:rsidR="009A6E88" w:rsidRPr="00823534" w:rsidRDefault="009A6E88" w:rsidP="008250EA">
            <w:pPr>
              <w:rPr>
                <w:sz w:val="20"/>
                <w:szCs w:val="20"/>
              </w:rPr>
            </w:pPr>
            <w:r w:rsidRPr="00823534">
              <w:rPr>
                <w:sz w:val="20"/>
                <w:szCs w:val="20"/>
              </w:rPr>
              <w:t> </w:t>
            </w:r>
          </w:p>
        </w:tc>
        <w:tc>
          <w:tcPr>
            <w:tcW w:w="1800" w:type="dxa"/>
            <w:hideMark/>
          </w:tcPr>
          <w:p w:rsidR="009A6E88" w:rsidRPr="00823534" w:rsidRDefault="009A6E88" w:rsidP="008250EA">
            <w:pPr>
              <w:rPr>
                <w:sz w:val="20"/>
                <w:szCs w:val="20"/>
              </w:rPr>
            </w:pPr>
            <w:r w:rsidRPr="00823534">
              <w:rPr>
                <w:sz w:val="20"/>
                <w:szCs w:val="20"/>
              </w:rPr>
              <w:t> </w:t>
            </w:r>
          </w:p>
        </w:tc>
      </w:tr>
      <w:tr w:rsidR="009A6E88" w:rsidRPr="00823534" w:rsidTr="009A6E88">
        <w:trPr>
          <w:trHeight w:val="276"/>
        </w:trPr>
        <w:tc>
          <w:tcPr>
            <w:tcW w:w="6374" w:type="dxa"/>
            <w:hideMark/>
          </w:tcPr>
          <w:p w:rsidR="009A6E88" w:rsidRPr="00823534" w:rsidRDefault="009A6E88" w:rsidP="008250EA">
            <w:pPr>
              <w:rPr>
                <w:sz w:val="20"/>
                <w:szCs w:val="20"/>
              </w:rPr>
            </w:pPr>
            <w:r w:rsidRPr="00823534">
              <w:rPr>
                <w:sz w:val="20"/>
                <w:szCs w:val="20"/>
              </w:rPr>
              <w:t xml:space="preserve">Середні витрати на створення інтерактивної карти,обслуговування та технічна підтримка </w:t>
            </w:r>
          </w:p>
        </w:tc>
        <w:tc>
          <w:tcPr>
            <w:tcW w:w="1418" w:type="dxa"/>
            <w:hideMark/>
          </w:tcPr>
          <w:p w:rsidR="009A6E88" w:rsidRPr="00823534" w:rsidRDefault="009A6E88" w:rsidP="008273F1">
            <w:pPr>
              <w:jc w:val="center"/>
              <w:rPr>
                <w:sz w:val="20"/>
                <w:szCs w:val="20"/>
              </w:rPr>
            </w:pPr>
            <w:r w:rsidRPr="00823534">
              <w:rPr>
                <w:sz w:val="20"/>
                <w:szCs w:val="20"/>
              </w:rPr>
              <w:t>0</w:t>
            </w:r>
          </w:p>
        </w:tc>
        <w:tc>
          <w:tcPr>
            <w:tcW w:w="1224" w:type="dxa"/>
            <w:hideMark/>
          </w:tcPr>
          <w:p w:rsidR="009A6E88" w:rsidRPr="00823534" w:rsidRDefault="009A6E88" w:rsidP="008273F1">
            <w:pPr>
              <w:jc w:val="center"/>
              <w:rPr>
                <w:sz w:val="20"/>
                <w:szCs w:val="20"/>
              </w:rPr>
            </w:pPr>
            <w:r w:rsidRPr="00823534">
              <w:rPr>
                <w:sz w:val="20"/>
                <w:szCs w:val="20"/>
              </w:rPr>
              <w:t>0</w:t>
            </w:r>
          </w:p>
        </w:tc>
        <w:tc>
          <w:tcPr>
            <w:tcW w:w="1468" w:type="dxa"/>
            <w:hideMark/>
          </w:tcPr>
          <w:p w:rsidR="009A6E88" w:rsidRPr="00823534" w:rsidRDefault="009A6E88" w:rsidP="008273F1">
            <w:pPr>
              <w:jc w:val="center"/>
              <w:rPr>
                <w:sz w:val="20"/>
                <w:szCs w:val="20"/>
              </w:rPr>
            </w:pPr>
            <w:r w:rsidRPr="00823534">
              <w:rPr>
                <w:sz w:val="20"/>
                <w:szCs w:val="20"/>
              </w:rPr>
              <w:t>0</w:t>
            </w:r>
          </w:p>
        </w:tc>
        <w:tc>
          <w:tcPr>
            <w:tcW w:w="1362" w:type="dxa"/>
            <w:gridSpan w:val="2"/>
            <w:hideMark/>
          </w:tcPr>
          <w:p w:rsidR="009A6E88" w:rsidRPr="00823534" w:rsidRDefault="009A6E88" w:rsidP="008273F1">
            <w:pPr>
              <w:jc w:val="center"/>
              <w:rPr>
                <w:sz w:val="20"/>
                <w:szCs w:val="20"/>
              </w:rPr>
            </w:pPr>
            <w:r w:rsidRPr="00823534">
              <w:rPr>
                <w:sz w:val="20"/>
                <w:szCs w:val="20"/>
              </w:rPr>
              <w:t>0</w:t>
            </w:r>
          </w:p>
        </w:tc>
        <w:tc>
          <w:tcPr>
            <w:tcW w:w="1482" w:type="dxa"/>
            <w:hideMark/>
          </w:tcPr>
          <w:p w:rsidR="009A6E88" w:rsidRPr="00823534" w:rsidRDefault="009A6E88" w:rsidP="008273F1">
            <w:pPr>
              <w:jc w:val="center"/>
              <w:rPr>
                <w:sz w:val="20"/>
                <w:szCs w:val="20"/>
              </w:rPr>
            </w:pPr>
            <w:r w:rsidRPr="00823534">
              <w:rPr>
                <w:sz w:val="20"/>
                <w:szCs w:val="20"/>
              </w:rPr>
              <w:t>0</w:t>
            </w:r>
          </w:p>
        </w:tc>
        <w:tc>
          <w:tcPr>
            <w:tcW w:w="1800" w:type="dxa"/>
            <w:hideMark/>
          </w:tcPr>
          <w:p w:rsidR="009A6E88" w:rsidRPr="00823534" w:rsidRDefault="009A6E88" w:rsidP="008273F1">
            <w:pPr>
              <w:jc w:val="center"/>
              <w:rPr>
                <w:sz w:val="20"/>
                <w:szCs w:val="20"/>
              </w:rPr>
            </w:pPr>
            <w:r w:rsidRPr="00823534">
              <w:rPr>
                <w:sz w:val="20"/>
                <w:szCs w:val="20"/>
              </w:rPr>
              <w:t>0</w:t>
            </w:r>
          </w:p>
        </w:tc>
      </w:tr>
      <w:tr w:rsidR="009A6E88" w:rsidRPr="00823534" w:rsidTr="009A6E88">
        <w:trPr>
          <w:trHeight w:val="288"/>
        </w:trPr>
        <w:tc>
          <w:tcPr>
            <w:tcW w:w="6374" w:type="dxa"/>
            <w:hideMark/>
          </w:tcPr>
          <w:p w:rsidR="009A6E88" w:rsidRPr="00823534" w:rsidRDefault="009A6E88" w:rsidP="008250EA">
            <w:pPr>
              <w:rPr>
                <w:b/>
                <w:bCs/>
                <w:sz w:val="20"/>
                <w:szCs w:val="20"/>
              </w:rPr>
            </w:pPr>
            <w:r w:rsidRPr="00823534">
              <w:rPr>
                <w:b/>
                <w:bCs/>
                <w:sz w:val="20"/>
                <w:szCs w:val="20"/>
              </w:rPr>
              <w:t>Показники якості</w:t>
            </w:r>
          </w:p>
        </w:tc>
        <w:tc>
          <w:tcPr>
            <w:tcW w:w="1418" w:type="dxa"/>
            <w:hideMark/>
          </w:tcPr>
          <w:p w:rsidR="009A6E88" w:rsidRPr="00823534" w:rsidRDefault="009A6E88" w:rsidP="008273F1">
            <w:pPr>
              <w:jc w:val="center"/>
              <w:rPr>
                <w:sz w:val="20"/>
                <w:szCs w:val="20"/>
              </w:rPr>
            </w:pPr>
          </w:p>
        </w:tc>
        <w:tc>
          <w:tcPr>
            <w:tcW w:w="1224" w:type="dxa"/>
            <w:hideMark/>
          </w:tcPr>
          <w:p w:rsidR="009A6E88" w:rsidRPr="00823534" w:rsidRDefault="009A6E88" w:rsidP="008273F1">
            <w:pPr>
              <w:jc w:val="center"/>
              <w:rPr>
                <w:sz w:val="20"/>
                <w:szCs w:val="20"/>
              </w:rPr>
            </w:pPr>
          </w:p>
        </w:tc>
        <w:tc>
          <w:tcPr>
            <w:tcW w:w="1468" w:type="dxa"/>
            <w:hideMark/>
          </w:tcPr>
          <w:p w:rsidR="009A6E88" w:rsidRPr="00823534" w:rsidRDefault="009A6E88" w:rsidP="008273F1">
            <w:pPr>
              <w:jc w:val="center"/>
              <w:rPr>
                <w:sz w:val="20"/>
                <w:szCs w:val="20"/>
              </w:rPr>
            </w:pPr>
          </w:p>
        </w:tc>
        <w:tc>
          <w:tcPr>
            <w:tcW w:w="1362" w:type="dxa"/>
            <w:gridSpan w:val="2"/>
            <w:hideMark/>
          </w:tcPr>
          <w:p w:rsidR="009A6E88" w:rsidRPr="00823534" w:rsidRDefault="009A6E88" w:rsidP="008273F1">
            <w:pPr>
              <w:jc w:val="center"/>
              <w:rPr>
                <w:sz w:val="20"/>
                <w:szCs w:val="20"/>
              </w:rPr>
            </w:pPr>
          </w:p>
        </w:tc>
        <w:tc>
          <w:tcPr>
            <w:tcW w:w="1482" w:type="dxa"/>
            <w:hideMark/>
          </w:tcPr>
          <w:p w:rsidR="009A6E88" w:rsidRPr="00823534" w:rsidRDefault="009A6E88" w:rsidP="008273F1">
            <w:pPr>
              <w:jc w:val="center"/>
              <w:rPr>
                <w:sz w:val="20"/>
                <w:szCs w:val="20"/>
              </w:rPr>
            </w:pPr>
          </w:p>
        </w:tc>
        <w:tc>
          <w:tcPr>
            <w:tcW w:w="1800" w:type="dxa"/>
            <w:hideMark/>
          </w:tcPr>
          <w:p w:rsidR="009A6E88" w:rsidRPr="00823534" w:rsidRDefault="009A6E88" w:rsidP="008273F1">
            <w:pPr>
              <w:jc w:val="center"/>
              <w:rPr>
                <w:sz w:val="20"/>
                <w:szCs w:val="20"/>
              </w:rPr>
            </w:pPr>
          </w:p>
        </w:tc>
      </w:tr>
      <w:tr w:rsidR="009A6E88" w:rsidRPr="00823534" w:rsidTr="009A6E88">
        <w:trPr>
          <w:trHeight w:val="552"/>
        </w:trPr>
        <w:tc>
          <w:tcPr>
            <w:tcW w:w="6374" w:type="dxa"/>
            <w:hideMark/>
          </w:tcPr>
          <w:p w:rsidR="009A6E88" w:rsidRPr="00823534" w:rsidRDefault="009A6E88" w:rsidP="008250EA">
            <w:pPr>
              <w:rPr>
                <w:sz w:val="20"/>
                <w:szCs w:val="20"/>
              </w:rPr>
            </w:pPr>
            <w:r w:rsidRPr="00823534">
              <w:rPr>
                <w:sz w:val="20"/>
                <w:szCs w:val="20"/>
              </w:rPr>
              <w:t>Кількість створених інтерактивних карт</w:t>
            </w:r>
          </w:p>
        </w:tc>
        <w:tc>
          <w:tcPr>
            <w:tcW w:w="1418" w:type="dxa"/>
            <w:hideMark/>
          </w:tcPr>
          <w:p w:rsidR="009A6E88" w:rsidRPr="00823534" w:rsidRDefault="009A6E88" w:rsidP="008273F1">
            <w:pPr>
              <w:jc w:val="center"/>
              <w:rPr>
                <w:sz w:val="20"/>
                <w:szCs w:val="20"/>
              </w:rPr>
            </w:pPr>
            <w:r w:rsidRPr="00823534">
              <w:rPr>
                <w:sz w:val="20"/>
                <w:szCs w:val="20"/>
              </w:rPr>
              <w:t>0</w:t>
            </w:r>
          </w:p>
        </w:tc>
        <w:tc>
          <w:tcPr>
            <w:tcW w:w="1224" w:type="dxa"/>
            <w:hideMark/>
          </w:tcPr>
          <w:p w:rsidR="009A6E88" w:rsidRPr="00823534" w:rsidRDefault="009A6E88" w:rsidP="008273F1">
            <w:pPr>
              <w:jc w:val="center"/>
              <w:rPr>
                <w:sz w:val="20"/>
                <w:szCs w:val="20"/>
              </w:rPr>
            </w:pPr>
            <w:r w:rsidRPr="00823534">
              <w:rPr>
                <w:sz w:val="20"/>
                <w:szCs w:val="20"/>
              </w:rPr>
              <w:t>0</w:t>
            </w:r>
          </w:p>
        </w:tc>
        <w:tc>
          <w:tcPr>
            <w:tcW w:w="1468" w:type="dxa"/>
            <w:hideMark/>
          </w:tcPr>
          <w:p w:rsidR="009A6E88" w:rsidRPr="00823534" w:rsidRDefault="009A6E88" w:rsidP="008273F1">
            <w:pPr>
              <w:jc w:val="center"/>
              <w:rPr>
                <w:sz w:val="20"/>
                <w:szCs w:val="20"/>
              </w:rPr>
            </w:pPr>
            <w:r w:rsidRPr="00823534">
              <w:rPr>
                <w:sz w:val="20"/>
                <w:szCs w:val="20"/>
              </w:rPr>
              <w:t>0</w:t>
            </w:r>
          </w:p>
        </w:tc>
        <w:tc>
          <w:tcPr>
            <w:tcW w:w="1362" w:type="dxa"/>
            <w:gridSpan w:val="2"/>
            <w:hideMark/>
          </w:tcPr>
          <w:p w:rsidR="009A6E88" w:rsidRPr="00823534" w:rsidRDefault="009A6E88" w:rsidP="008273F1">
            <w:pPr>
              <w:jc w:val="center"/>
              <w:rPr>
                <w:sz w:val="20"/>
                <w:szCs w:val="20"/>
              </w:rPr>
            </w:pPr>
            <w:r w:rsidRPr="00823534">
              <w:rPr>
                <w:sz w:val="20"/>
                <w:szCs w:val="20"/>
              </w:rPr>
              <w:t>0</w:t>
            </w:r>
          </w:p>
        </w:tc>
        <w:tc>
          <w:tcPr>
            <w:tcW w:w="1482" w:type="dxa"/>
            <w:hideMark/>
          </w:tcPr>
          <w:p w:rsidR="009A6E88" w:rsidRPr="00823534" w:rsidRDefault="009A6E88" w:rsidP="008273F1">
            <w:pPr>
              <w:jc w:val="center"/>
              <w:rPr>
                <w:sz w:val="20"/>
                <w:szCs w:val="20"/>
              </w:rPr>
            </w:pPr>
            <w:r w:rsidRPr="00823534">
              <w:rPr>
                <w:sz w:val="20"/>
                <w:szCs w:val="20"/>
              </w:rPr>
              <w:t>0</w:t>
            </w:r>
          </w:p>
        </w:tc>
        <w:tc>
          <w:tcPr>
            <w:tcW w:w="1800" w:type="dxa"/>
            <w:hideMark/>
          </w:tcPr>
          <w:p w:rsidR="009A6E88" w:rsidRPr="00823534" w:rsidRDefault="009A6E88" w:rsidP="008273F1">
            <w:pPr>
              <w:jc w:val="center"/>
              <w:rPr>
                <w:sz w:val="20"/>
                <w:szCs w:val="20"/>
              </w:rPr>
            </w:pPr>
            <w:r w:rsidRPr="00823534">
              <w:rPr>
                <w:sz w:val="20"/>
                <w:szCs w:val="20"/>
              </w:rPr>
              <w:t>0</w:t>
            </w:r>
          </w:p>
        </w:tc>
      </w:tr>
      <w:tr w:rsidR="009A6E88" w:rsidRPr="00823534" w:rsidTr="009A6E88">
        <w:trPr>
          <w:trHeight w:val="708"/>
        </w:trPr>
        <w:tc>
          <w:tcPr>
            <w:tcW w:w="6374" w:type="dxa"/>
            <w:noWrap/>
            <w:hideMark/>
          </w:tcPr>
          <w:p w:rsidR="009A6E88" w:rsidRPr="00823534" w:rsidRDefault="009A6E88" w:rsidP="008250EA">
            <w:pPr>
              <w:jc w:val="center"/>
              <w:rPr>
                <w:b/>
                <w:bCs/>
                <w:sz w:val="20"/>
                <w:szCs w:val="20"/>
              </w:rPr>
            </w:pPr>
            <w:r w:rsidRPr="00823534">
              <w:rPr>
                <w:b/>
                <w:bCs/>
                <w:sz w:val="20"/>
                <w:szCs w:val="20"/>
              </w:rPr>
              <w:lastRenderedPageBreak/>
              <w:t>Ефективність виконання завдання 4</w:t>
            </w:r>
          </w:p>
        </w:tc>
        <w:tc>
          <w:tcPr>
            <w:tcW w:w="6954" w:type="dxa"/>
            <w:gridSpan w:val="6"/>
            <w:hideMark/>
          </w:tcPr>
          <w:p w:rsidR="009A6E88" w:rsidRPr="00823534" w:rsidRDefault="009A6E88" w:rsidP="008250EA">
            <w:pPr>
              <w:jc w:val="center"/>
              <w:rPr>
                <w:b/>
                <w:bCs/>
                <w:sz w:val="20"/>
                <w:szCs w:val="20"/>
              </w:rPr>
            </w:pPr>
            <w:r w:rsidRPr="00823534">
              <w:rPr>
                <w:b/>
                <w:bCs/>
                <w:sz w:val="20"/>
                <w:szCs w:val="20"/>
              </w:rPr>
              <w:t>Іеф=0</w:t>
            </w:r>
            <w:r w:rsidRPr="00823534">
              <w:rPr>
                <w:b/>
                <w:bCs/>
                <w:sz w:val="20"/>
                <w:szCs w:val="20"/>
              </w:rPr>
              <w:br/>
              <w:t>Іяк=0</w:t>
            </w:r>
            <w:r w:rsidRPr="00823534">
              <w:rPr>
                <w:b/>
                <w:bCs/>
                <w:sz w:val="20"/>
                <w:szCs w:val="20"/>
              </w:rPr>
              <w:br/>
              <w:t>Іін=0/0=0</w:t>
            </w:r>
          </w:p>
        </w:tc>
        <w:tc>
          <w:tcPr>
            <w:tcW w:w="1800" w:type="dxa"/>
            <w:noWrap/>
            <w:hideMark/>
          </w:tcPr>
          <w:p w:rsidR="009A6E88" w:rsidRPr="00823534" w:rsidRDefault="009A6E88" w:rsidP="008250EA">
            <w:pPr>
              <w:jc w:val="center"/>
              <w:rPr>
                <w:b/>
                <w:bCs/>
                <w:sz w:val="20"/>
                <w:szCs w:val="20"/>
              </w:rPr>
            </w:pPr>
            <w:r w:rsidRPr="00823534">
              <w:rPr>
                <w:b/>
                <w:bCs/>
                <w:sz w:val="20"/>
                <w:szCs w:val="20"/>
              </w:rPr>
              <w:t>0</w:t>
            </w:r>
          </w:p>
        </w:tc>
      </w:tr>
      <w:tr w:rsidR="009A6E88" w:rsidRPr="00823534" w:rsidTr="008C1B10">
        <w:trPr>
          <w:trHeight w:val="537"/>
        </w:trPr>
        <w:tc>
          <w:tcPr>
            <w:tcW w:w="15128" w:type="dxa"/>
            <w:gridSpan w:val="8"/>
            <w:hideMark/>
          </w:tcPr>
          <w:p w:rsidR="009A6E88" w:rsidRPr="00823534" w:rsidRDefault="009A6E88" w:rsidP="008250EA">
            <w:pPr>
              <w:rPr>
                <w:i/>
                <w:iCs/>
                <w:sz w:val="20"/>
                <w:szCs w:val="20"/>
              </w:rPr>
            </w:pPr>
            <w:r w:rsidRPr="00823534">
              <w:rPr>
                <w:i/>
                <w:iCs/>
                <w:sz w:val="20"/>
                <w:szCs w:val="20"/>
              </w:rPr>
              <w:t>Напрям 5 Підготовка, розробка та придбання промоційних матеріалів, в т.ч. з метою забезпечення делегацій, які будуть налаштовувати нові партнерства та підтримувати існуючі.</w:t>
            </w:r>
          </w:p>
        </w:tc>
      </w:tr>
      <w:tr w:rsidR="009A6E88" w:rsidRPr="00823534" w:rsidTr="009A6E88">
        <w:trPr>
          <w:trHeight w:val="300"/>
        </w:trPr>
        <w:tc>
          <w:tcPr>
            <w:tcW w:w="6374" w:type="dxa"/>
            <w:hideMark/>
          </w:tcPr>
          <w:p w:rsidR="009A6E88" w:rsidRPr="00823534" w:rsidRDefault="009A6E88" w:rsidP="008250EA">
            <w:pPr>
              <w:rPr>
                <w:b/>
                <w:bCs/>
                <w:sz w:val="20"/>
                <w:szCs w:val="20"/>
              </w:rPr>
            </w:pPr>
            <w:r w:rsidRPr="00823534">
              <w:rPr>
                <w:b/>
                <w:bCs/>
                <w:sz w:val="20"/>
                <w:szCs w:val="20"/>
              </w:rPr>
              <w:t>Показники ефективності</w:t>
            </w:r>
          </w:p>
        </w:tc>
        <w:tc>
          <w:tcPr>
            <w:tcW w:w="1418" w:type="dxa"/>
            <w:hideMark/>
          </w:tcPr>
          <w:p w:rsidR="009A6E88" w:rsidRPr="00823534" w:rsidRDefault="009A6E88" w:rsidP="008250EA">
            <w:pPr>
              <w:rPr>
                <w:sz w:val="20"/>
                <w:szCs w:val="20"/>
              </w:rPr>
            </w:pPr>
            <w:r w:rsidRPr="00823534">
              <w:rPr>
                <w:sz w:val="20"/>
                <w:szCs w:val="20"/>
              </w:rPr>
              <w:t> </w:t>
            </w:r>
          </w:p>
        </w:tc>
        <w:tc>
          <w:tcPr>
            <w:tcW w:w="1224" w:type="dxa"/>
            <w:hideMark/>
          </w:tcPr>
          <w:p w:rsidR="009A6E88" w:rsidRPr="00823534" w:rsidRDefault="009A6E88" w:rsidP="008250EA">
            <w:pPr>
              <w:rPr>
                <w:sz w:val="20"/>
                <w:szCs w:val="20"/>
              </w:rPr>
            </w:pPr>
            <w:r w:rsidRPr="00823534">
              <w:rPr>
                <w:sz w:val="20"/>
                <w:szCs w:val="20"/>
              </w:rPr>
              <w:t> </w:t>
            </w:r>
          </w:p>
        </w:tc>
        <w:tc>
          <w:tcPr>
            <w:tcW w:w="1468" w:type="dxa"/>
            <w:hideMark/>
          </w:tcPr>
          <w:p w:rsidR="009A6E88" w:rsidRPr="00823534" w:rsidRDefault="009A6E88" w:rsidP="008250EA">
            <w:pPr>
              <w:rPr>
                <w:sz w:val="20"/>
                <w:szCs w:val="20"/>
              </w:rPr>
            </w:pPr>
            <w:r w:rsidRPr="00823534">
              <w:rPr>
                <w:sz w:val="20"/>
                <w:szCs w:val="20"/>
              </w:rPr>
              <w:t> </w:t>
            </w:r>
          </w:p>
        </w:tc>
        <w:tc>
          <w:tcPr>
            <w:tcW w:w="1362" w:type="dxa"/>
            <w:gridSpan w:val="2"/>
            <w:hideMark/>
          </w:tcPr>
          <w:p w:rsidR="009A6E88" w:rsidRPr="00823534" w:rsidRDefault="009A6E88" w:rsidP="008250EA">
            <w:pPr>
              <w:rPr>
                <w:sz w:val="20"/>
                <w:szCs w:val="20"/>
              </w:rPr>
            </w:pPr>
            <w:r w:rsidRPr="00823534">
              <w:rPr>
                <w:sz w:val="20"/>
                <w:szCs w:val="20"/>
              </w:rPr>
              <w:t> </w:t>
            </w:r>
          </w:p>
        </w:tc>
        <w:tc>
          <w:tcPr>
            <w:tcW w:w="1482" w:type="dxa"/>
            <w:hideMark/>
          </w:tcPr>
          <w:p w:rsidR="009A6E88" w:rsidRPr="00823534" w:rsidRDefault="009A6E88" w:rsidP="008250EA">
            <w:pPr>
              <w:rPr>
                <w:sz w:val="20"/>
                <w:szCs w:val="20"/>
              </w:rPr>
            </w:pPr>
            <w:r w:rsidRPr="00823534">
              <w:rPr>
                <w:sz w:val="20"/>
                <w:szCs w:val="20"/>
              </w:rPr>
              <w:t> </w:t>
            </w:r>
          </w:p>
        </w:tc>
        <w:tc>
          <w:tcPr>
            <w:tcW w:w="1800" w:type="dxa"/>
            <w:hideMark/>
          </w:tcPr>
          <w:p w:rsidR="009A6E88" w:rsidRPr="00823534" w:rsidRDefault="009A6E88" w:rsidP="008250EA">
            <w:pPr>
              <w:rPr>
                <w:sz w:val="20"/>
                <w:szCs w:val="20"/>
              </w:rPr>
            </w:pPr>
            <w:r w:rsidRPr="00823534">
              <w:rPr>
                <w:sz w:val="20"/>
                <w:szCs w:val="20"/>
              </w:rPr>
              <w:t> </w:t>
            </w:r>
          </w:p>
        </w:tc>
      </w:tr>
      <w:tr w:rsidR="009A6E88" w:rsidRPr="00823534" w:rsidTr="009A6E88">
        <w:trPr>
          <w:trHeight w:val="552"/>
        </w:trPr>
        <w:tc>
          <w:tcPr>
            <w:tcW w:w="6374" w:type="dxa"/>
            <w:hideMark/>
          </w:tcPr>
          <w:p w:rsidR="009A6E88" w:rsidRPr="00823534" w:rsidRDefault="009A6E88" w:rsidP="008250EA">
            <w:pPr>
              <w:rPr>
                <w:sz w:val="20"/>
                <w:szCs w:val="20"/>
              </w:rPr>
            </w:pPr>
            <w:r w:rsidRPr="00823534">
              <w:rPr>
                <w:sz w:val="20"/>
                <w:szCs w:val="20"/>
              </w:rPr>
              <w:t>Середні витрати на придбання промоційних матеріалів</w:t>
            </w:r>
          </w:p>
        </w:tc>
        <w:tc>
          <w:tcPr>
            <w:tcW w:w="1418" w:type="dxa"/>
            <w:hideMark/>
          </w:tcPr>
          <w:p w:rsidR="009A6E88" w:rsidRPr="00823534" w:rsidRDefault="009A6E88" w:rsidP="00056EB6">
            <w:pPr>
              <w:jc w:val="center"/>
              <w:rPr>
                <w:sz w:val="20"/>
                <w:szCs w:val="20"/>
              </w:rPr>
            </w:pPr>
            <w:r w:rsidRPr="00823534">
              <w:rPr>
                <w:sz w:val="20"/>
                <w:szCs w:val="20"/>
              </w:rPr>
              <w:t>146,60</w:t>
            </w:r>
          </w:p>
        </w:tc>
        <w:tc>
          <w:tcPr>
            <w:tcW w:w="1224" w:type="dxa"/>
            <w:hideMark/>
          </w:tcPr>
          <w:p w:rsidR="009A6E88" w:rsidRPr="00823534" w:rsidRDefault="009A6E88" w:rsidP="00056EB6">
            <w:pPr>
              <w:jc w:val="center"/>
              <w:rPr>
                <w:sz w:val="20"/>
                <w:szCs w:val="20"/>
              </w:rPr>
            </w:pPr>
            <w:r w:rsidRPr="00823534">
              <w:rPr>
                <w:sz w:val="20"/>
                <w:szCs w:val="20"/>
              </w:rPr>
              <w:t>146,60</w:t>
            </w:r>
          </w:p>
        </w:tc>
        <w:tc>
          <w:tcPr>
            <w:tcW w:w="1468" w:type="dxa"/>
            <w:noWrap/>
            <w:hideMark/>
          </w:tcPr>
          <w:p w:rsidR="009A6E88" w:rsidRPr="00823534" w:rsidRDefault="009A6E88" w:rsidP="00056EB6">
            <w:pPr>
              <w:jc w:val="center"/>
              <w:rPr>
                <w:sz w:val="20"/>
                <w:szCs w:val="20"/>
              </w:rPr>
            </w:pPr>
            <w:r w:rsidRPr="00823534">
              <w:rPr>
                <w:sz w:val="20"/>
                <w:szCs w:val="20"/>
              </w:rPr>
              <w:t>1,000</w:t>
            </w:r>
          </w:p>
        </w:tc>
        <w:tc>
          <w:tcPr>
            <w:tcW w:w="1362" w:type="dxa"/>
            <w:gridSpan w:val="2"/>
            <w:hideMark/>
          </w:tcPr>
          <w:p w:rsidR="009A6E88" w:rsidRPr="00823534" w:rsidRDefault="009A6E88" w:rsidP="00056EB6">
            <w:pPr>
              <w:jc w:val="center"/>
              <w:rPr>
                <w:sz w:val="20"/>
                <w:szCs w:val="20"/>
              </w:rPr>
            </w:pPr>
            <w:r w:rsidRPr="00823534">
              <w:rPr>
                <w:sz w:val="20"/>
                <w:szCs w:val="20"/>
              </w:rPr>
              <w:t>250,00</w:t>
            </w:r>
          </w:p>
        </w:tc>
        <w:tc>
          <w:tcPr>
            <w:tcW w:w="1482" w:type="dxa"/>
            <w:hideMark/>
          </w:tcPr>
          <w:p w:rsidR="009A6E88" w:rsidRPr="00823534" w:rsidRDefault="009A6E88" w:rsidP="00056EB6">
            <w:pPr>
              <w:jc w:val="center"/>
              <w:rPr>
                <w:sz w:val="20"/>
                <w:szCs w:val="20"/>
              </w:rPr>
            </w:pPr>
            <w:r w:rsidRPr="00823534">
              <w:rPr>
                <w:sz w:val="20"/>
                <w:szCs w:val="20"/>
              </w:rPr>
              <w:t>250,00</w:t>
            </w:r>
          </w:p>
        </w:tc>
        <w:tc>
          <w:tcPr>
            <w:tcW w:w="1800" w:type="dxa"/>
            <w:noWrap/>
            <w:hideMark/>
          </w:tcPr>
          <w:p w:rsidR="009A6E88" w:rsidRPr="00823534" w:rsidRDefault="009A6E88" w:rsidP="00056EB6">
            <w:pPr>
              <w:jc w:val="center"/>
              <w:rPr>
                <w:sz w:val="20"/>
                <w:szCs w:val="20"/>
              </w:rPr>
            </w:pPr>
            <w:r w:rsidRPr="00823534">
              <w:rPr>
                <w:sz w:val="20"/>
                <w:szCs w:val="20"/>
              </w:rPr>
              <w:t>1,000</w:t>
            </w:r>
          </w:p>
        </w:tc>
      </w:tr>
      <w:tr w:rsidR="009A6E88" w:rsidRPr="00823534" w:rsidTr="009A6E88">
        <w:trPr>
          <w:trHeight w:val="288"/>
        </w:trPr>
        <w:tc>
          <w:tcPr>
            <w:tcW w:w="6374" w:type="dxa"/>
            <w:hideMark/>
          </w:tcPr>
          <w:p w:rsidR="009A6E88" w:rsidRPr="00823534" w:rsidRDefault="009A6E88" w:rsidP="008250EA">
            <w:pPr>
              <w:rPr>
                <w:b/>
                <w:bCs/>
                <w:sz w:val="20"/>
                <w:szCs w:val="20"/>
              </w:rPr>
            </w:pPr>
            <w:r w:rsidRPr="00823534">
              <w:rPr>
                <w:b/>
                <w:bCs/>
                <w:sz w:val="20"/>
                <w:szCs w:val="20"/>
              </w:rPr>
              <w:t>Показники якості</w:t>
            </w:r>
          </w:p>
        </w:tc>
        <w:tc>
          <w:tcPr>
            <w:tcW w:w="1418" w:type="dxa"/>
            <w:hideMark/>
          </w:tcPr>
          <w:p w:rsidR="009A6E88" w:rsidRPr="00823534" w:rsidRDefault="009A6E88" w:rsidP="00056EB6">
            <w:pPr>
              <w:jc w:val="center"/>
              <w:rPr>
                <w:sz w:val="20"/>
                <w:szCs w:val="20"/>
              </w:rPr>
            </w:pPr>
          </w:p>
        </w:tc>
        <w:tc>
          <w:tcPr>
            <w:tcW w:w="1224" w:type="dxa"/>
            <w:hideMark/>
          </w:tcPr>
          <w:p w:rsidR="009A6E88" w:rsidRPr="00823534" w:rsidRDefault="009A6E88" w:rsidP="00056EB6">
            <w:pPr>
              <w:jc w:val="center"/>
              <w:rPr>
                <w:sz w:val="20"/>
                <w:szCs w:val="20"/>
              </w:rPr>
            </w:pPr>
          </w:p>
        </w:tc>
        <w:tc>
          <w:tcPr>
            <w:tcW w:w="1468" w:type="dxa"/>
            <w:noWrap/>
            <w:hideMark/>
          </w:tcPr>
          <w:p w:rsidR="009A6E88" w:rsidRPr="00823534" w:rsidRDefault="009A6E88" w:rsidP="00056EB6">
            <w:pPr>
              <w:jc w:val="center"/>
              <w:rPr>
                <w:sz w:val="20"/>
                <w:szCs w:val="20"/>
              </w:rPr>
            </w:pPr>
          </w:p>
        </w:tc>
        <w:tc>
          <w:tcPr>
            <w:tcW w:w="1362" w:type="dxa"/>
            <w:gridSpan w:val="2"/>
            <w:hideMark/>
          </w:tcPr>
          <w:p w:rsidR="009A6E88" w:rsidRPr="00823534" w:rsidRDefault="009A6E88" w:rsidP="00056EB6">
            <w:pPr>
              <w:jc w:val="center"/>
              <w:rPr>
                <w:sz w:val="20"/>
                <w:szCs w:val="20"/>
              </w:rPr>
            </w:pPr>
          </w:p>
        </w:tc>
        <w:tc>
          <w:tcPr>
            <w:tcW w:w="1482" w:type="dxa"/>
            <w:hideMark/>
          </w:tcPr>
          <w:p w:rsidR="009A6E88" w:rsidRPr="00823534" w:rsidRDefault="009A6E88" w:rsidP="00056EB6">
            <w:pPr>
              <w:jc w:val="center"/>
              <w:rPr>
                <w:sz w:val="20"/>
                <w:szCs w:val="20"/>
              </w:rPr>
            </w:pPr>
          </w:p>
        </w:tc>
        <w:tc>
          <w:tcPr>
            <w:tcW w:w="1800" w:type="dxa"/>
            <w:noWrap/>
            <w:hideMark/>
          </w:tcPr>
          <w:p w:rsidR="009A6E88" w:rsidRPr="00823534" w:rsidRDefault="009A6E88" w:rsidP="00056EB6">
            <w:pPr>
              <w:jc w:val="center"/>
              <w:rPr>
                <w:sz w:val="20"/>
                <w:szCs w:val="20"/>
              </w:rPr>
            </w:pPr>
          </w:p>
        </w:tc>
      </w:tr>
      <w:tr w:rsidR="009A6E88" w:rsidRPr="00823534" w:rsidTr="009A6E88">
        <w:trPr>
          <w:trHeight w:val="288"/>
        </w:trPr>
        <w:tc>
          <w:tcPr>
            <w:tcW w:w="6374" w:type="dxa"/>
            <w:hideMark/>
          </w:tcPr>
          <w:p w:rsidR="009A6E88" w:rsidRPr="00823534" w:rsidRDefault="009A6E88" w:rsidP="008250EA">
            <w:pPr>
              <w:rPr>
                <w:sz w:val="20"/>
                <w:szCs w:val="20"/>
              </w:rPr>
            </w:pPr>
            <w:r w:rsidRPr="00823534">
              <w:rPr>
                <w:sz w:val="20"/>
                <w:szCs w:val="20"/>
              </w:rPr>
              <w:t>рівень забезпеченості</w:t>
            </w:r>
          </w:p>
        </w:tc>
        <w:tc>
          <w:tcPr>
            <w:tcW w:w="1418" w:type="dxa"/>
            <w:hideMark/>
          </w:tcPr>
          <w:p w:rsidR="009A6E88" w:rsidRPr="00823534" w:rsidRDefault="009A6E88" w:rsidP="00056EB6">
            <w:pPr>
              <w:jc w:val="center"/>
              <w:rPr>
                <w:sz w:val="20"/>
                <w:szCs w:val="20"/>
              </w:rPr>
            </w:pPr>
            <w:r w:rsidRPr="00823534">
              <w:rPr>
                <w:sz w:val="20"/>
                <w:szCs w:val="20"/>
              </w:rPr>
              <w:t>100</w:t>
            </w:r>
          </w:p>
        </w:tc>
        <w:tc>
          <w:tcPr>
            <w:tcW w:w="1224" w:type="dxa"/>
            <w:hideMark/>
          </w:tcPr>
          <w:p w:rsidR="009A6E88" w:rsidRPr="00823534" w:rsidRDefault="009A6E88" w:rsidP="00056EB6">
            <w:pPr>
              <w:jc w:val="center"/>
              <w:rPr>
                <w:sz w:val="20"/>
                <w:szCs w:val="20"/>
              </w:rPr>
            </w:pPr>
            <w:r w:rsidRPr="00823534">
              <w:rPr>
                <w:sz w:val="20"/>
                <w:szCs w:val="20"/>
              </w:rPr>
              <w:t>100</w:t>
            </w:r>
          </w:p>
        </w:tc>
        <w:tc>
          <w:tcPr>
            <w:tcW w:w="1468" w:type="dxa"/>
            <w:noWrap/>
            <w:hideMark/>
          </w:tcPr>
          <w:p w:rsidR="009A6E88" w:rsidRPr="00823534" w:rsidRDefault="009A6E88" w:rsidP="00056EB6">
            <w:pPr>
              <w:jc w:val="center"/>
              <w:rPr>
                <w:sz w:val="20"/>
                <w:szCs w:val="20"/>
              </w:rPr>
            </w:pPr>
            <w:r w:rsidRPr="00823534">
              <w:rPr>
                <w:sz w:val="20"/>
                <w:szCs w:val="20"/>
              </w:rPr>
              <w:t>1,000</w:t>
            </w:r>
          </w:p>
        </w:tc>
        <w:tc>
          <w:tcPr>
            <w:tcW w:w="1362" w:type="dxa"/>
            <w:gridSpan w:val="2"/>
            <w:hideMark/>
          </w:tcPr>
          <w:p w:rsidR="009A6E88" w:rsidRPr="00823534" w:rsidRDefault="009A6E88" w:rsidP="00056EB6">
            <w:pPr>
              <w:jc w:val="center"/>
              <w:rPr>
                <w:sz w:val="20"/>
                <w:szCs w:val="20"/>
              </w:rPr>
            </w:pPr>
            <w:r w:rsidRPr="00823534">
              <w:rPr>
                <w:sz w:val="20"/>
                <w:szCs w:val="20"/>
              </w:rPr>
              <w:t>100</w:t>
            </w:r>
          </w:p>
        </w:tc>
        <w:tc>
          <w:tcPr>
            <w:tcW w:w="1482" w:type="dxa"/>
            <w:hideMark/>
          </w:tcPr>
          <w:p w:rsidR="009A6E88" w:rsidRPr="00823534" w:rsidRDefault="009A6E88" w:rsidP="00056EB6">
            <w:pPr>
              <w:jc w:val="center"/>
              <w:rPr>
                <w:sz w:val="20"/>
                <w:szCs w:val="20"/>
              </w:rPr>
            </w:pPr>
            <w:r w:rsidRPr="00823534">
              <w:rPr>
                <w:sz w:val="20"/>
                <w:szCs w:val="20"/>
              </w:rPr>
              <w:t>100</w:t>
            </w:r>
          </w:p>
        </w:tc>
        <w:tc>
          <w:tcPr>
            <w:tcW w:w="1800" w:type="dxa"/>
            <w:noWrap/>
            <w:hideMark/>
          </w:tcPr>
          <w:p w:rsidR="009A6E88" w:rsidRPr="00823534" w:rsidRDefault="009A6E88" w:rsidP="00056EB6">
            <w:pPr>
              <w:jc w:val="center"/>
              <w:rPr>
                <w:sz w:val="20"/>
                <w:szCs w:val="20"/>
              </w:rPr>
            </w:pPr>
            <w:r w:rsidRPr="00823534">
              <w:rPr>
                <w:sz w:val="20"/>
                <w:szCs w:val="20"/>
              </w:rPr>
              <w:t>1,000</w:t>
            </w:r>
          </w:p>
        </w:tc>
      </w:tr>
      <w:tr w:rsidR="009A6E88" w:rsidRPr="00823534" w:rsidTr="008C1B10">
        <w:trPr>
          <w:trHeight w:val="1196"/>
        </w:trPr>
        <w:tc>
          <w:tcPr>
            <w:tcW w:w="6374" w:type="dxa"/>
            <w:noWrap/>
            <w:vAlign w:val="center"/>
            <w:hideMark/>
          </w:tcPr>
          <w:p w:rsidR="009A6E88" w:rsidRPr="00823534" w:rsidRDefault="009A6E88" w:rsidP="008250EA">
            <w:pPr>
              <w:jc w:val="center"/>
              <w:rPr>
                <w:b/>
                <w:bCs/>
                <w:sz w:val="20"/>
                <w:szCs w:val="20"/>
              </w:rPr>
            </w:pPr>
            <w:r w:rsidRPr="00823534">
              <w:rPr>
                <w:b/>
                <w:bCs/>
                <w:sz w:val="20"/>
                <w:szCs w:val="20"/>
              </w:rPr>
              <w:t xml:space="preserve">Ефективність виконання </w:t>
            </w:r>
            <w:r>
              <w:rPr>
                <w:b/>
                <w:bCs/>
                <w:sz w:val="20"/>
                <w:szCs w:val="20"/>
              </w:rPr>
              <w:t>завдання 5</w:t>
            </w:r>
          </w:p>
        </w:tc>
        <w:tc>
          <w:tcPr>
            <w:tcW w:w="6954" w:type="dxa"/>
            <w:gridSpan w:val="6"/>
            <w:vAlign w:val="center"/>
            <w:hideMark/>
          </w:tcPr>
          <w:p w:rsidR="009A6E88" w:rsidRPr="00823534" w:rsidRDefault="009A6E88" w:rsidP="008250EA">
            <w:pPr>
              <w:jc w:val="center"/>
              <w:rPr>
                <w:b/>
                <w:bCs/>
                <w:sz w:val="20"/>
                <w:szCs w:val="20"/>
              </w:rPr>
            </w:pPr>
            <w:r w:rsidRPr="00823534">
              <w:rPr>
                <w:b/>
                <w:bCs/>
                <w:sz w:val="20"/>
                <w:szCs w:val="20"/>
              </w:rPr>
              <w:t>Іеф=(1,000)= 1*100/1=100</w:t>
            </w:r>
            <w:r w:rsidRPr="00823534">
              <w:rPr>
                <w:b/>
                <w:bCs/>
                <w:sz w:val="20"/>
                <w:szCs w:val="20"/>
              </w:rPr>
              <w:br/>
              <w:t>Іяк=(1,000)= 1*100/1=100</w:t>
            </w:r>
            <w:r w:rsidRPr="00823534">
              <w:rPr>
                <w:b/>
                <w:bCs/>
                <w:sz w:val="20"/>
                <w:szCs w:val="20"/>
              </w:rPr>
              <w:br/>
              <w:t>Іін=Іефзвіт=(1)/1= 1</w:t>
            </w:r>
            <w:r w:rsidRPr="00823534">
              <w:rPr>
                <w:b/>
                <w:bCs/>
                <w:sz w:val="20"/>
                <w:szCs w:val="20"/>
              </w:rPr>
              <w:br/>
              <w:t>Іефбаз=(1)=1/1=1</w:t>
            </w:r>
            <w:r w:rsidRPr="00823534">
              <w:rPr>
                <w:b/>
                <w:bCs/>
                <w:sz w:val="20"/>
                <w:szCs w:val="20"/>
              </w:rPr>
              <w:br/>
              <w:t>=1:1=1&gt;=1=25</w:t>
            </w:r>
          </w:p>
        </w:tc>
        <w:tc>
          <w:tcPr>
            <w:tcW w:w="1800" w:type="dxa"/>
            <w:vAlign w:val="center"/>
            <w:hideMark/>
          </w:tcPr>
          <w:p w:rsidR="009A6E88" w:rsidRPr="008C1B10" w:rsidRDefault="009A6E88" w:rsidP="008250EA">
            <w:pPr>
              <w:jc w:val="center"/>
              <w:rPr>
                <w:b/>
                <w:sz w:val="20"/>
                <w:szCs w:val="20"/>
              </w:rPr>
            </w:pPr>
            <w:r w:rsidRPr="008C1B10">
              <w:rPr>
                <w:b/>
                <w:sz w:val="20"/>
                <w:szCs w:val="20"/>
              </w:rPr>
              <w:t>100+100+25=225</w:t>
            </w:r>
          </w:p>
        </w:tc>
      </w:tr>
      <w:tr w:rsidR="0058649A" w:rsidRPr="00823534" w:rsidTr="008C1B10">
        <w:trPr>
          <w:trHeight w:val="1196"/>
        </w:trPr>
        <w:tc>
          <w:tcPr>
            <w:tcW w:w="6374" w:type="dxa"/>
            <w:noWrap/>
            <w:vAlign w:val="center"/>
          </w:tcPr>
          <w:p w:rsidR="0058649A" w:rsidRPr="00933E13" w:rsidRDefault="0058649A" w:rsidP="0058649A">
            <w:pPr>
              <w:jc w:val="center"/>
              <w:rPr>
                <w:b/>
                <w:bCs/>
                <w:sz w:val="20"/>
                <w:szCs w:val="20"/>
                <w:lang w:val="uk-UA"/>
              </w:rPr>
            </w:pPr>
            <w:r w:rsidRPr="00933E13">
              <w:rPr>
                <w:b/>
                <w:bCs/>
                <w:sz w:val="20"/>
                <w:szCs w:val="20"/>
              </w:rPr>
              <w:t xml:space="preserve">Ефективність </w:t>
            </w:r>
            <w:r w:rsidRPr="00933E13">
              <w:rPr>
                <w:b/>
                <w:bCs/>
                <w:sz w:val="20"/>
                <w:szCs w:val="20"/>
                <w:lang w:val="uk-UA"/>
              </w:rPr>
              <w:t>програми</w:t>
            </w:r>
          </w:p>
        </w:tc>
        <w:tc>
          <w:tcPr>
            <w:tcW w:w="6954" w:type="dxa"/>
            <w:gridSpan w:val="6"/>
            <w:vAlign w:val="center"/>
          </w:tcPr>
          <w:p w:rsidR="0058649A" w:rsidRPr="00933E13" w:rsidRDefault="0058649A" w:rsidP="002B1D14">
            <w:pPr>
              <w:jc w:val="center"/>
              <w:rPr>
                <w:b/>
                <w:bCs/>
                <w:sz w:val="20"/>
                <w:szCs w:val="20"/>
                <w:lang w:val="uk-UA"/>
              </w:rPr>
            </w:pPr>
            <w:r w:rsidRPr="00933E13">
              <w:rPr>
                <w:b/>
                <w:bCs/>
                <w:sz w:val="20"/>
                <w:szCs w:val="20"/>
                <w:lang w:val="uk-UA"/>
              </w:rPr>
              <w:t xml:space="preserve">Іеф=(1,007+0+0+0+1,000)= </w:t>
            </w:r>
            <w:r w:rsidR="00933E13" w:rsidRPr="00933E13">
              <w:rPr>
                <w:b/>
                <w:bCs/>
                <w:sz w:val="20"/>
                <w:szCs w:val="20"/>
                <w:lang w:val="uk-UA"/>
              </w:rPr>
              <w:t>2,007</w:t>
            </w:r>
            <w:r w:rsidR="00933E13">
              <w:rPr>
                <w:b/>
                <w:bCs/>
                <w:sz w:val="20"/>
                <w:szCs w:val="20"/>
                <w:lang w:val="uk-UA"/>
              </w:rPr>
              <w:t>*100/</w:t>
            </w:r>
            <w:r w:rsidR="002B1D14">
              <w:rPr>
                <w:b/>
                <w:bCs/>
                <w:sz w:val="20"/>
                <w:szCs w:val="20"/>
                <w:lang w:val="uk-UA"/>
              </w:rPr>
              <w:t>5</w:t>
            </w:r>
            <w:r w:rsidRPr="00933E13">
              <w:rPr>
                <w:b/>
                <w:bCs/>
                <w:sz w:val="20"/>
                <w:szCs w:val="20"/>
                <w:lang w:val="uk-UA"/>
              </w:rPr>
              <w:t>=</w:t>
            </w:r>
            <w:r w:rsidR="002B1D14">
              <w:rPr>
                <w:b/>
                <w:bCs/>
                <w:sz w:val="20"/>
                <w:szCs w:val="20"/>
                <w:lang w:val="uk-UA"/>
              </w:rPr>
              <w:t>40,14</w:t>
            </w:r>
            <w:r w:rsidRPr="00933E13">
              <w:rPr>
                <w:b/>
                <w:bCs/>
                <w:sz w:val="20"/>
                <w:szCs w:val="20"/>
                <w:lang w:val="uk-UA"/>
              </w:rPr>
              <w:br/>
              <w:t>Іяк</w:t>
            </w:r>
            <w:r w:rsidR="00933E13" w:rsidRPr="00933E13">
              <w:rPr>
                <w:b/>
                <w:bCs/>
                <w:sz w:val="20"/>
                <w:szCs w:val="20"/>
                <w:lang w:val="uk-UA"/>
              </w:rPr>
              <w:t>=(</w:t>
            </w:r>
            <w:r w:rsidR="00933E13">
              <w:rPr>
                <w:b/>
                <w:bCs/>
                <w:sz w:val="20"/>
                <w:szCs w:val="20"/>
                <w:lang w:val="uk-UA"/>
              </w:rPr>
              <w:t>0,924</w:t>
            </w:r>
            <w:r w:rsidR="00933E13" w:rsidRPr="00933E13">
              <w:rPr>
                <w:b/>
                <w:bCs/>
                <w:sz w:val="20"/>
                <w:szCs w:val="20"/>
                <w:lang w:val="uk-UA"/>
              </w:rPr>
              <w:t xml:space="preserve">+0+0+0+1,000)= </w:t>
            </w:r>
            <w:r w:rsidR="00933E13">
              <w:rPr>
                <w:b/>
                <w:bCs/>
                <w:sz w:val="20"/>
                <w:szCs w:val="20"/>
                <w:lang w:val="uk-UA"/>
              </w:rPr>
              <w:t>1,924*100/</w:t>
            </w:r>
            <w:r w:rsidR="002B1D14">
              <w:rPr>
                <w:b/>
                <w:bCs/>
                <w:sz w:val="20"/>
                <w:szCs w:val="20"/>
                <w:lang w:val="uk-UA"/>
              </w:rPr>
              <w:t>5</w:t>
            </w:r>
            <w:r w:rsidR="00933E13" w:rsidRPr="00933E13">
              <w:rPr>
                <w:b/>
                <w:bCs/>
                <w:sz w:val="20"/>
                <w:szCs w:val="20"/>
                <w:lang w:val="uk-UA"/>
              </w:rPr>
              <w:t>=</w:t>
            </w:r>
            <w:r w:rsidR="002B1D14">
              <w:rPr>
                <w:b/>
                <w:bCs/>
                <w:sz w:val="20"/>
                <w:szCs w:val="20"/>
                <w:lang w:val="uk-UA"/>
              </w:rPr>
              <w:t>38,48</w:t>
            </w:r>
            <w:r w:rsidRPr="00933E13">
              <w:rPr>
                <w:b/>
                <w:bCs/>
                <w:sz w:val="20"/>
                <w:szCs w:val="20"/>
                <w:lang w:val="uk-UA"/>
              </w:rPr>
              <w:br/>
              <w:t>Іін=Іефзвіт</w:t>
            </w:r>
            <w:r w:rsidR="002B1D14" w:rsidRPr="00933E13">
              <w:rPr>
                <w:b/>
                <w:bCs/>
                <w:sz w:val="20"/>
                <w:szCs w:val="20"/>
                <w:lang w:val="uk-UA"/>
              </w:rPr>
              <w:t>=(1,007+0+0+0+1,000)= 2,007</w:t>
            </w:r>
            <w:r w:rsidR="002B1D14">
              <w:rPr>
                <w:b/>
                <w:bCs/>
                <w:sz w:val="20"/>
                <w:szCs w:val="20"/>
                <w:lang w:val="uk-UA"/>
              </w:rPr>
              <w:t>/5</w:t>
            </w:r>
            <w:r w:rsidR="002B1D14" w:rsidRPr="00933E13">
              <w:rPr>
                <w:b/>
                <w:bCs/>
                <w:sz w:val="20"/>
                <w:szCs w:val="20"/>
                <w:lang w:val="uk-UA"/>
              </w:rPr>
              <w:t>=</w:t>
            </w:r>
            <w:r w:rsidR="002B1D14">
              <w:rPr>
                <w:b/>
                <w:bCs/>
                <w:sz w:val="20"/>
                <w:szCs w:val="20"/>
                <w:lang w:val="uk-UA"/>
              </w:rPr>
              <w:t>0,4014</w:t>
            </w:r>
            <w:r w:rsidRPr="00933E13">
              <w:rPr>
                <w:b/>
                <w:bCs/>
                <w:sz w:val="20"/>
                <w:szCs w:val="20"/>
                <w:lang w:val="uk-UA"/>
              </w:rPr>
              <w:br/>
              <w:t>Іефбаз=(1</w:t>
            </w:r>
            <w:r w:rsidR="002B1D14">
              <w:rPr>
                <w:b/>
                <w:bCs/>
                <w:sz w:val="20"/>
                <w:szCs w:val="20"/>
                <w:lang w:val="uk-UA"/>
              </w:rPr>
              <w:t>+0+0+0+1</w:t>
            </w:r>
            <w:r w:rsidRPr="00933E13">
              <w:rPr>
                <w:b/>
                <w:bCs/>
                <w:sz w:val="20"/>
                <w:szCs w:val="20"/>
                <w:lang w:val="uk-UA"/>
              </w:rPr>
              <w:t>)=</w:t>
            </w:r>
            <w:r w:rsidR="002B1D14">
              <w:rPr>
                <w:b/>
                <w:bCs/>
                <w:sz w:val="20"/>
                <w:szCs w:val="20"/>
                <w:lang w:val="uk-UA"/>
              </w:rPr>
              <w:t>2/5=0,4</w:t>
            </w:r>
            <w:r w:rsidRPr="00933E13">
              <w:rPr>
                <w:b/>
                <w:bCs/>
                <w:sz w:val="20"/>
                <w:szCs w:val="20"/>
                <w:lang w:val="uk-UA"/>
              </w:rPr>
              <w:br/>
              <w:t>=</w:t>
            </w:r>
            <w:r w:rsidR="002B1D14">
              <w:rPr>
                <w:b/>
                <w:bCs/>
                <w:sz w:val="20"/>
                <w:szCs w:val="20"/>
                <w:lang w:val="uk-UA"/>
              </w:rPr>
              <w:t>0,4014</w:t>
            </w:r>
            <w:r w:rsidRPr="00933E13">
              <w:rPr>
                <w:b/>
                <w:bCs/>
                <w:sz w:val="20"/>
                <w:szCs w:val="20"/>
                <w:lang w:val="uk-UA"/>
              </w:rPr>
              <w:t>:</w:t>
            </w:r>
            <w:r w:rsidR="002B1D14">
              <w:rPr>
                <w:b/>
                <w:bCs/>
                <w:sz w:val="20"/>
                <w:szCs w:val="20"/>
                <w:lang w:val="uk-UA"/>
              </w:rPr>
              <w:t>0,4000</w:t>
            </w:r>
            <w:r w:rsidRPr="00933E13">
              <w:rPr>
                <w:b/>
                <w:bCs/>
                <w:sz w:val="20"/>
                <w:szCs w:val="20"/>
                <w:lang w:val="uk-UA"/>
              </w:rPr>
              <w:t>=1</w:t>
            </w:r>
            <w:r w:rsidR="002B1D14">
              <w:rPr>
                <w:b/>
                <w:bCs/>
                <w:sz w:val="20"/>
                <w:szCs w:val="20"/>
                <w:lang w:val="uk-UA"/>
              </w:rPr>
              <w:t>,004</w:t>
            </w:r>
            <w:r w:rsidRPr="00933E13">
              <w:rPr>
                <w:b/>
                <w:bCs/>
                <w:sz w:val="20"/>
                <w:szCs w:val="20"/>
                <w:lang w:val="uk-UA"/>
              </w:rPr>
              <w:t>&gt;=1=25</w:t>
            </w:r>
          </w:p>
        </w:tc>
        <w:tc>
          <w:tcPr>
            <w:tcW w:w="1800" w:type="dxa"/>
            <w:vAlign w:val="center"/>
          </w:tcPr>
          <w:p w:rsidR="002B1D14" w:rsidRDefault="002B1D14" w:rsidP="002B1D14">
            <w:pPr>
              <w:jc w:val="center"/>
              <w:rPr>
                <w:b/>
                <w:sz w:val="20"/>
                <w:szCs w:val="20"/>
              </w:rPr>
            </w:pPr>
            <w:r>
              <w:rPr>
                <w:b/>
                <w:sz w:val="20"/>
                <w:szCs w:val="20"/>
                <w:lang w:val="uk-UA"/>
              </w:rPr>
              <w:t>40,14</w:t>
            </w:r>
            <w:r w:rsidR="0058649A" w:rsidRPr="00933E13">
              <w:rPr>
                <w:b/>
                <w:sz w:val="20"/>
                <w:szCs w:val="20"/>
              </w:rPr>
              <w:t>+</w:t>
            </w:r>
            <w:r>
              <w:rPr>
                <w:b/>
                <w:sz w:val="20"/>
                <w:szCs w:val="20"/>
                <w:lang w:val="uk-UA"/>
              </w:rPr>
              <w:t>38,48</w:t>
            </w:r>
            <w:r w:rsidR="0058649A" w:rsidRPr="00933E13">
              <w:rPr>
                <w:b/>
                <w:sz w:val="20"/>
                <w:szCs w:val="20"/>
              </w:rPr>
              <w:t>+25</w:t>
            </w:r>
          </w:p>
          <w:p w:rsidR="0058649A" w:rsidRPr="002B1D14" w:rsidRDefault="0058649A" w:rsidP="002B1D14">
            <w:pPr>
              <w:jc w:val="center"/>
              <w:rPr>
                <w:b/>
                <w:sz w:val="20"/>
                <w:szCs w:val="20"/>
                <w:lang w:val="uk-UA"/>
              </w:rPr>
            </w:pPr>
            <w:r w:rsidRPr="00933E13">
              <w:rPr>
                <w:b/>
                <w:sz w:val="20"/>
                <w:szCs w:val="20"/>
              </w:rPr>
              <w:t>=</w:t>
            </w:r>
            <w:r w:rsidR="002B1D14">
              <w:rPr>
                <w:b/>
                <w:sz w:val="20"/>
                <w:szCs w:val="20"/>
                <w:lang w:val="uk-UA"/>
              </w:rPr>
              <w:t>103,62</w:t>
            </w:r>
          </w:p>
        </w:tc>
      </w:tr>
      <w:tr w:rsidR="0058649A" w:rsidRPr="00823534" w:rsidTr="009A6E88">
        <w:trPr>
          <w:trHeight w:val="510"/>
        </w:trPr>
        <w:tc>
          <w:tcPr>
            <w:tcW w:w="15128" w:type="dxa"/>
            <w:gridSpan w:val="8"/>
            <w:hideMark/>
          </w:tcPr>
          <w:p w:rsidR="0058649A" w:rsidRPr="00823534" w:rsidRDefault="0058649A" w:rsidP="0068560C">
            <w:pPr>
              <w:jc w:val="center"/>
              <w:rPr>
                <w:b/>
                <w:bCs/>
                <w:sz w:val="20"/>
                <w:szCs w:val="20"/>
              </w:rPr>
            </w:pPr>
            <w:r w:rsidRPr="00823534">
              <w:rPr>
                <w:b/>
                <w:bCs/>
                <w:sz w:val="20"/>
                <w:szCs w:val="20"/>
              </w:rPr>
              <w:t>Завдання 4 Програма "Комунальне майно на 2020-2024 роки"</w:t>
            </w:r>
          </w:p>
        </w:tc>
      </w:tr>
      <w:tr w:rsidR="0058649A" w:rsidRPr="00823534" w:rsidTr="009A6E88">
        <w:trPr>
          <w:trHeight w:val="288"/>
        </w:trPr>
        <w:tc>
          <w:tcPr>
            <w:tcW w:w="6374" w:type="dxa"/>
            <w:hideMark/>
          </w:tcPr>
          <w:p w:rsidR="0058649A" w:rsidRPr="00823534" w:rsidRDefault="0058649A" w:rsidP="0058649A">
            <w:pPr>
              <w:rPr>
                <w:b/>
                <w:bCs/>
                <w:sz w:val="20"/>
                <w:szCs w:val="20"/>
              </w:rPr>
            </w:pPr>
            <w:r w:rsidRPr="00823534">
              <w:rPr>
                <w:b/>
                <w:bCs/>
                <w:sz w:val="20"/>
                <w:szCs w:val="20"/>
              </w:rPr>
              <w:t>Показники ефективності</w:t>
            </w:r>
          </w:p>
        </w:tc>
        <w:tc>
          <w:tcPr>
            <w:tcW w:w="1418" w:type="dxa"/>
            <w:hideMark/>
          </w:tcPr>
          <w:p w:rsidR="0058649A" w:rsidRPr="00823534" w:rsidRDefault="0058649A" w:rsidP="0058649A">
            <w:pPr>
              <w:rPr>
                <w:sz w:val="20"/>
                <w:szCs w:val="20"/>
              </w:rPr>
            </w:pPr>
            <w:r w:rsidRPr="00823534">
              <w:rPr>
                <w:sz w:val="20"/>
                <w:szCs w:val="20"/>
              </w:rPr>
              <w:t> </w:t>
            </w:r>
          </w:p>
        </w:tc>
        <w:tc>
          <w:tcPr>
            <w:tcW w:w="1224" w:type="dxa"/>
            <w:hideMark/>
          </w:tcPr>
          <w:p w:rsidR="0058649A" w:rsidRPr="00823534" w:rsidRDefault="0058649A" w:rsidP="0058649A">
            <w:pPr>
              <w:rPr>
                <w:sz w:val="20"/>
                <w:szCs w:val="20"/>
              </w:rPr>
            </w:pPr>
            <w:r w:rsidRPr="00823534">
              <w:rPr>
                <w:sz w:val="20"/>
                <w:szCs w:val="20"/>
              </w:rPr>
              <w:t> </w:t>
            </w:r>
          </w:p>
        </w:tc>
        <w:tc>
          <w:tcPr>
            <w:tcW w:w="1468" w:type="dxa"/>
            <w:hideMark/>
          </w:tcPr>
          <w:p w:rsidR="0058649A" w:rsidRPr="00823534" w:rsidRDefault="0058649A" w:rsidP="0058649A">
            <w:pPr>
              <w:rPr>
                <w:sz w:val="20"/>
                <w:szCs w:val="20"/>
              </w:rPr>
            </w:pPr>
            <w:r w:rsidRPr="00823534">
              <w:rPr>
                <w:sz w:val="20"/>
                <w:szCs w:val="20"/>
              </w:rPr>
              <w:t> </w:t>
            </w:r>
          </w:p>
        </w:tc>
        <w:tc>
          <w:tcPr>
            <w:tcW w:w="1362" w:type="dxa"/>
            <w:gridSpan w:val="2"/>
            <w:hideMark/>
          </w:tcPr>
          <w:p w:rsidR="0058649A" w:rsidRPr="00823534" w:rsidRDefault="0058649A" w:rsidP="0058649A">
            <w:pPr>
              <w:rPr>
                <w:sz w:val="20"/>
                <w:szCs w:val="20"/>
              </w:rPr>
            </w:pPr>
            <w:r w:rsidRPr="00823534">
              <w:rPr>
                <w:sz w:val="20"/>
                <w:szCs w:val="20"/>
              </w:rPr>
              <w:t> </w:t>
            </w:r>
          </w:p>
        </w:tc>
        <w:tc>
          <w:tcPr>
            <w:tcW w:w="1482" w:type="dxa"/>
            <w:hideMark/>
          </w:tcPr>
          <w:p w:rsidR="0058649A" w:rsidRPr="00823534" w:rsidRDefault="0058649A" w:rsidP="0058649A">
            <w:pPr>
              <w:rPr>
                <w:sz w:val="20"/>
                <w:szCs w:val="20"/>
              </w:rPr>
            </w:pPr>
            <w:r w:rsidRPr="00823534">
              <w:rPr>
                <w:sz w:val="20"/>
                <w:szCs w:val="20"/>
              </w:rPr>
              <w:t> </w:t>
            </w:r>
          </w:p>
        </w:tc>
        <w:tc>
          <w:tcPr>
            <w:tcW w:w="1800" w:type="dxa"/>
            <w:hideMark/>
          </w:tcPr>
          <w:p w:rsidR="0058649A" w:rsidRPr="00823534" w:rsidRDefault="0058649A" w:rsidP="0058649A">
            <w:pPr>
              <w:rPr>
                <w:sz w:val="20"/>
                <w:szCs w:val="20"/>
              </w:rPr>
            </w:pPr>
            <w:r w:rsidRPr="00823534">
              <w:rPr>
                <w:sz w:val="20"/>
                <w:szCs w:val="20"/>
              </w:rPr>
              <w:t> </w:t>
            </w:r>
          </w:p>
        </w:tc>
      </w:tr>
      <w:tr w:rsidR="0058649A" w:rsidRPr="00823534" w:rsidTr="00CF433D">
        <w:trPr>
          <w:trHeight w:val="552"/>
        </w:trPr>
        <w:tc>
          <w:tcPr>
            <w:tcW w:w="6374" w:type="dxa"/>
            <w:hideMark/>
          </w:tcPr>
          <w:p w:rsidR="0058649A" w:rsidRPr="00823534" w:rsidRDefault="0058649A" w:rsidP="0058649A">
            <w:pPr>
              <w:rPr>
                <w:sz w:val="20"/>
                <w:szCs w:val="20"/>
              </w:rPr>
            </w:pPr>
            <w:r w:rsidRPr="00823534">
              <w:rPr>
                <w:sz w:val="20"/>
                <w:szCs w:val="20"/>
              </w:rPr>
              <w:t>середні витрати на виготовлення 1 технічного паспорта</w:t>
            </w:r>
          </w:p>
        </w:tc>
        <w:tc>
          <w:tcPr>
            <w:tcW w:w="1418" w:type="dxa"/>
            <w:hideMark/>
          </w:tcPr>
          <w:p w:rsidR="0058649A" w:rsidRPr="00823534" w:rsidRDefault="0058649A" w:rsidP="0058649A">
            <w:pPr>
              <w:rPr>
                <w:sz w:val="20"/>
                <w:szCs w:val="20"/>
              </w:rPr>
            </w:pPr>
            <w:r w:rsidRPr="00823534">
              <w:rPr>
                <w:sz w:val="20"/>
                <w:szCs w:val="20"/>
              </w:rPr>
              <w:t>0</w:t>
            </w:r>
          </w:p>
        </w:tc>
        <w:tc>
          <w:tcPr>
            <w:tcW w:w="1224" w:type="dxa"/>
            <w:hideMark/>
          </w:tcPr>
          <w:p w:rsidR="0058649A" w:rsidRPr="00823534" w:rsidRDefault="0058649A" w:rsidP="0058649A">
            <w:pPr>
              <w:rPr>
                <w:sz w:val="20"/>
                <w:szCs w:val="20"/>
              </w:rPr>
            </w:pPr>
            <w:r w:rsidRPr="00823534">
              <w:rPr>
                <w:sz w:val="20"/>
                <w:szCs w:val="20"/>
              </w:rPr>
              <w:t>0</w:t>
            </w:r>
          </w:p>
        </w:tc>
        <w:tc>
          <w:tcPr>
            <w:tcW w:w="1468" w:type="dxa"/>
            <w:hideMark/>
          </w:tcPr>
          <w:p w:rsidR="0058649A" w:rsidRPr="00823534" w:rsidRDefault="0058649A" w:rsidP="0058649A">
            <w:pPr>
              <w:rPr>
                <w:sz w:val="20"/>
                <w:szCs w:val="20"/>
              </w:rPr>
            </w:pPr>
            <w:r w:rsidRPr="00823534">
              <w:rPr>
                <w:sz w:val="20"/>
                <w:szCs w:val="20"/>
              </w:rPr>
              <w:t>0</w:t>
            </w:r>
          </w:p>
        </w:tc>
        <w:tc>
          <w:tcPr>
            <w:tcW w:w="1362" w:type="dxa"/>
            <w:gridSpan w:val="2"/>
            <w:hideMark/>
          </w:tcPr>
          <w:p w:rsidR="0058649A" w:rsidRPr="00823534" w:rsidRDefault="0058649A" w:rsidP="0058649A">
            <w:pPr>
              <w:rPr>
                <w:sz w:val="20"/>
                <w:szCs w:val="20"/>
              </w:rPr>
            </w:pPr>
            <w:r w:rsidRPr="00823534">
              <w:rPr>
                <w:sz w:val="20"/>
                <w:szCs w:val="20"/>
              </w:rPr>
              <w:t>2666,6</w:t>
            </w:r>
          </w:p>
        </w:tc>
        <w:tc>
          <w:tcPr>
            <w:tcW w:w="1482" w:type="dxa"/>
            <w:hideMark/>
          </w:tcPr>
          <w:p w:rsidR="0058649A" w:rsidRPr="00823534" w:rsidRDefault="0058649A" w:rsidP="0058649A">
            <w:pPr>
              <w:rPr>
                <w:sz w:val="20"/>
                <w:szCs w:val="20"/>
              </w:rPr>
            </w:pPr>
            <w:r w:rsidRPr="00823534">
              <w:rPr>
                <w:sz w:val="20"/>
                <w:szCs w:val="20"/>
              </w:rPr>
              <w:t>2111,4</w:t>
            </w:r>
          </w:p>
        </w:tc>
        <w:tc>
          <w:tcPr>
            <w:tcW w:w="1800" w:type="dxa"/>
            <w:noWrap/>
          </w:tcPr>
          <w:p w:rsidR="0058649A" w:rsidRPr="00CF433D" w:rsidRDefault="0058649A" w:rsidP="0058649A">
            <w:pPr>
              <w:rPr>
                <w:sz w:val="20"/>
                <w:szCs w:val="20"/>
                <w:lang w:val="uk-UA"/>
              </w:rPr>
            </w:pPr>
            <w:r>
              <w:rPr>
                <w:sz w:val="20"/>
                <w:szCs w:val="20"/>
                <w:lang w:val="uk-UA"/>
              </w:rPr>
              <w:t>1,263</w:t>
            </w:r>
          </w:p>
        </w:tc>
      </w:tr>
      <w:tr w:rsidR="0058649A" w:rsidRPr="00823534" w:rsidTr="0068560C">
        <w:trPr>
          <w:trHeight w:val="550"/>
        </w:trPr>
        <w:tc>
          <w:tcPr>
            <w:tcW w:w="6374" w:type="dxa"/>
            <w:hideMark/>
          </w:tcPr>
          <w:p w:rsidR="0058649A" w:rsidRPr="00823534" w:rsidRDefault="0058649A" w:rsidP="0058649A">
            <w:pPr>
              <w:rPr>
                <w:sz w:val="20"/>
                <w:szCs w:val="20"/>
              </w:rPr>
            </w:pPr>
            <w:r w:rsidRPr="00823534">
              <w:rPr>
                <w:sz w:val="20"/>
                <w:szCs w:val="20"/>
              </w:rPr>
              <w:t>середні витрати на виготовлення 1 витягу з Державного реєстру речових прав на нерухоме майно</w:t>
            </w:r>
          </w:p>
        </w:tc>
        <w:tc>
          <w:tcPr>
            <w:tcW w:w="1418" w:type="dxa"/>
            <w:hideMark/>
          </w:tcPr>
          <w:p w:rsidR="0058649A" w:rsidRPr="00823534" w:rsidRDefault="0058649A" w:rsidP="0058649A">
            <w:pPr>
              <w:rPr>
                <w:sz w:val="20"/>
                <w:szCs w:val="20"/>
              </w:rPr>
            </w:pPr>
            <w:r w:rsidRPr="00823534">
              <w:rPr>
                <w:sz w:val="20"/>
                <w:szCs w:val="20"/>
              </w:rPr>
              <w:t>0</w:t>
            </w:r>
          </w:p>
        </w:tc>
        <w:tc>
          <w:tcPr>
            <w:tcW w:w="1224" w:type="dxa"/>
            <w:hideMark/>
          </w:tcPr>
          <w:p w:rsidR="0058649A" w:rsidRPr="00823534" w:rsidRDefault="0058649A" w:rsidP="0058649A">
            <w:pPr>
              <w:rPr>
                <w:sz w:val="20"/>
                <w:szCs w:val="20"/>
              </w:rPr>
            </w:pPr>
            <w:r w:rsidRPr="00823534">
              <w:rPr>
                <w:sz w:val="20"/>
                <w:szCs w:val="20"/>
              </w:rPr>
              <w:t>0</w:t>
            </w:r>
          </w:p>
        </w:tc>
        <w:tc>
          <w:tcPr>
            <w:tcW w:w="1468" w:type="dxa"/>
            <w:hideMark/>
          </w:tcPr>
          <w:p w:rsidR="0058649A" w:rsidRPr="00823534" w:rsidRDefault="0058649A" w:rsidP="0058649A">
            <w:pPr>
              <w:rPr>
                <w:sz w:val="20"/>
                <w:szCs w:val="20"/>
              </w:rPr>
            </w:pPr>
            <w:r w:rsidRPr="00823534">
              <w:rPr>
                <w:sz w:val="20"/>
                <w:szCs w:val="20"/>
              </w:rPr>
              <w:t>0</w:t>
            </w:r>
          </w:p>
        </w:tc>
        <w:tc>
          <w:tcPr>
            <w:tcW w:w="1362" w:type="dxa"/>
            <w:gridSpan w:val="2"/>
            <w:hideMark/>
          </w:tcPr>
          <w:p w:rsidR="0058649A" w:rsidRPr="00823534" w:rsidRDefault="0058649A" w:rsidP="0058649A">
            <w:pPr>
              <w:rPr>
                <w:sz w:val="20"/>
                <w:szCs w:val="20"/>
              </w:rPr>
            </w:pPr>
            <w:r w:rsidRPr="00823534">
              <w:rPr>
                <w:sz w:val="20"/>
                <w:szCs w:val="20"/>
              </w:rPr>
              <w:t>5700</w:t>
            </w:r>
          </w:p>
        </w:tc>
        <w:tc>
          <w:tcPr>
            <w:tcW w:w="1482" w:type="dxa"/>
            <w:hideMark/>
          </w:tcPr>
          <w:p w:rsidR="0058649A" w:rsidRPr="00823534" w:rsidRDefault="0058649A" w:rsidP="0058649A">
            <w:pPr>
              <w:rPr>
                <w:sz w:val="20"/>
                <w:szCs w:val="20"/>
              </w:rPr>
            </w:pPr>
            <w:r w:rsidRPr="00823534">
              <w:rPr>
                <w:sz w:val="20"/>
                <w:szCs w:val="20"/>
              </w:rPr>
              <w:t>0</w:t>
            </w:r>
          </w:p>
        </w:tc>
        <w:tc>
          <w:tcPr>
            <w:tcW w:w="1800" w:type="dxa"/>
            <w:noWrap/>
            <w:hideMark/>
          </w:tcPr>
          <w:p w:rsidR="0058649A" w:rsidRPr="00823534" w:rsidRDefault="0058649A" w:rsidP="0058649A">
            <w:pPr>
              <w:rPr>
                <w:sz w:val="20"/>
                <w:szCs w:val="20"/>
              </w:rPr>
            </w:pPr>
            <w:r w:rsidRPr="00823534">
              <w:rPr>
                <w:sz w:val="20"/>
                <w:szCs w:val="20"/>
              </w:rPr>
              <w:t>0,000</w:t>
            </w:r>
          </w:p>
        </w:tc>
      </w:tr>
      <w:tr w:rsidR="0058649A" w:rsidRPr="00823534" w:rsidTr="0068560C">
        <w:trPr>
          <w:trHeight w:val="543"/>
        </w:trPr>
        <w:tc>
          <w:tcPr>
            <w:tcW w:w="6374" w:type="dxa"/>
            <w:hideMark/>
          </w:tcPr>
          <w:p w:rsidR="0058649A" w:rsidRPr="00823534" w:rsidRDefault="0058649A" w:rsidP="0058649A">
            <w:pPr>
              <w:rPr>
                <w:sz w:val="20"/>
                <w:szCs w:val="20"/>
              </w:rPr>
            </w:pPr>
            <w:r w:rsidRPr="00823534">
              <w:rPr>
                <w:sz w:val="20"/>
                <w:szCs w:val="20"/>
              </w:rPr>
              <w:t>середні витрати на виготовлення 1 виписки з інвентаризаціних матеріалів</w:t>
            </w:r>
          </w:p>
        </w:tc>
        <w:tc>
          <w:tcPr>
            <w:tcW w:w="1418" w:type="dxa"/>
            <w:hideMark/>
          </w:tcPr>
          <w:p w:rsidR="0058649A" w:rsidRPr="00823534" w:rsidRDefault="0058649A" w:rsidP="0058649A">
            <w:pPr>
              <w:rPr>
                <w:sz w:val="20"/>
                <w:szCs w:val="20"/>
              </w:rPr>
            </w:pPr>
            <w:r w:rsidRPr="00823534">
              <w:rPr>
                <w:sz w:val="20"/>
                <w:szCs w:val="20"/>
              </w:rPr>
              <w:t>0</w:t>
            </w:r>
          </w:p>
        </w:tc>
        <w:tc>
          <w:tcPr>
            <w:tcW w:w="1224" w:type="dxa"/>
            <w:hideMark/>
          </w:tcPr>
          <w:p w:rsidR="0058649A" w:rsidRPr="00823534" w:rsidRDefault="0058649A" w:rsidP="0058649A">
            <w:pPr>
              <w:rPr>
                <w:sz w:val="20"/>
                <w:szCs w:val="20"/>
              </w:rPr>
            </w:pPr>
            <w:r w:rsidRPr="00823534">
              <w:rPr>
                <w:sz w:val="20"/>
                <w:szCs w:val="20"/>
              </w:rPr>
              <w:t>0</w:t>
            </w:r>
          </w:p>
        </w:tc>
        <w:tc>
          <w:tcPr>
            <w:tcW w:w="1468" w:type="dxa"/>
            <w:hideMark/>
          </w:tcPr>
          <w:p w:rsidR="0058649A" w:rsidRPr="00823534" w:rsidRDefault="0058649A" w:rsidP="0058649A">
            <w:pPr>
              <w:rPr>
                <w:sz w:val="20"/>
                <w:szCs w:val="20"/>
              </w:rPr>
            </w:pPr>
            <w:r w:rsidRPr="00823534">
              <w:rPr>
                <w:sz w:val="20"/>
                <w:szCs w:val="20"/>
              </w:rPr>
              <w:t>0</w:t>
            </w:r>
          </w:p>
        </w:tc>
        <w:tc>
          <w:tcPr>
            <w:tcW w:w="1362" w:type="dxa"/>
            <w:gridSpan w:val="2"/>
            <w:hideMark/>
          </w:tcPr>
          <w:p w:rsidR="0058649A" w:rsidRPr="00823534" w:rsidRDefault="0058649A" w:rsidP="0058649A">
            <w:pPr>
              <w:rPr>
                <w:sz w:val="20"/>
                <w:szCs w:val="20"/>
              </w:rPr>
            </w:pPr>
            <w:r w:rsidRPr="00823534">
              <w:rPr>
                <w:sz w:val="20"/>
                <w:szCs w:val="20"/>
              </w:rPr>
              <w:t>1875</w:t>
            </w:r>
          </w:p>
        </w:tc>
        <w:tc>
          <w:tcPr>
            <w:tcW w:w="1482" w:type="dxa"/>
            <w:hideMark/>
          </w:tcPr>
          <w:p w:rsidR="0058649A" w:rsidRPr="00823534" w:rsidRDefault="0058649A" w:rsidP="0058649A">
            <w:pPr>
              <w:rPr>
                <w:sz w:val="20"/>
                <w:szCs w:val="20"/>
              </w:rPr>
            </w:pPr>
            <w:r w:rsidRPr="00823534">
              <w:rPr>
                <w:sz w:val="20"/>
                <w:szCs w:val="20"/>
              </w:rPr>
              <w:t>1871,75</w:t>
            </w:r>
          </w:p>
        </w:tc>
        <w:tc>
          <w:tcPr>
            <w:tcW w:w="1800" w:type="dxa"/>
            <w:noWrap/>
          </w:tcPr>
          <w:p w:rsidR="0058649A" w:rsidRPr="00CF433D" w:rsidRDefault="0058649A" w:rsidP="0058649A">
            <w:pPr>
              <w:rPr>
                <w:sz w:val="20"/>
                <w:szCs w:val="20"/>
                <w:lang w:val="uk-UA"/>
              </w:rPr>
            </w:pPr>
            <w:r>
              <w:rPr>
                <w:sz w:val="20"/>
                <w:szCs w:val="20"/>
                <w:lang w:val="uk-UA"/>
              </w:rPr>
              <w:t>1,002</w:t>
            </w:r>
          </w:p>
        </w:tc>
      </w:tr>
      <w:tr w:rsidR="0058649A" w:rsidRPr="00823534" w:rsidTr="009A6E88">
        <w:trPr>
          <w:trHeight w:val="828"/>
        </w:trPr>
        <w:tc>
          <w:tcPr>
            <w:tcW w:w="6374" w:type="dxa"/>
            <w:hideMark/>
          </w:tcPr>
          <w:p w:rsidR="0058649A" w:rsidRPr="00823534" w:rsidRDefault="0058649A" w:rsidP="0058649A">
            <w:pPr>
              <w:rPr>
                <w:sz w:val="20"/>
                <w:szCs w:val="20"/>
              </w:rPr>
            </w:pPr>
            <w:r w:rsidRPr="00823534">
              <w:rPr>
                <w:sz w:val="20"/>
                <w:szCs w:val="20"/>
              </w:rPr>
              <w:t>середні витрати за подачу 1 оголошення у засобах масової інформації</w:t>
            </w:r>
          </w:p>
        </w:tc>
        <w:tc>
          <w:tcPr>
            <w:tcW w:w="1418" w:type="dxa"/>
            <w:hideMark/>
          </w:tcPr>
          <w:p w:rsidR="0058649A" w:rsidRPr="00823534" w:rsidRDefault="0058649A" w:rsidP="0058649A">
            <w:pPr>
              <w:rPr>
                <w:sz w:val="20"/>
                <w:szCs w:val="20"/>
              </w:rPr>
            </w:pPr>
            <w:r w:rsidRPr="00823534">
              <w:rPr>
                <w:sz w:val="20"/>
                <w:szCs w:val="20"/>
              </w:rPr>
              <w:t>0</w:t>
            </w:r>
          </w:p>
        </w:tc>
        <w:tc>
          <w:tcPr>
            <w:tcW w:w="1224" w:type="dxa"/>
            <w:hideMark/>
          </w:tcPr>
          <w:p w:rsidR="0058649A" w:rsidRPr="00823534" w:rsidRDefault="0058649A" w:rsidP="0058649A">
            <w:pPr>
              <w:rPr>
                <w:sz w:val="20"/>
                <w:szCs w:val="20"/>
              </w:rPr>
            </w:pPr>
            <w:r w:rsidRPr="00823534">
              <w:rPr>
                <w:sz w:val="20"/>
                <w:szCs w:val="20"/>
              </w:rPr>
              <w:t>0</w:t>
            </w:r>
          </w:p>
        </w:tc>
        <w:tc>
          <w:tcPr>
            <w:tcW w:w="1468" w:type="dxa"/>
            <w:hideMark/>
          </w:tcPr>
          <w:p w:rsidR="0058649A" w:rsidRPr="00823534" w:rsidRDefault="0058649A" w:rsidP="0058649A">
            <w:pPr>
              <w:rPr>
                <w:sz w:val="20"/>
                <w:szCs w:val="20"/>
              </w:rPr>
            </w:pPr>
            <w:r w:rsidRPr="00823534">
              <w:rPr>
                <w:sz w:val="20"/>
                <w:szCs w:val="20"/>
              </w:rPr>
              <w:t>0</w:t>
            </w:r>
          </w:p>
        </w:tc>
        <w:tc>
          <w:tcPr>
            <w:tcW w:w="1362" w:type="dxa"/>
            <w:gridSpan w:val="2"/>
            <w:hideMark/>
          </w:tcPr>
          <w:p w:rsidR="0058649A" w:rsidRPr="00823534" w:rsidRDefault="0058649A" w:rsidP="0058649A">
            <w:pPr>
              <w:rPr>
                <w:sz w:val="20"/>
                <w:szCs w:val="20"/>
              </w:rPr>
            </w:pPr>
            <w:r w:rsidRPr="00823534">
              <w:rPr>
                <w:sz w:val="20"/>
                <w:szCs w:val="20"/>
              </w:rPr>
              <w:t>434,78</w:t>
            </w:r>
          </w:p>
        </w:tc>
        <w:tc>
          <w:tcPr>
            <w:tcW w:w="1482" w:type="dxa"/>
            <w:hideMark/>
          </w:tcPr>
          <w:p w:rsidR="0058649A" w:rsidRPr="00823534" w:rsidRDefault="0058649A" w:rsidP="0058649A">
            <w:pPr>
              <w:rPr>
                <w:sz w:val="20"/>
                <w:szCs w:val="20"/>
              </w:rPr>
            </w:pPr>
            <w:r w:rsidRPr="00823534">
              <w:rPr>
                <w:sz w:val="20"/>
                <w:szCs w:val="20"/>
              </w:rPr>
              <w:t>393,75</w:t>
            </w:r>
          </w:p>
        </w:tc>
        <w:tc>
          <w:tcPr>
            <w:tcW w:w="1800" w:type="dxa"/>
            <w:noWrap/>
            <w:hideMark/>
          </w:tcPr>
          <w:p w:rsidR="0058649A" w:rsidRPr="00CF433D" w:rsidRDefault="0058649A" w:rsidP="0058649A">
            <w:pPr>
              <w:rPr>
                <w:sz w:val="20"/>
                <w:szCs w:val="20"/>
                <w:lang w:val="uk-UA"/>
              </w:rPr>
            </w:pPr>
            <w:r>
              <w:rPr>
                <w:sz w:val="20"/>
                <w:szCs w:val="20"/>
                <w:lang w:val="uk-UA"/>
              </w:rPr>
              <w:t>1,104</w:t>
            </w:r>
          </w:p>
        </w:tc>
      </w:tr>
      <w:tr w:rsidR="0058649A" w:rsidRPr="00823534" w:rsidTr="0068560C">
        <w:trPr>
          <w:trHeight w:val="416"/>
        </w:trPr>
        <w:tc>
          <w:tcPr>
            <w:tcW w:w="6374" w:type="dxa"/>
            <w:hideMark/>
          </w:tcPr>
          <w:p w:rsidR="0058649A" w:rsidRPr="00823534" w:rsidRDefault="0058649A" w:rsidP="0058649A">
            <w:pPr>
              <w:rPr>
                <w:sz w:val="20"/>
                <w:szCs w:val="20"/>
              </w:rPr>
            </w:pPr>
            <w:r w:rsidRPr="00823534">
              <w:rPr>
                <w:sz w:val="20"/>
                <w:szCs w:val="20"/>
              </w:rPr>
              <w:t>Середні витрати на виготовлення 1 звіту про оцінку вартості нежитлових приміщень</w:t>
            </w:r>
          </w:p>
        </w:tc>
        <w:tc>
          <w:tcPr>
            <w:tcW w:w="1418" w:type="dxa"/>
            <w:hideMark/>
          </w:tcPr>
          <w:p w:rsidR="0058649A" w:rsidRPr="00823534" w:rsidRDefault="0058649A" w:rsidP="0058649A">
            <w:pPr>
              <w:rPr>
                <w:sz w:val="20"/>
                <w:szCs w:val="20"/>
              </w:rPr>
            </w:pPr>
            <w:r w:rsidRPr="00823534">
              <w:rPr>
                <w:sz w:val="20"/>
                <w:szCs w:val="20"/>
              </w:rPr>
              <w:t>0</w:t>
            </w:r>
          </w:p>
        </w:tc>
        <w:tc>
          <w:tcPr>
            <w:tcW w:w="1224" w:type="dxa"/>
            <w:hideMark/>
          </w:tcPr>
          <w:p w:rsidR="0058649A" w:rsidRPr="00823534" w:rsidRDefault="0058649A" w:rsidP="0058649A">
            <w:pPr>
              <w:rPr>
                <w:sz w:val="20"/>
                <w:szCs w:val="20"/>
              </w:rPr>
            </w:pPr>
            <w:r w:rsidRPr="00823534">
              <w:rPr>
                <w:sz w:val="20"/>
                <w:szCs w:val="20"/>
              </w:rPr>
              <w:t>0</w:t>
            </w:r>
          </w:p>
        </w:tc>
        <w:tc>
          <w:tcPr>
            <w:tcW w:w="1468" w:type="dxa"/>
            <w:hideMark/>
          </w:tcPr>
          <w:p w:rsidR="0058649A" w:rsidRPr="00823534" w:rsidRDefault="0058649A" w:rsidP="0058649A">
            <w:pPr>
              <w:rPr>
                <w:sz w:val="20"/>
                <w:szCs w:val="20"/>
              </w:rPr>
            </w:pPr>
            <w:r w:rsidRPr="00823534">
              <w:rPr>
                <w:sz w:val="20"/>
                <w:szCs w:val="20"/>
              </w:rPr>
              <w:t>0</w:t>
            </w:r>
          </w:p>
        </w:tc>
        <w:tc>
          <w:tcPr>
            <w:tcW w:w="1362" w:type="dxa"/>
            <w:gridSpan w:val="2"/>
            <w:hideMark/>
          </w:tcPr>
          <w:p w:rsidR="0058649A" w:rsidRPr="00823534" w:rsidRDefault="0058649A" w:rsidP="0058649A">
            <w:pPr>
              <w:rPr>
                <w:sz w:val="20"/>
                <w:szCs w:val="20"/>
              </w:rPr>
            </w:pPr>
            <w:r w:rsidRPr="00823534">
              <w:rPr>
                <w:sz w:val="20"/>
                <w:szCs w:val="20"/>
              </w:rPr>
              <w:t>1573,3</w:t>
            </w:r>
          </w:p>
        </w:tc>
        <w:tc>
          <w:tcPr>
            <w:tcW w:w="1482" w:type="dxa"/>
            <w:hideMark/>
          </w:tcPr>
          <w:p w:rsidR="0058649A" w:rsidRPr="00823534" w:rsidRDefault="0058649A" w:rsidP="0058649A">
            <w:pPr>
              <w:rPr>
                <w:sz w:val="20"/>
                <w:szCs w:val="20"/>
              </w:rPr>
            </w:pPr>
            <w:r w:rsidRPr="00823534">
              <w:rPr>
                <w:sz w:val="20"/>
                <w:szCs w:val="20"/>
              </w:rPr>
              <w:t>2360</w:t>
            </w:r>
          </w:p>
        </w:tc>
        <w:tc>
          <w:tcPr>
            <w:tcW w:w="1800" w:type="dxa"/>
            <w:noWrap/>
            <w:hideMark/>
          </w:tcPr>
          <w:p w:rsidR="0058649A" w:rsidRPr="00CF433D" w:rsidRDefault="0058649A" w:rsidP="0058649A">
            <w:pPr>
              <w:rPr>
                <w:sz w:val="20"/>
                <w:szCs w:val="20"/>
                <w:lang w:val="uk-UA"/>
              </w:rPr>
            </w:pPr>
            <w:r>
              <w:rPr>
                <w:sz w:val="20"/>
                <w:szCs w:val="20"/>
                <w:lang w:val="uk-UA"/>
              </w:rPr>
              <w:t>0,667</w:t>
            </w:r>
          </w:p>
        </w:tc>
      </w:tr>
      <w:tr w:rsidR="0058649A" w:rsidRPr="00823534" w:rsidTr="009A6E88">
        <w:trPr>
          <w:trHeight w:val="288"/>
        </w:trPr>
        <w:tc>
          <w:tcPr>
            <w:tcW w:w="6374" w:type="dxa"/>
            <w:hideMark/>
          </w:tcPr>
          <w:p w:rsidR="0058649A" w:rsidRPr="00823534" w:rsidRDefault="0058649A" w:rsidP="0058649A">
            <w:pPr>
              <w:rPr>
                <w:b/>
                <w:bCs/>
                <w:sz w:val="20"/>
                <w:szCs w:val="20"/>
              </w:rPr>
            </w:pPr>
            <w:r w:rsidRPr="00823534">
              <w:rPr>
                <w:b/>
                <w:bCs/>
                <w:sz w:val="20"/>
                <w:szCs w:val="20"/>
              </w:rPr>
              <w:t>Показники якості</w:t>
            </w:r>
          </w:p>
        </w:tc>
        <w:tc>
          <w:tcPr>
            <w:tcW w:w="1418" w:type="dxa"/>
            <w:hideMark/>
          </w:tcPr>
          <w:p w:rsidR="0058649A" w:rsidRPr="00823534" w:rsidRDefault="0058649A" w:rsidP="0058649A">
            <w:pPr>
              <w:rPr>
                <w:sz w:val="20"/>
                <w:szCs w:val="20"/>
              </w:rPr>
            </w:pPr>
            <w:r w:rsidRPr="00823534">
              <w:rPr>
                <w:sz w:val="20"/>
                <w:szCs w:val="20"/>
              </w:rPr>
              <w:t> </w:t>
            </w:r>
          </w:p>
        </w:tc>
        <w:tc>
          <w:tcPr>
            <w:tcW w:w="1224" w:type="dxa"/>
            <w:hideMark/>
          </w:tcPr>
          <w:p w:rsidR="0058649A" w:rsidRPr="00823534" w:rsidRDefault="0058649A" w:rsidP="0058649A">
            <w:pPr>
              <w:rPr>
                <w:sz w:val="20"/>
                <w:szCs w:val="20"/>
              </w:rPr>
            </w:pPr>
            <w:r w:rsidRPr="00823534">
              <w:rPr>
                <w:sz w:val="20"/>
                <w:szCs w:val="20"/>
              </w:rPr>
              <w:t> </w:t>
            </w:r>
          </w:p>
        </w:tc>
        <w:tc>
          <w:tcPr>
            <w:tcW w:w="1468" w:type="dxa"/>
            <w:hideMark/>
          </w:tcPr>
          <w:p w:rsidR="0058649A" w:rsidRPr="00823534" w:rsidRDefault="0058649A" w:rsidP="0058649A">
            <w:pPr>
              <w:rPr>
                <w:sz w:val="20"/>
                <w:szCs w:val="20"/>
              </w:rPr>
            </w:pPr>
            <w:r w:rsidRPr="00823534">
              <w:rPr>
                <w:sz w:val="20"/>
                <w:szCs w:val="20"/>
              </w:rPr>
              <w:t> </w:t>
            </w:r>
          </w:p>
        </w:tc>
        <w:tc>
          <w:tcPr>
            <w:tcW w:w="1362" w:type="dxa"/>
            <w:gridSpan w:val="2"/>
            <w:hideMark/>
          </w:tcPr>
          <w:p w:rsidR="0058649A" w:rsidRPr="00823534" w:rsidRDefault="0058649A" w:rsidP="0058649A">
            <w:pPr>
              <w:rPr>
                <w:sz w:val="20"/>
                <w:szCs w:val="20"/>
              </w:rPr>
            </w:pPr>
            <w:r w:rsidRPr="00823534">
              <w:rPr>
                <w:sz w:val="20"/>
                <w:szCs w:val="20"/>
              </w:rPr>
              <w:t> </w:t>
            </w:r>
          </w:p>
        </w:tc>
        <w:tc>
          <w:tcPr>
            <w:tcW w:w="1482" w:type="dxa"/>
            <w:hideMark/>
          </w:tcPr>
          <w:p w:rsidR="0058649A" w:rsidRPr="00823534" w:rsidRDefault="0058649A" w:rsidP="0058649A">
            <w:pPr>
              <w:rPr>
                <w:sz w:val="20"/>
                <w:szCs w:val="20"/>
              </w:rPr>
            </w:pPr>
            <w:r w:rsidRPr="00823534">
              <w:rPr>
                <w:sz w:val="20"/>
                <w:szCs w:val="20"/>
              </w:rPr>
              <w:t> </w:t>
            </w:r>
          </w:p>
        </w:tc>
        <w:tc>
          <w:tcPr>
            <w:tcW w:w="1800" w:type="dxa"/>
            <w:hideMark/>
          </w:tcPr>
          <w:p w:rsidR="0058649A" w:rsidRPr="00823534" w:rsidRDefault="0058649A" w:rsidP="0058649A">
            <w:pPr>
              <w:rPr>
                <w:sz w:val="20"/>
                <w:szCs w:val="20"/>
              </w:rPr>
            </w:pPr>
            <w:r w:rsidRPr="00823534">
              <w:rPr>
                <w:sz w:val="20"/>
                <w:szCs w:val="20"/>
              </w:rPr>
              <w:t> </w:t>
            </w:r>
          </w:p>
        </w:tc>
      </w:tr>
      <w:tr w:rsidR="0058649A" w:rsidRPr="00823534" w:rsidTr="0068560C">
        <w:trPr>
          <w:trHeight w:val="547"/>
        </w:trPr>
        <w:tc>
          <w:tcPr>
            <w:tcW w:w="6374" w:type="dxa"/>
            <w:hideMark/>
          </w:tcPr>
          <w:p w:rsidR="0058649A" w:rsidRPr="00823534" w:rsidRDefault="0058649A" w:rsidP="0058649A">
            <w:pPr>
              <w:rPr>
                <w:sz w:val="20"/>
                <w:szCs w:val="20"/>
              </w:rPr>
            </w:pPr>
            <w:r w:rsidRPr="00823534">
              <w:rPr>
                <w:sz w:val="20"/>
                <w:szCs w:val="20"/>
              </w:rPr>
              <w:t>Відсоток запланованих об’єктів комунальної власності для продажу на торгах</w:t>
            </w:r>
          </w:p>
        </w:tc>
        <w:tc>
          <w:tcPr>
            <w:tcW w:w="1418" w:type="dxa"/>
            <w:hideMark/>
          </w:tcPr>
          <w:p w:rsidR="0058649A" w:rsidRPr="00823534" w:rsidRDefault="0058649A" w:rsidP="0058649A">
            <w:pPr>
              <w:rPr>
                <w:sz w:val="20"/>
                <w:szCs w:val="20"/>
              </w:rPr>
            </w:pPr>
            <w:r w:rsidRPr="00823534">
              <w:rPr>
                <w:sz w:val="20"/>
                <w:szCs w:val="20"/>
              </w:rPr>
              <w:t>0</w:t>
            </w:r>
          </w:p>
        </w:tc>
        <w:tc>
          <w:tcPr>
            <w:tcW w:w="1224" w:type="dxa"/>
            <w:hideMark/>
          </w:tcPr>
          <w:p w:rsidR="0058649A" w:rsidRPr="00823534" w:rsidRDefault="0058649A" w:rsidP="0058649A">
            <w:pPr>
              <w:rPr>
                <w:sz w:val="20"/>
                <w:szCs w:val="20"/>
              </w:rPr>
            </w:pPr>
            <w:r w:rsidRPr="00823534">
              <w:rPr>
                <w:sz w:val="20"/>
                <w:szCs w:val="20"/>
              </w:rPr>
              <w:t>0</w:t>
            </w:r>
          </w:p>
        </w:tc>
        <w:tc>
          <w:tcPr>
            <w:tcW w:w="1468" w:type="dxa"/>
            <w:hideMark/>
          </w:tcPr>
          <w:p w:rsidR="0058649A" w:rsidRPr="00823534" w:rsidRDefault="0058649A" w:rsidP="0058649A">
            <w:pPr>
              <w:rPr>
                <w:sz w:val="20"/>
                <w:szCs w:val="20"/>
              </w:rPr>
            </w:pPr>
            <w:r w:rsidRPr="00823534">
              <w:rPr>
                <w:sz w:val="20"/>
                <w:szCs w:val="20"/>
              </w:rPr>
              <w:t>0</w:t>
            </w:r>
          </w:p>
        </w:tc>
        <w:tc>
          <w:tcPr>
            <w:tcW w:w="1362" w:type="dxa"/>
            <w:gridSpan w:val="2"/>
            <w:hideMark/>
          </w:tcPr>
          <w:p w:rsidR="0058649A" w:rsidRPr="00823534" w:rsidRDefault="0058649A" w:rsidP="0058649A">
            <w:pPr>
              <w:rPr>
                <w:sz w:val="20"/>
                <w:szCs w:val="20"/>
              </w:rPr>
            </w:pPr>
            <w:r w:rsidRPr="00823534">
              <w:rPr>
                <w:sz w:val="20"/>
                <w:szCs w:val="20"/>
              </w:rPr>
              <w:t>30</w:t>
            </w:r>
          </w:p>
        </w:tc>
        <w:tc>
          <w:tcPr>
            <w:tcW w:w="1482" w:type="dxa"/>
            <w:hideMark/>
          </w:tcPr>
          <w:p w:rsidR="0058649A" w:rsidRPr="00823534" w:rsidRDefault="0058649A" w:rsidP="0058649A">
            <w:pPr>
              <w:rPr>
                <w:sz w:val="20"/>
                <w:szCs w:val="20"/>
              </w:rPr>
            </w:pPr>
            <w:r w:rsidRPr="00823534">
              <w:rPr>
                <w:sz w:val="20"/>
                <w:szCs w:val="20"/>
              </w:rPr>
              <w:t>30</w:t>
            </w:r>
          </w:p>
        </w:tc>
        <w:tc>
          <w:tcPr>
            <w:tcW w:w="1800" w:type="dxa"/>
            <w:noWrap/>
            <w:hideMark/>
          </w:tcPr>
          <w:p w:rsidR="0058649A" w:rsidRPr="00823534" w:rsidRDefault="0058649A" w:rsidP="0058649A">
            <w:pPr>
              <w:rPr>
                <w:sz w:val="20"/>
                <w:szCs w:val="20"/>
              </w:rPr>
            </w:pPr>
            <w:r w:rsidRPr="00823534">
              <w:rPr>
                <w:sz w:val="20"/>
                <w:szCs w:val="20"/>
              </w:rPr>
              <w:t>1,000</w:t>
            </w:r>
          </w:p>
        </w:tc>
      </w:tr>
      <w:tr w:rsidR="0058649A" w:rsidRPr="00823534" w:rsidTr="00556F5E">
        <w:trPr>
          <w:trHeight w:val="1417"/>
        </w:trPr>
        <w:tc>
          <w:tcPr>
            <w:tcW w:w="6374" w:type="dxa"/>
            <w:noWrap/>
            <w:vAlign w:val="center"/>
            <w:hideMark/>
          </w:tcPr>
          <w:p w:rsidR="0058649A" w:rsidRPr="002B7336" w:rsidRDefault="0058649A" w:rsidP="002B7336">
            <w:pPr>
              <w:jc w:val="center"/>
              <w:rPr>
                <w:b/>
                <w:bCs/>
                <w:sz w:val="20"/>
                <w:szCs w:val="20"/>
                <w:lang w:val="uk-UA"/>
              </w:rPr>
            </w:pPr>
            <w:r w:rsidRPr="00823534">
              <w:rPr>
                <w:b/>
                <w:bCs/>
                <w:sz w:val="20"/>
                <w:szCs w:val="20"/>
              </w:rPr>
              <w:lastRenderedPageBreak/>
              <w:t>Ефективність виконання</w:t>
            </w:r>
            <w:r w:rsidR="002B7336">
              <w:rPr>
                <w:b/>
                <w:bCs/>
                <w:sz w:val="20"/>
                <w:szCs w:val="20"/>
                <w:lang w:val="uk-UA"/>
              </w:rPr>
              <w:t xml:space="preserve"> програми</w:t>
            </w:r>
          </w:p>
        </w:tc>
        <w:tc>
          <w:tcPr>
            <w:tcW w:w="6954" w:type="dxa"/>
            <w:gridSpan w:val="6"/>
            <w:vAlign w:val="center"/>
            <w:hideMark/>
          </w:tcPr>
          <w:p w:rsidR="0058649A" w:rsidRPr="003F612B" w:rsidRDefault="0058649A" w:rsidP="0058649A">
            <w:pPr>
              <w:rPr>
                <w:b/>
                <w:sz w:val="20"/>
                <w:szCs w:val="20"/>
                <w:lang w:val="uk-UA"/>
              </w:rPr>
            </w:pPr>
            <w:r w:rsidRPr="00B7711C">
              <w:rPr>
                <w:b/>
                <w:bCs/>
                <w:sz w:val="20"/>
                <w:szCs w:val="20"/>
                <w:lang w:val="uk-UA"/>
              </w:rPr>
              <w:t>Іеф</w:t>
            </w:r>
            <w:r w:rsidRPr="00B7711C">
              <w:rPr>
                <w:sz w:val="20"/>
                <w:szCs w:val="20"/>
                <w:lang w:val="uk-UA"/>
              </w:rPr>
              <w:t>=</w:t>
            </w:r>
            <w:r>
              <w:rPr>
                <w:sz w:val="20"/>
                <w:szCs w:val="20"/>
                <w:lang w:val="uk-UA"/>
              </w:rPr>
              <w:t>(1,263+</w:t>
            </w:r>
            <w:r w:rsidRPr="00B7711C">
              <w:rPr>
                <w:sz w:val="20"/>
                <w:szCs w:val="20"/>
                <w:lang w:val="uk-UA"/>
              </w:rPr>
              <w:t>0,000</w:t>
            </w:r>
            <w:r>
              <w:rPr>
                <w:sz w:val="20"/>
                <w:szCs w:val="20"/>
                <w:lang w:val="uk-UA"/>
              </w:rPr>
              <w:t>+1,002+1,104+0,667</w:t>
            </w:r>
            <w:r w:rsidRPr="00B7711C">
              <w:rPr>
                <w:sz w:val="20"/>
                <w:szCs w:val="20"/>
                <w:lang w:val="uk-UA"/>
              </w:rPr>
              <w:t>)=</w:t>
            </w:r>
            <w:r>
              <w:rPr>
                <w:sz w:val="20"/>
                <w:szCs w:val="20"/>
                <w:lang w:val="uk-UA"/>
              </w:rPr>
              <w:t>4,0</w:t>
            </w:r>
            <w:r w:rsidR="0068560C">
              <w:rPr>
                <w:sz w:val="20"/>
                <w:szCs w:val="20"/>
                <w:lang w:val="uk-UA"/>
              </w:rPr>
              <w:t>36</w:t>
            </w:r>
            <w:r>
              <w:rPr>
                <w:sz w:val="20"/>
                <w:szCs w:val="20"/>
                <w:lang w:val="uk-UA"/>
              </w:rPr>
              <w:t>*100/</w:t>
            </w:r>
            <w:r w:rsidR="0068560C">
              <w:rPr>
                <w:sz w:val="20"/>
                <w:szCs w:val="20"/>
                <w:lang w:val="uk-UA"/>
              </w:rPr>
              <w:t>5</w:t>
            </w:r>
            <w:r w:rsidRPr="003F612B">
              <w:rPr>
                <w:b/>
                <w:sz w:val="20"/>
                <w:szCs w:val="20"/>
                <w:lang w:val="uk-UA"/>
              </w:rPr>
              <w:t>=</w:t>
            </w:r>
            <w:r w:rsidR="0068560C">
              <w:rPr>
                <w:b/>
                <w:sz w:val="20"/>
                <w:szCs w:val="20"/>
                <w:lang w:val="uk-UA"/>
              </w:rPr>
              <w:t>80,72</w:t>
            </w:r>
          </w:p>
          <w:p w:rsidR="0058649A" w:rsidRDefault="0058649A" w:rsidP="0058649A">
            <w:pPr>
              <w:rPr>
                <w:b/>
                <w:sz w:val="20"/>
                <w:szCs w:val="20"/>
                <w:lang w:val="uk-UA"/>
              </w:rPr>
            </w:pPr>
            <w:r w:rsidRPr="00B7711C">
              <w:rPr>
                <w:b/>
                <w:bCs/>
                <w:sz w:val="20"/>
                <w:szCs w:val="20"/>
                <w:lang w:val="uk-UA"/>
              </w:rPr>
              <w:t>Іяк</w:t>
            </w:r>
            <w:r w:rsidRPr="00B7711C">
              <w:rPr>
                <w:sz w:val="20"/>
                <w:szCs w:val="20"/>
                <w:lang w:val="uk-UA"/>
              </w:rPr>
              <w:t>=(1,000)= 1*100/1=</w:t>
            </w:r>
            <w:r w:rsidRPr="00B7711C">
              <w:rPr>
                <w:b/>
                <w:bCs/>
                <w:sz w:val="20"/>
                <w:szCs w:val="20"/>
                <w:lang w:val="uk-UA"/>
              </w:rPr>
              <w:t>100</w:t>
            </w:r>
            <w:r w:rsidRPr="00B7711C">
              <w:rPr>
                <w:sz w:val="20"/>
                <w:szCs w:val="20"/>
                <w:lang w:val="uk-UA"/>
              </w:rPr>
              <w:br/>
            </w:r>
            <w:r w:rsidRPr="00B7711C">
              <w:rPr>
                <w:sz w:val="20"/>
                <w:szCs w:val="20"/>
                <w:u w:val="single"/>
                <w:lang w:val="uk-UA"/>
              </w:rPr>
              <w:t>Іін=Іефзвіт</w:t>
            </w:r>
            <w:r>
              <w:rPr>
                <w:sz w:val="20"/>
                <w:szCs w:val="20"/>
                <w:u w:val="single"/>
                <w:lang w:val="uk-UA"/>
              </w:rPr>
              <w:t>=(</w:t>
            </w:r>
            <w:r>
              <w:rPr>
                <w:sz w:val="20"/>
                <w:szCs w:val="20"/>
                <w:lang w:val="uk-UA"/>
              </w:rPr>
              <w:t>1,263+</w:t>
            </w:r>
            <w:r w:rsidRPr="00B7711C">
              <w:rPr>
                <w:sz w:val="20"/>
                <w:szCs w:val="20"/>
                <w:lang w:val="uk-UA"/>
              </w:rPr>
              <w:t>0,000</w:t>
            </w:r>
            <w:r>
              <w:rPr>
                <w:sz w:val="20"/>
                <w:szCs w:val="20"/>
                <w:lang w:val="uk-UA"/>
              </w:rPr>
              <w:t>+1,002+1,104+0,667</w:t>
            </w:r>
            <w:r w:rsidRPr="00B7711C">
              <w:rPr>
                <w:sz w:val="20"/>
                <w:szCs w:val="20"/>
                <w:lang w:val="uk-UA"/>
              </w:rPr>
              <w:t>)=</w:t>
            </w:r>
            <w:r>
              <w:rPr>
                <w:sz w:val="20"/>
                <w:szCs w:val="20"/>
                <w:lang w:val="uk-UA"/>
              </w:rPr>
              <w:t>4,</w:t>
            </w:r>
            <w:r w:rsidR="0068560C">
              <w:rPr>
                <w:sz w:val="20"/>
                <w:szCs w:val="20"/>
                <w:lang w:val="uk-UA"/>
              </w:rPr>
              <w:t>036</w:t>
            </w:r>
            <w:r>
              <w:rPr>
                <w:sz w:val="20"/>
                <w:szCs w:val="20"/>
                <w:lang w:val="uk-UA"/>
              </w:rPr>
              <w:t>/</w:t>
            </w:r>
            <w:r w:rsidR="0068560C">
              <w:rPr>
                <w:sz w:val="20"/>
                <w:szCs w:val="20"/>
                <w:lang w:val="uk-UA"/>
              </w:rPr>
              <w:t>5</w:t>
            </w:r>
            <w:r w:rsidRPr="003F612B">
              <w:rPr>
                <w:b/>
                <w:sz w:val="20"/>
                <w:szCs w:val="20"/>
                <w:lang w:val="uk-UA"/>
              </w:rPr>
              <w:t>=</w:t>
            </w:r>
            <w:r>
              <w:rPr>
                <w:b/>
                <w:sz w:val="20"/>
                <w:szCs w:val="20"/>
                <w:lang w:val="uk-UA"/>
              </w:rPr>
              <w:t>0,</w:t>
            </w:r>
            <w:r w:rsidR="0068560C">
              <w:rPr>
                <w:b/>
                <w:sz w:val="20"/>
                <w:szCs w:val="20"/>
                <w:lang w:val="uk-UA"/>
              </w:rPr>
              <w:t>8072</w:t>
            </w:r>
          </w:p>
          <w:p w:rsidR="0058649A" w:rsidRPr="00B7711C" w:rsidRDefault="0058649A" w:rsidP="0068560C">
            <w:pPr>
              <w:rPr>
                <w:sz w:val="20"/>
                <w:szCs w:val="20"/>
                <w:lang w:val="uk-UA"/>
              </w:rPr>
            </w:pPr>
            <w:r w:rsidRPr="00B7711C">
              <w:rPr>
                <w:sz w:val="20"/>
                <w:szCs w:val="20"/>
                <w:lang w:val="uk-UA"/>
              </w:rPr>
              <w:t>Іефбаз=0</w:t>
            </w:r>
            <w:r w:rsidRPr="00B7711C">
              <w:rPr>
                <w:sz w:val="20"/>
                <w:szCs w:val="20"/>
                <w:lang w:val="uk-UA"/>
              </w:rPr>
              <w:br/>
              <w:t>=0,</w:t>
            </w:r>
            <w:r w:rsidR="0068560C">
              <w:rPr>
                <w:sz w:val="20"/>
                <w:szCs w:val="20"/>
                <w:lang w:val="uk-UA"/>
              </w:rPr>
              <w:t>8072</w:t>
            </w:r>
            <w:r w:rsidRPr="00B7711C">
              <w:rPr>
                <w:sz w:val="20"/>
                <w:szCs w:val="20"/>
                <w:lang w:val="uk-UA"/>
              </w:rPr>
              <w:t>:0=0</w:t>
            </w:r>
          </w:p>
        </w:tc>
        <w:tc>
          <w:tcPr>
            <w:tcW w:w="1800" w:type="dxa"/>
            <w:vAlign w:val="center"/>
            <w:hideMark/>
          </w:tcPr>
          <w:p w:rsidR="0058649A" w:rsidRPr="0068560C" w:rsidRDefault="0068560C" w:rsidP="0058649A">
            <w:pPr>
              <w:jc w:val="center"/>
              <w:rPr>
                <w:b/>
                <w:bCs/>
                <w:sz w:val="20"/>
                <w:szCs w:val="20"/>
                <w:lang w:val="uk-UA"/>
              </w:rPr>
            </w:pPr>
            <w:r>
              <w:rPr>
                <w:b/>
                <w:bCs/>
                <w:sz w:val="20"/>
                <w:szCs w:val="20"/>
                <w:lang w:val="uk-UA"/>
              </w:rPr>
              <w:t>80,72</w:t>
            </w:r>
            <w:r w:rsidR="0058649A" w:rsidRPr="00823534">
              <w:rPr>
                <w:b/>
                <w:bCs/>
                <w:sz w:val="20"/>
                <w:szCs w:val="20"/>
              </w:rPr>
              <w:t>+100+0=</w:t>
            </w:r>
            <w:r>
              <w:rPr>
                <w:b/>
                <w:bCs/>
                <w:sz w:val="20"/>
                <w:szCs w:val="20"/>
                <w:lang w:val="uk-UA"/>
              </w:rPr>
              <w:t>180,72</w:t>
            </w:r>
          </w:p>
          <w:p w:rsidR="0058649A" w:rsidRPr="003F612B" w:rsidRDefault="0058649A" w:rsidP="0068560C">
            <w:pPr>
              <w:jc w:val="center"/>
              <w:rPr>
                <w:b/>
                <w:bCs/>
                <w:sz w:val="20"/>
                <w:szCs w:val="20"/>
                <w:lang w:val="uk-UA"/>
              </w:rPr>
            </w:pPr>
            <w:r w:rsidRPr="004470EA">
              <w:rPr>
                <w:b/>
                <w:sz w:val="20"/>
                <w:szCs w:val="20"/>
                <w:lang w:val="uk-UA"/>
              </w:rPr>
              <w:t>-</w:t>
            </w:r>
            <w:r>
              <w:rPr>
                <w:b/>
                <w:sz w:val="20"/>
                <w:szCs w:val="20"/>
                <w:lang w:val="uk-UA"/>
              </w:rPr>
              <w:t>1</w:t>
            </w:r>
            <w:r w:rsidR="0068560C">
              <w:rPr>
                <w:b/>
                <w:sz w:val="20"/>
                <w:szCs w:val="20"/>
                <w:lang w:val="uk-UA"/>
              </w:rPr>
              <w:t>80,72</w:t>
            </w:r>
            <w:r>
              <w:rPr>
                <w:b/>
                <w:sz w:val="20"/>
                <w:szCs w:val="20"/>
                <w:lang w:val="uk-UA"/>
              </w:rPr>
              <w:t xml:space="preserve"> </w:t>
            </w:r>
            <w:r w:rsidRPr="004470EA">
              <w:rPr>
                <w:b/>
                <w:sz w:val="20"/>
                <w:szCs w:val="20"/>
                <w:lang w:val="uk-UA"/>
              </w:rPr>
              <w:t>(оскільки програма не</w:t>
            </w:r>
            <w:r>
              <w:rPr>
                <w:b/>
                <w:sz w:val="20"/>
                <w:szCs w:val="20"/>
                <w:lang w:val="uk-UA"/>
              </w:rPr>
              <w:t xml:space="preserve"> </w:t>
            </w:r>
            <w:r w:rsidRPr="004470EA">
              <w:rPr>
                <w:b/>
                <w:sz w:val="20"/>
                <w:szCs w:val="20"/>
                <w:lang w:val="uk-UA"/>
              </w:rPr>
              <w:t>фінансувалась у попередньому році</w:t>
            </w:r>
          </w:p>
        </w:tc>
      </w:tr>
      <w:tr w:rsidR="0058649A" w:rsidRPr="00823534" w:rsidTr="009A6E88">
        <w:trPr>
          <w:trHeight w:val="558"/>
        </w:trPr>
        <w:tc>
          <w:tcPr>
            <w:tcW w:w="15128" w:type="dxa"/>
            <w:gridSpan w:val="8"/>
            <w:hideMark/>
          </w:tcPr>
          <w:p w:rsidR="0058649A" w:rsidRPr="00823534" w:rsidRDefault="0058649A" w:rsidP="002B7336">
            <w:pPr>
              <w:jc w:val="center"/>
              <w:rPr>
                <w:b/>
                <w:bCs/>
                <w:sz w:val="20"/>
                <w:szCs w:val="20"/>
              </w:rPr>
            </w:pPr>
            <w:r w:rsidRPr="00823534">
              <w:rPr>
                <w:b/>
                <w:bCs/>
                <w:sz w:val="20"/>
                <w:szCs w:val="20"/>
              </w:rPr>
              <w:t>Завдання 5 «Програма «Соціально-економічний та культурний розвиток Коломийської міської об’єднаної територіальної громади на 2020-2021 роки і основні напрямки на 2022 рік»</w:t>
            </w:r>
          </w:p>
          <w:p w:rsidR="0058649A" w:rsidRPr="00823534" w:rsidRDefault="0058649A" w:rsidP="002B7336">
            <w:pPr>
              <w:jc w:val="center"/>
              <w:rPr>
                <w:b/>
                <w:bCs/>
                <w:sz w:val="20"/>
                <w:szCs w:val="20"/>
              </w:rPr>
            </w:pPr>
          </w:p>
        </w:tc>
      </w:tr>
      <w:tr w:rsidR="0058649A" w:rsidRPr="00823534" w:rsidTr="002B7336">
        <w:trPr>
          <w:trHeight w:val="631"/>
        </w:trPr>
        <w:tc>
          <w:tcPr>
            <w:tcW w:w="15128" w:type="dxa"/>
            <w:gridSpan w:val="8"/>
            <w:hideMark/>
          </w:tcPr>
          <w:p w:rsidR="0058649A" w:rsidRPr="00823534" w:rsidRDefault="0058649A" w:rsidP="0058649A">
            <w:pPr>
              <w:rPr>
                <w:sz w:val="20"/>
                <w:szCs w:val="20"/>
              </w:rPr>
            </w:pPr>
            <w:r w:rsidRPr="00823534">
              <w:rPr>
                <w:sz w:val="20"/>
                <w:szCs w:val="20"/>
              </w:rPr>
              <w:t xml:space="preserve">Напрям 1 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діяльність </w:t>
            </w:r>
          </w:p>
        </w:tc>
      </w:tr>
      <w:tr w:rsidR="0058649A" w:rsidRPr="00823534" w:rsidTr="009A6E88">
        <w:trPr>
          <w:trHeight w:val="288"/>
        </w:trPr>
        <w:tc>
          <w:tcPr>
            <w:tcW w:w="6374" w:type="dxa"/>
            <w:hideMark/>
          </w:tcPr>
          <w:p w:rsidR="0058649A" w:rsidRPr="00823534" w:rsidRDefault="0058649A" w:rsidP="0058649A">
            <w:pPr>
              <w:rPr>
                <w:b/>
                <w:bCs/>
                <w:sz w:val="20"/>
                <w:szCs w:val="20"/>
              </w:rPr>
            </w:pPr>
            <w:r w:rsidRPr="00823534">
              <w:rPr>
                <w:b/>
                <w:bCs/>
                <w:sz w:val="20"/>
                <w:szCs w:val="20"/>
              </w:rPr>
              <w:t>Показники ефективності</w:t>
            </w:r>
          </w:p>
        </w:tc>
        <w:tc>
          <w:tcPr>
            <w:tcW w:w="1418" w:type="dxa"/>
            <w:hideMark/>
          </w:tcPr>
          <w:p w:rsidR="0058649A" w:rsidRPr="00823534" w:rsidRDefault="0058649A" w:rsidP="0058649A">
            <w:pPr>
              <w:rPr>
                <w:b/>
                <w:bCs/>
                <w:sz w:val="20"/>
                <w:szCs w:val="20"/>
              </w:rPr>
            </w:pPr>
            <w:r w:rsidRPr="00823534">
              <w:rPr>
                <w:b/>
                <w:bCs/>
                <w:sz w:val="20"/>
                <w:szCs w:val="20"/>
              </w:rPr>
              <w:t> </w:t>
            </w:r>
          </w:p>
        </w:tc>
        <w:tc>
          <w:tcPr>
            <w:tcW w:w="1224" w:type="dxa"/>
            <w:hideMark/>
          </w:tcPr>
          <w:p w:rsidR="0058649A" w:rsidRPr="00823534" w:rsidRDefault="0058649A" w:rsidP="0058649A">
            <w:pPr>
              <w:rPr>
                <w:b/>
                <w:bCs/>
                <w:sz w:val="20"/>
                <w:szCs w:val="20"/>
              </w:rPr>
            </w:pPr>
            <w:r w:rsidRPr="00823534">
              <w:rPr>
                <w:b/>
                <w:bCs/>
                <w:sz w:val="20"/>
                <w:szCs w:val="20"/>
              </w:rPr>
              <w:t> </w:t>
            </w:r>
          </w:p>
        </w:tc>
        <w:tc>
          <w:tcPr>
            <w:tcW w:w="1468" w:type="dxa"/>
            <w:hideMark/>
          </w:tcPr>
          <w:p w:rsidR="0058649A" w:rsidRPr="00823534" w:rsidRDefault="0058649A" w:rsidP="0058649A">
            <w:pPr>
              <w:rPr>
                <w:b/>
                <w:bCs/>
                <w:sz w:val="20"/>
                <w:szCs w:val="20"/>
              </w:rPr>
            </w:pPr>
            <w:r w:rsidRPr="00823534">
              <w:rPr>
                <w:b/>
                <w:bCs/>
                <w:sz w:val="20"/>
                <w:szCs w:val="20"/>
              </w:rPr>
              <w:t> </w:t>
            </w:r>
          </w:p>
        </w:tc>
        <w:tc>
          <w:tcPr>
            <w:tcW w:w="1362" w:type="dxa"/>
            <w:gridSpan w:val="2"/>
            <w:hideMark/>
          </w:tcPr>
          <w:p w:rsidR="0058649A" w:rsidRPr="00823534" w:rsidRDefault="0058649A" w:rsidP="0058649A">
            <w:pPr>
              <w:rPr>
                <w:sz w:val="20"/>
                <w:szCs w:val="20"/>
              </w:rPr>
            </w:pPr>
            <w:r w:rsidRPr="00823534">
              <w:rPr>
                <w:sz w:val="20"/>
                <w:szCs w:val="20"/>
              </w:rPr>
              <w:t> </w:t>
            </w:r>
          </w:p>
        </w:tc>
        <w:tc>
          <w:tcPr>
            <w:tcW w:w="1482" w:type="dxa"/>
            <w:hideMark/>
          </w:tcPr>
          <w:p w:rsidR="0058649A" w:rsidRPr="00823534" w:rsidRDefault="0058649A" w:rsidP="0058649A">
            <w:pPr>
              <w:rPr>
                <w:sz w:val="20"/>
                <w:szCs w:val="20"/>
              </w:rPr>
            </w:pPr>
            <w:r w:rsidRPr="00823534">
              <w:rPr>
                <w:sz w:val="20"/>
                <w:szCs w:val="20"/>
              </w:rPr>
              <w:t> </w:t>
            </w:r>
          </w:p>
        </w:tc>
        <w:tc>
          <w:tcPr>
            <w:tcW w:w="1800" w:type="dxa"/>
            <w:hideMark/>
          </w:tcPr>
          <w:p w:rsidR="0058649A" w:rsidRPr="00823534" w:rsidRDefault="0058649A" w:rsidP="0058649A">
            <w:pPr>
              <w:rPr>
                <w:sz w:val="20"/>
                <w:szCs w:val="20"/>
              </w:rPr>
            </w:pPr>
            <w:r w:rsidRPr="00823534">
              <w:rPr>
                <w:sz w:val="20"/>
                <w:szCs w:val="20"/>
              </w:rPr>
              <w:t> </w:t>
            </w:r>
          </w:p>
        </w:tc>
      </w:tr>
      <w:tr w:rsidR="0058649A" w:rsidRPr="00823534" w:rsidTr="009A6E88">
        <w:trPr>
          <w:trHeight w:val="755"/>
        </w:trPr>
        <w:tc>
          <w:tcPr>
            <w:tcW w:w="6374" w:type="dxa"/>
            <w:hideMark/>
          </w:tcPr>
          <w:p w:rsidR="0058649A" w:rsidRPr="00823534" w:rsidRDefault="0058649A" w:rsidP="0058649A">
            <w:pPr>
              <w:rPr>
                <w:sz w:val="20"/>
                <w:szCs w:val="20"/>
              </w:rPr>
            </w:pPr>
            <w:r w:rsidRPr="00823534">
              <w:rPr>
                <w:sz w:val="20"/>
                <w:szCs w:val="20"/>
              </w:rPr>
              <w:t>Середні витрати на вжиття заходів щодо ліквідації юридичної особи (31575269 Коломийський міжрайонний дермато-венерологічний диспансер)</w:t>
            </w:r>
          </w:p>
        </w:tc>
        <w:tc>
          <w:tcPr>
            <w:tcW w:w="1418" w:type="dxa"/>
            <w:hideMark/>
          </w:tcPr>
          <w:p w:rsidR="0058649A" w:rsidRPr="00823534" w:rsidRDefault="0058649A" w:rsidP="0058649A">
            <w:pPr>
              <w:rPr>
                <w:sz w:val="20"/>
                <w:szCs w:val="20"/>
              </w:rPr>
            </w:pPr>
            <w:r w:rsidRPr="00823534">
              <w:rPr>
                <w:sz w:val="20"/>
                <w:szCs w:val="20"/>
              </w:rPr>
              <w:t>0</w:t>
            </w:r>
          </w:p>
        </w:tc>
        <w:tc>
          <w:tcPr>
            <w:tcW w:w="1224" w:type="dxa"/>
            <w:hideMark/>
          </w:tcPr>
          <w:p w:rsidR="0058649A" w:rsidRPr="00823534" w:rsidRDefault="0058649A" w:rsidP="0058649A">
            <w:pPr>
              <w:rPr>
                <w:sz w:val="20"/>
                <w:szCs w:val="20"/>
              </w:rPr>
            </w:pPr>
            <w:r w:rsidRPr="00823534">
              <w:rPr>
                <w:sz w:val="20"/>
                <w:szCs w:val="20"/>
              </w:rPr>
              <w:t>0</w:t>
            </w:r>
          </w:p>
        </w:tc>
        <w:tc>
          <w:tcPr>
            <w:tcW w:w="1468" w:type="dxa"/>
            <w:hideMark/>
          </w:tcPr>
          <w:p w:rsidR="0058649A" w:rsidRPr="00823534" w:rsidRDefault="0058649A" w:rsidP="0058649A">
            <w:pPr>
              <w:rPr>
                <w:sz w:val="20"/>
                <w:szCs w:val="20"/>
              </w:rPr>
            </w:pPr>
            <w:r w:rsidRPr="00823534">
              <w:rPr>
                <w:sz w:val="20"/>
                <w:szCs w:val="20"/>
              </w:rPr>
              <w:t>0</w:t>
            </w:r>
          </w:p>
        </w:tc>
        <w:tc>
          <w:tcPr>
            <w:tcW w:w="1362" w:type="dxa"/>
            <w:gridSpan w:val="2"/>
            <w:hideMark/>
          </w:tcPr>
          <w:p w:rsidR="0058649A" w:rsidRPr="00823534" w:rsidRDefault="0058649A" w:rsidP="0058649A">
            <w:pPr>
              <w:rPr>
                <w:sz w:val="20"/>
                <w:szCs w:val="20"/>
              </w:rPr>
            </w:pPr>
            <w:r w:rsidRPr="00823534">
              <w:rPr>
                <w:sz w:val="20"/>
                <w:szCs w:val="20"/>
              </w:rPr>
              <w:t>36 000,00</w:t>
            </w:r>
          </w:p>
        </w:tc>
        <w:tc>
          <w:tcPr>
            <w:tcW w:w="1482" w:type="dxa"/>
            <w:hideMark/>
          </w:tcPr>
          <w:p w:rsidR="0058649A" w:rsidRPr="00823534" w:rsidRDefault="0058649A" w:rsidP="0058649A">
            <w:pPr>
              <w:rPr>
                <w:sz w:val="20"/>
                <w:szCs w:val="20"/>
              </w:rPr>
            </w:pPr>
            <w:r w:rsidRPr="00823534">
              <w:rPr>
                <w:sz w:val="20"/>
                <w:szCs w:val="20"/>
              </w:rPr>
              <w:t>36 000,00</w:t>
            </w:r>
          </w:p>
        </w:tc>
        <w:tc>
          <w:tcPr>
            <w:tcW w:w="1800" w:type="dxa"/>
            <w:noWrap/>
            <w:hideMark/>
          </w:tcPr>
          <w:p w:rsidR="0058649A" w:rsidRPr="00823534" w:rsidRDefault="0058649A" w:rsidP="0058649A">
            <w:pPr>
              <w:rPr>
                <w:sz w:val="20"/>
                <w:szCs w:val="20"/>
              </w:rPr>
            </w:pPr>
            <w:r w:rsidRPr="00823534">
              <w:rPr>
                <w:sz w:val="20"/>
                <w:szCs w:val="20"/>
              </w:rPr>
              <w:t>1,000</w:t>
            </w:r>
          </w:p>
        </w:tc>
      </w:tr>
      <w:tr w:rsidR="0058649A" w:rsidRPr="00823534" w:rsidTr="009A6E88">
        <w:trPr>
          <w:trHeight w:val="567"/>
        </w:trPr>
        <w:tc>
          <w:tcPr>
            <w:tcW w:w="6374" w:type="dxa"/>
            <w:hideMark/>
          </w:tcPr>
          <w:p w:rsidR="0058649A" w:rsidRPr="00823534" w:rsidRDefault="0058649A" w:rsidP="0058649A">
            <w:pPr>
              <w:rPr>
                <w:sz w:val="20"/>
                <w:szCs w:val="20"/>
              </w:rPr>
            </w:pPr>
            <w:r w:rsidRPr="00823534">
              <w:rPr>
                <w:sz w:val="20"/>
                <w:szCs w:val="20"/>
              </w:rPr>
              <w:t>Середні витрати на вжиття заходів щодо ліквідації юридичної особи (31575274 Коломийський міжрайонний онкологічний диспансер)</w:t>
            </w:r>
          </w:p>
        </w:tc>
        <w:tc>
          <w:tcPr>
            <w:tcW w:w="1418" w:type="dxa"/>
            <w:hideMark/>
          </w:tcPr>
          <w:p w:rsidR="0058649A" w:rsidRPr="00823534" w:rsidRDefault="0058649A" w:rsidP="0058649A">
            <w:pPr>
              <w:rPr>
                <w:sz w:val="20"/>
                <w:szCs w:val="20"/>
              </w:rPr>
            </w:pPr>
            <w:r w:rsidRPr="00823534">
              <w:rPr>
                <w:sz w:val="20"/>
                <w:szCs w:val="20"/>
              </w:rPr>
              <w:t>0</w:t>
            </w:r>
          </w:p>
        </w:tc>
        <w:tc>
          <w:tcPr>
            <w:tcW w:w="1224" w:type="dxa"/>
            <w:hideMark/>
          </w:tcPr>
          <w:p w:rsidR="0058649A" w:rsidRPr="00823534" w:rsidRDefault="0058649A" w:rsidP="0058649A">
            <w:pPr>
              <w:rPr>
                <w:sz w:val="20"/>
                <w:szCs w:val="20"/>
              </w:rPr>
            </w:pPr>
            <w:r w:rsidRPr="00823534">
              <w:rPr>
                <w:sz w:val="20"/>
                <w:szCs w:val="20"/>
              </w:rPr>
              <w:t>0</w:t>
            </w:r>
          </w:p>
        </w:tc>
        <w:tc>
          <w:tcPr>
            <w:tcW w:w="1468" w:type="dxa"/>
            <w:hideMark/>
          </w:tcPr>
          <w:p w:rsidR="0058649A" w:rsidRPr="00823534" w:rsidRDefault="0058649A" w:rsidP="0058649A">
            <w:pPr>
              <w:rPr>
                <w:sz w:val="20"/>
                <w:szCs w:val="20"/>
              </w:rPr>
            </w:pPr>
            <w:r w:rsidRPr="00823534">
              <w:rPr>
                <w:sz w:val="20"/>
                <w:szCs w:val="20"/>
              </w:rPr>
              <w:t>0</w:t>
            </w:r>
          </w:p>
        </w:tc>
        <w:tc>
          <w:tcPr>
            <w:tcW w:w="1362" w:type="dxa"/>
            <w:gridSpan w:val="2"/>
            <w:hideMark/>
          </w:tcPr>
          <w:p w:rsidR="0058649A" w:rsidRPr="00823534" w:rsidRDefault="0058649A" w:rsidP="0058649A">
            <w:pPr>
              <w:rPr>
                <w:sz w:val="20"/>
                <w:szCs w:val="20"/>
              </w:rPr>
            </w:pPr>
            <w:r w:rsidRPr="00823534">
              <w:rPr>
                <w:sz w:val="20"/>
                <w:szCs w:val="20"/>
              </w:rPr>
              <w:t>36 000,00</w:t>
            </w:r>
          </w:p>
        </w:tc>
        <w:tc>
          <w:tcPr>
            <w:tcW w:w="1482" w:type="dxa"/>
            <w:hideMark/>
          </w:tcPr>
          <w:p w:rsidR="0058649A" w:rsidRPr="00823534" w:rsidRDefault="0058649A" w:rsidP="0058649A">
            <w:pPr>
              <w:rPr>
                <w:sz w:val="20"/>
                <w:szCs w:val="20"/>
              </w:rPr>
            </w:pPr>
            <w:r w:rsidRPr="00823534">
              <w:rPr>
                <w:sz w:val="20"/>
                <w:szCs w:val="20"/>
              </w:rPr>
              <w:t>36 000,00</w:t>
            </w:r>
          </w:p>
        </w:tc>
        <w:tc>
          <w:tcPr>
            <w:tcW w:w="1800" w:type="dxa"/>
            <w:noWrap/>
            <w:hideMark/>
          </w:tcPr>
          <w:p w:rsidR="0058649A" w:rsidRPr="00823534" w:rsidRDefault="0058649A" w:rsidP="0058649A">
            <w:pPr>
              <w:rPr>
                <w:sz w:val="20"/>
                <w:szCs w:val="20"/>
              </w:rPr>
            </w:pPr>
            <w:r w:rsidRPr="00823534">
              <w:rPr>
                <w:sz w:val="20"/>
                <w:szCs w:val="20"/>
              </w:rPr>
              <w:t>1,000</w:t>
            </w:r>
          </w:p>
        </w:tc>
      </w:tr>
      <w:tr w:rsidR="0058649A" w:rsidRPr="00823534" w:rsidTr="009A6E88">
        <w:trPr>
          <w:trHeight w:val="689"/>
        </w:trPr>
        <w:tc>
          <w:tcPr>
            <w:tcW w:w="6374" w:type="dxa"/>
            <w:hideMark/>
          </w:tcPr>
          <w:p w:rsidR="0058649A" w:rsidRPr="00823534" w:rsidRDefault="0058649A" w:rsidP="0058649A">
            <w:pPr>
              <w:rPr>
                <w:sz w:val="20"/>
                <w:szCs w:val="20"/>
              </w:rPr>
            </w:pPr>
            <w:r w:rsidRPr="00823534">
              <w:rPr>
                <w:sz w:val="20"/>
                <w:szCs w:val="20"/>
              </w:rPr>
              <w:t>Середні витрати на вжиття заходів щодо ліквідації комунальних підприємств, які тривалий час не здійснюють виробничо-господарську діяльність</w:t>
            </w:r>
          </w:p>
        </w:tc>
        <w:tc>
          <w:tcPr>
            <w:tcW w:w="1418" w:type="dxa"/>
            <w:hideMark/>
          </w:tcPr>
          <w:p w:rsidR="0058649A" w:rsidRPr="00823534" w:rsidRDefault="0058649A" w:rsidP="0058649A">
            <w:pPr>
              <w:rPr>
                <w:sz w:val="20"/>
                <w:szCs w:val="20"/>
              </w:rPr>
            </w:pPr>
            <w:r w:rsidRPr="00823534">
              <w:rPr>
                <w:sz w:val="20"/>
                <w:szCs w:val="20"/>
              </w:rPr>
              <w:t>0</w:t>
            </w:r>
          </w:p>
        </w:tc>
        <w:tc>
          <w:tcPr>
            <w:tcW w:w="1224" w:type="dxa"/>
            <w:hideMark/>
          </w:tcPr>
          <w:p w:rsidR="0058649A" w:rsidRPr="00823534" w:rsidRDefault="0058649A" w:rsidP="0058649A">
            <w:pPr>
              <w:rPr>
                <w:sz w:val="20"/>
                <w:szCs w:val="20"/>
              </w:rPr>
            </w:pPr>
            <w:r w:rsidRPr="00823534">
              <w:rPr>
                <w:sz w:val="20"/>
                <w:szCs w:val="20"/>
              </w:rPr>
              <w:t>0</w:t>
            </w:r>
          </w:p>
        </w:tc>
        <w:tc>
          <w:tcPr>
            <w:tcW w:w="1468" w:type="dxa"/>
            <w:hideMark/>
          </w:tcPr>
          <w:p w:rsidR="0058649A" w:rsidRPr="00823534" w:rsidRDefault="0058649A" w:rsidP="0058649A">
            <w:pPr>
              <w:rPr>
                <w:sz w:val="20"/>
                <w:szCs w:val="20"/>
              </w:rPr>
            </w:pPr>
            <w:r w:rsidRPr="00823534">
              <w:rPr>
                <w:sz w:val="20"/>
                <w:szCs w:val="20"/>
              </w:rPr>
              <w:t>0</w:t>
            </w:r>
          </w:p>
        </w:tc>
        <w:tc>
          <w:tcPr>
            <w:tcW w:w="1362" w:type="dxa"/>
            <w:gridSpan w:val="2"/>
            <w:hideMark/>
          </w:tcPr>
          <w:p w:rsidR="0058649A" w:rsidRPr="00823534" w:rsidRDefault="0058649A" w:rsidP="0058649A">
            <w:pPr>
              <w:rPr>
                <w:sz w:val="20"/>
                <w:szCs w:val="20"/>
              </w:rPr>
            </w:pPr>
            <w:r w:rsidRPr="00823534">
              <w:rPr>
                <w:sz w:val="20"/>
                <w:szCs w:val="20"/>
              </w:rPr>
              <w:t>55 397,51</w:t>
            </w:r>
          </w:p>
        </w:tc>
        <w:tc>
          <w:tcPr>
            <w:tcW w:w="1482" w:type="dxa"/>
            <w:hideMark/>
          </w:tcPr>
          <w:p w:rsidR="0058649A" w:rsidRPr="00823534" w:rsidRDefault="0058649A" w:rsidP="0058649A">
            <w:pPr>
              <w:rPr>
                <w:sz w:val="20"/>
                <w:szCs w:val="20"/>
              </w:rPr>
            </w:pPr>
            <w:r w:rsidRPr="00823534">
              <w:rPr>
                <w:sz w:val="20"/>
                <w:szCs w:val="20"/>
              </w:rPr>
              <w:t>55 397,51</w:t>
            </w:r>
          </w:p>
        </w:tc>
        <w:tc>
          <w:tcPr>
            <w:tcW w:w="1800" w:type="dxa"/>
            <w:noWrap/>
            <w:hideMark/>
          </w:tcPr>
          <w:p w:rsidR="0058649A" w:rsidRPr="00823534" w:rsidRDefault="0058649A" w:rsidP="0058649A">
            <w:pPr>
              <w:rPr>
                <w:sz w:val="20"/>
                <w:szCs w:val="20"/>
              </w:rPr>
            </w:pPr>
            <w:r w:rsidRPr="00823534">
              <w:rPr>
                <w:sz w:val="20"/>
                <w:szCs w:val="20"/>
              </w:rPr>
              <w:t>1,000</w:t>
            </w:r>
          </w:p>
        </w:tc>
      </w:tr>
      <w:tr w:rsidR="0058649A" w:rsidRPr="00823534" w:rsidTr="00AC4B51">
        <w:trPr>
          <w:trHeight w:val="841"/>
        </w:trPr>
        <w:tc>
          <w:tcPr>
            <w:tcW w:w="6374" w:type="dxa"/>
            <w:hideMark/>
          </w:tcPr>
          <w:p w:rsidR="0058649A" w:rsidRPr="00823534" w:rsidRDefault="0058649A" w:rsidP="0058649A">
            <w:pPr>
              <w:rPr>
                <w:sz w:val="20"/>
                <w:szCs w:val="20"/>
              </w:rPr>
            </w:pPr>
            <w:r w:rsidRPr="00823534">
              <w:rPr>
                <w:sz w:val="20"/>
                <w:szCs w:val="20"/>
              </w:rPr>
              <w:t>Середні витрати на 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w:t>
            </w:r>
          </w:p>
        </w:tc>
        <w:tc>
          <w:tcPr>
            <w:tcW w:w="1418" w:type="dxa"/>
            <w:hideMark/>
          </w:tcPr>
          <w:p w:rsidR="0058649A" w:rsidRPr="00823534" w:rsidRDefault="0058649A" w:rsidP="0058649A">
            <w:pPr>
              <w:rPr>
                <w:sz w:val="20"/>
                <w:szCs w:val="20"/>
              </w:rPr>
            </w:pPr>
            <w:r w:rsidRPr="00823534">
              <w:rPr>
                <w:sz w:val="20"/>
                <w:szCs w:val="20"/>
              </w:rPr>
              <w:t>31000</w:t>
            </w:r>
          </w:p>
        </w:tc>
        <w:tc>
          <w:tcPr>
            <w:tcW w:w="1224" w:type="dxa"/>
            <w:hideMark/>
          </w:tcPr>
          <w:p w:rsidR="0058649A" w:rsidRPr="00823534" w:rsidRDefault="0058649A" w:rsidP="0058649A">
            <w:pPr>
              <w:rPr>
                <w:sz w:val="20"/>
                <w:szCs w:val="20"/>
              </w:rPr>
            </w:pPr>
            <w:r w:rsidRPr="00823534">
              <w:rPr>
                <w:sz w:val="20"/>
                <w:szCs w:val="20"/>
              </w:rPr>
              <w:t>28617,55</w:t>
            </w:r>
          </w:p>
        </w:tc>
        <w:tc>
          <w:tcPr>
            <w:tcW w:w="1468" w:type="dxa"/>
            <w:noWrap/>
          </w:tcPr>
          <w:p w:rsidR="0058649A" w:rsidRPr="00AC4B51" w:rsidRDefault="00AC4B51" w:rsidP="0058649A">
            <w:pPr>
              <w:rPr>
                <w:sz w:val="20"/>
                <w:szCs w:val="20"/>
                <w:lang w:val="uk-UA"/>
              </w:rPr>
            </w:pPr>
            <w:r>
              <w:rPr>
                <w:sz w:val="20"/>
                <w:szCs w:val="20"/>
                <w:lang w:val="uk-UA"/>
              </w:rPr>
              <w:t>1,083</w:t>
            </w:r>
          </w:p>
        </w:tc>
        <w:tc>
          <w:tcPr>
            <w:tcW w:w="1362" w:type="dxa"/>
            <w:gridSpan w:val="2"/>
            <w:hideMark/>
          </w:tcPr>
          <w:p w:rsidR="0058649A" w:rsidRPr="00823534" w:rsidRDefault="0058649A" w:rsidP="0058649A">
            <w:pPr>
              <w:rPr>
                <w:sz w:val="20"/>
                <w:szCs w:val="20"/>
              </w:rPr>
            </w:pPr>
            <w:r w:rsidRPr="00823534">
              <w:rPr>
                <w:sz w:val="20"/>
                <w:szCs w:val="20"/>
              </w:rPr>
              <w:t>0,00</w:t>
            </w:r>
          </w:p>
        </w:tc>
        <w:tc>
          <w:tcPr>
            <w:tcW w:w="1482" w:type="dxa"/>
            <w:hideMark/>
          </w:tcPr>
          <w:p w:rsidR="0058649A" w:rsidRPr="00823534" w:rsidRDefault="0058649A" w:rsidP="0058649A">
            <w:pPr>
              <w:rPr>
                <w:sz w:val="20"/>
                <w:szCs w:val="20"/>
              </w:rPr>
            </w:pPr>
            <w:r w:rsidRPr="00823534">
              <w:rPr>
                <w:sz w:val="20"/>
                <w:szCs w:val="20"/>
              </w:rPr>
              <w:t>0</w:t>
            </w:r>
          </w:p>
        </w:tc>
        <w:tc>
          <w:tcPr>
            <w:tcW w:w="1800" w:type="dxa"/>
            <w:hideMark/>
          </w:tcPr>
          <w:p w:rsidR="0058649A" w:rsidRPr="00823534" w:rsidRDefault="0058649A" w:rsidP="0058649A">
            <w:pPr>
              <w:rPr>
                <w:sz w:val="20"/>
                <w:szCs w:val="20"/>
              </w:rPr>
            </w:pPr>
            <w:r w:rsidRPr="00823534">
              <w:rPr>
                <w:sz w:val="20"/>
                <w:szCs w:val="20"/>
              </w:rPr>
              <w:t>0,00</w:t>
            </w:r>
          </w:p>
        </w:tc>
      </w:tr>
      <w:tr w:rsidR="0058649A" w:rsidRPr="00823534" w:rsidTr="009A6E88">
        <w:trPr>
          <w:trHeight w:val="288"/>
        </w:trPr>
        <w:tc>
          <w:tcPr>
            <w:tcW w:w="6374" w:type="dxa"/>
            <w:hideMark/>
          </w:tcPr>
          <w:p w:rsidR="0058649A" w:rsidRPr="00823534" w:rsidRDefault="0058649A" w:rsidP="0058649A">
            <w:pPr>
              <w:rPr>
                <w:b/>
                <w:bCs/>
                <w:sz w:val="20"/>
                <w:szCs w:val="20"/>
              </w:rPr>
            </w:pPr>
            <w:r w:rsidRPr="00823534">
              <w:rPr>
                <w:b/>
                <w:bCs/>
                <w:sz w:val="20"/>
                <w:szCs w:val="20"/>
              </w:rPr>
              <w:t>Показники якості</w:t>
            </w:r>
          </w:p>
        </w:tc>
        <w:tc>
          <w:tcPr>
            <w:tcW w:w="1418" w:type="dxa"/>
            <w:hideMark/>
          </w:tcPr>
          <w:p w:rsidR="0058649A" w:rsidRPr="00823534" w:rsidRDefault="0058649A" w:rsidP="0058649A">
            <w:pPr>
              <w:rPr>
                <w:b/>
                <w:bCs/>
                <w:sz w:val="20"/>
                <w:szCs w:val="20"/>
              </w:rPr>
            </w:pPr>
            <w:r w:rsidRPr="00823534">
              <w:rPr>
                <w:b/>
                <w:bCs/>
                <w:sz w:val="20"/>
                <w:szCs w:val="20"/>
              </w:rPr>
              <w:t> </w:t>
            </w:r>
          </w:p>
        </w:tc>
        <w:tc>
          <w:tcPr>
            <w:tcW w:w="1224" w:type="dxa"/>
            <w:hideMark/>
          </w:tcPr>
          <w:p w:rsidR="0058649A" w:rsidRPr="00823534" w:rsidRDefault="0058649A" w:rsidP="0058649A">
            <w:pPr>
              <w:rPr>
                <w:b/>
                <w:bCs/>
                <w:sz w:val="20"/>
                <w:szCs w:val="20"/>
              </w:rPr>
            </w:pPr>
            <w:r w:rsidRPr="00823534">
              <w:rPr>
                <w:b/>
                <w:bCs/>
                <w:sz w:val="20"/>
                <w:szCs w:val="20"/>
              </w:rPr>
              <w:t> </w:t>
            </w:r>
          </w:p>
        </w:tc>
        <w:tc>
          <w:tcPr>
            <w:tcW w:w="1468" w:type="dxa"/>
            <w:hideMark/>
          </w:tcPr>
          <w:p w:rsidR="0058649A" w:rsidRPr="00823534" w:rsidRDefault="0058649A" w:rsidP="0058649A">
            <w:pPr>
              <w:rPr>
                <w:b/>
                <w:bCs/>
                <w:sz w:val="20"/>
                <w:szCs w:val="20"/>
              </w:rPr>
            </w:pPr>
            <w:r w:rsidRPr="00823534">
              <w:rPr>
                <w:b/>
                <w:bCs/>
                <w:sz w:val="20"/>
                <w:szCs w:val="20"/>
              </w:rPr>
              <w:t> </w:t>
            </w:r>
          </w:p>
        </w:tc>
        <w:tc>
          <w:tcPr>
            <w:tcW w:w="1362" w:type="dxa"/>
            <w:gridSpan w:val="2"/>
            <w:hideMark/>
          </w:tcPr>
          <w:p w:rsidR="0058649A" w:rsidRPr="00823534" w:rsidRDefault="0058649A" w:rsidP="0058649A">
            <w:pPr>
              <w:rPr>
                <w:sz w:val="20"/>
                <w:szCs w:val="20"/>
              </w:rPr>
            </w:pPr>
            <w:r w:rsidRPr="00823534">
              <w:rPr>
                <w:sz w:val="20"/>
                <w:szCs w:val="20"/>
              </w:rPr>
              <w:t> </w:t>
            </w:r>
          </w:p>
        </w:tc>
        <w:tc>
          <w:tcPr>
            <w:tcW w:w="1482" w:type="dxa"/>
            <w:hideMark/>
          </w:tcPr>
          <w:p w:rsidR="0058649A" w:rsidRPr="00823534" w:rsidRDefault="0058649A" w:rsidP="0058649A">
            <w:pPr>
              <w:rPr>
                <w:sz w:val="20"/>
                <w:szCs w:val="20"/>
              </w:rPr>
            </w:pPr>
            <w:r w:rsidRPr="00823534">
              <w:rPr>
                <w:sz w:val="20"/>
                <w:szCs w:val="20"/>
              </w:rPr>
              <w:t> </w:t>
            </w:r>
          </w:p>
        </w:tc>
        <w:tc>
          <w:tcPr>
            <w:tcW w:w="1800" w:type="dxa"/>
            <w:hideMark/>
          </w:tcPr>
          <w:p w:rsidR="0058649A" w:rsidRPr="00823534" w:rsidRDefault="0058649A" w:rsidP="0058649A">
            <w:pPr>
              <w:rPr>
                <w:sz w:val="20"/>
                <w:szCs w:val="20"/>
              </w:rPr>
            </w:pPr>
            <w:r w:rsidRPr="00823534">
              <w:rPr>
                <w:sz w:val="20"/>
                <w:szCs w:val="20"/>
              </w:rPr>
              <w:t> </w:t>
            </w:r>
          </w:p>
        </w:tc>
      </w:tr>
      <w:tr w:rsidR="002B7336" w:rsidRPr="00823534" w:rsidTr="002B7336">
        <w:trPr>
          <w:trHeight w:val="462"/>
        </w:trPr>
        <w:tc>
          <w:tcPr>
            <w:tcW w:w="6374" w:type="dxa"/>
            <w:hideMark/>
          </w:tcPr>
          <w:p w:rsidR="002B7336" w:rsidRPr="00823534" w:rsidRDefault="002B7336" w:rsidP="002B7336">
            <w:pPr>
              <w:rPr>
                <w:sz w:val="20"/>
                <w:szCs w:val="20"/>
              </w:rPr>
            </w:pPr>
            <w:r w:rsidRPr="00823534">
              <w:rPr>
                <w:sz w:val="20"/>
                <w:szCs w:val="20"/>
              </w:rPr>
              <w:t>% забезпечення потреб на ліквідацію комунального підприємства</w:t>
            </w:r>
          </w:p>
        </w:tc>
        <w:tc>
          <w:tcPr>
            <w:tcW w:w="1418" w:type="dxa"/>
            <w:hideMark/>
          </w:tcPr>
          <w:p w:rsidR="002B7336" w:rsidRPr="00823534" w:rsidRDefault="002B7336" w:rsidP="002B7336">
            <w:pPr>
              <w:rPr>
                <w:sz w:val="20"/>
                <w:szCs w:val="20"/>
              </w:rPr>
            </w:pPr>
            <w:r w:rsidRPr="00823534">
              <w:rPr>
                <w:sz w:val="20"/>
                <w:szCs w:val="20"/>
              </w:rPr>
              <w:t>100</w:t>
            </w:r>
          </w:p>
        </w:tc>
        <w:tc>
          <w:tcPr>
            <w:tcW w:w="1224" w:type="dxa"/>
            <w:hideMark/>
          </w:tcPr>
          <w:p w:rsidR="002B7336" w:rsidRPr="00823534" w:rsidRDefault="002B7336" w:rsidP="002B7336">
            <w:pPr>
              <w:rPr>
                <w:sz w:val="20"/>
                <w:szCs w:val="20"/>
              </w:rPr>
            </w:pPr>
            <w:r w:rsidRPr="00823534">
              <w:rPr>
                <w:sz w:val="20"/>
                <w:szCs w:val="20"/>
              </w:rPr>
              <w:t>100</w:t>
            </w:r>
          </w:p>
        </w:tc>
        <w:tc>
          <w:tcPr>
            <w:tcW w:w="1468" w:type="dxa"/>
          </w:tcPr>
          <w:p w:rsidR="002B7336" w:rsidRPr="002B7336" w:rsidRDefault="002B7336" w:rsidP="002B7336">
            <w:pPr>
              <w:rPr>
                <w:sz w:val="20"/>
                <w:szCs w:val="20"/>
                <w:lang w:val="uk-UA"/>
              </w:rPr>
            </w:pPr>
            <w:r>
              <w:rPr>
                <w:sz w:val="20"/>
                <w:szCs w:val="20"/>
                <w:lang w:val="uk-UA"/>
              </w:rPr>
              <w:t>1,000</w:t>
            </w:r>
          </w:p>
        </w:tc>
        <w:tc>
          <w:tcPr>
            <w:tcW w:w="1362" w:type="dxa"/>
            <w:gridSpan w:val="2"/>
            <w:hideMark/>
          </w:tcPr>
          <w:p w:rsidR="002B7336" w:rsidRPr="00823534" w:rsidRDefault="002B7336" w:rsidP="002B7336">
            <w:pPr>
              <w:rPr>
                <w:sz w:val="20"/>
                <w:szCs w:val="20"/>
              </w:rPr>
            </w:pPr>
            <w:r w:rsidRPr="00823534">
              <w:rPr>
                <w:sz w:val="20"/>
                <w:szCs w:val="20"/>
              </w:rPr>
              <w:t>100</w:t>
            </w:r>
          </w:p>
        </w:tc>
        <w:tc>
          <w:tcPr>
            <w:tcW w:w="1482" w:type="dxa"/>
            <w:hideMark/>
          </w:tcPr>
          <w:p w:rsidR="002B7336" w:rsidRPr="00AC4B51" w:rsidRDefault="002B7336" w:rsidP="002B7336">
            <w:pPr>
              <w:rPr>
                <w:sz w:val="20"/>
                <w:szCs w:val="20"/>
                <w:lang w:val="uk-UA"/>
              </w:rPr>
            </w:pPr>
            <w:r>
              <w:rPr>
                <w:sz w:val="20"/>
                <w:szCs w:val="20"/>
                <w:lang w:val="uk-UA"/>
              </w:rPr>
              <w:t>100</w:t>
            </w:r>
          </w:p>
        </w:tc>
        <w:tc>
          <w:tcPr>
            <w:tcW w:w="1800" w:type="dxa"/>
            <w:hideMark/>
          </w:tcPr>
          <w:p w:rsidR="002B7336" w:rsidRPr="00823534" w:rsidRDefault="002B7336" w:rsidP="002B7336">
            <w:pPr>
              <w:rPr>
                <w:sz w:val="20"/>
                <w:szCs w:val="20"/>
              </w:rPr>
            </w:pPr>
            <w:r>
              <w:rPr>
                <w:sz w:val="20"/>
                <w:szCs w:val="20"/>
                <w:lang w:val="uk-UA"/>
              </w:rPr>
              <w:t>1,000</w:t>
            </w:r>
          </w:p>
        </w:tc>
      </w:tr>
      <w:tr w:rsidR="002B7336" w:rsidRPr="00823534" w:rsidTr="009A6E88">
        <w:trPr>
          <w:trHeight w:val="1277"/>
        </w:trPr>
        <w:tc>
          <w:tcPr>
            <w:tcW w:w="6374" w:type="dxa"/>
            <w:noWrap/>
            <w:hideMark/>
          </w:tcPr>
          <w:p w:rsidR="002B7336" w:rsidRPr="00823534" w:rsidRDefault="002B7336" w:rsidP="002B7336">
            <w:pPr>
              <w:jc w:val="center"/>
              <w:rPr>
                <w:b/>
                <w:bCs/>
                <w:sz w:val="20"/>
                <w:szCs w:val="20"/>
              </w:rPr>
            </w:pPr>
            <w:r w:rsidRPr="00823534">
              <w:rPr>
                <w:b/>
                <w:bCs/>
                <w:sz w:val="20"/>
                <w:szCs w:val="20"/>
              </w:rPr>
              <w:t>Ефективність виконання завдання 1</w:t>
            </w:r>
          </w:p>
        </w:tc>
        <w:tc>
          <w:tcPr>
            <w:tcW w:w="6954" w:type="dxa"/>
            <w:gridSpan w:val="6"/>
            <w:hideMark/>
          </w:tcPr>
          <w:p w:rsidR="002B7336" w:rsidRPr="00295E34" w:rsidRDefault="002B7336" w:rsidP="002B7336">
            <w:pPr>
              <w:jc w:val="center"/>
              <w:rPr>
                <w:sz w:val="20"/>
                <w:szCs w:val="20"/>
                <w:lang w:val="uk-UA"/>
              </w:rPr>
            </w:pPr>
            <w:r w:rsidRPr="00823534">
              <w:rPr>
                <w:b/>
                <w:bCs/>
                <w:sz w:val="20"/>
                <w:szCs w:val="20"/>
              </w:rPr>
              <w:t>Іеф=</w:t>
            </w:r>
            <w:r w:rsidRPr="00823534">
              <w:rPr>
                <w:sz w:val="20"/>
                <w:szCs w:val="20"/>
              </w:rPr>
              <w:t>(=1,000+1,000+1,000+0)=3*100/4=</w:t>
            </w:r>
            <w:r w:rsidRPr="00823534">
              <w:rPr>
                <w:b/>
                <w:bCs/>
                <w:sz w:val="20"/>
                <w:szCs w:val="20"/>
              </w:rPr>
              <w:t>75</w:t>
            </w:r>
            <w:r w:rsidRPr="00823534">
              <w:rPr>
                <w:sz w:val="20"/>
                <w:szCs w:val="20"/>
              </w:rPr>
              <w:br/>
            </w:r>
            <w:r w:rsidRPr="00823534">
              <w:rPr>
                <w:b/>
                <w:bCs/>
                <w:sz w:val="20"/>
                <w:szCs w:val="20"/>
              </w:rPr>
              <w:t>Іяк</w:t>
            </w:r>
            <w:r w:rsidRPr="00823534">
              <w:rPr>
                <w:sz w:val="20"/>
                <w:szCs w:val="20"/>
              </w:rPr>
              <w:t>=(1,000)= 1*100/1=</w:t>
            </w:r>
            <w:r w:rsidRPr="00823534">
              <w:rPr>
                <w:b/>
                <w:bCs/>
                <w:sz w:val="20"/>
                <w:szCs w:val="20"/>
              </w:rPr>
              <w:t>100</w:t>
            </w:r>
            <w:r w:rsidRPr="00823534">
              <w:rPr>
                <w:sz w:val="20"/>
                <w:szCs w:val="20"/>
              </w:rPr>
              <w:br/>
            </w:r>
            <w:r w:rsidRPr="00823534">
              <w:rPr>
                <w:sz w:val="20"/>
                <w:szCs w:val="20"/>
                <w:u w:val="single"/>
              </w:rPr>
              <w:t>Іін=Іефзвіт=(1,000+1,000+1,000+0)=3/4=0,75</w:t>
            </w:r>
            <w:r w:rsidRPr="00823534">
              <w:rPr>
                <w:sz w:val="20"/>
                <w:szCs w:val="20"/>
              </w:rPr>
              <w:br/>
              <w:t>Іефбаз=(0</w:t>
            </w:r>
            <w:r>
              <w:rPr>
                <w:sz w:val="20"/>
                <w:szCs w:val="20"/>
                <w:lang w:val="uk-UA"/>
              </w:rPr>
              <w:t>+0+0+1,083</w:t>
            </w:r>
            <w:r w:rsidRPr="00823534">
              <w:rPr>
                <w:sz w:val="20"/>
                <w:szCs w:val="20"/>
              </w:rPr>
              <w:t>)</w:t>
            </w:r>
            <w:r>
              <w:rPr>
                <w:sz w:val="20"/>
                <w:szCs w:val="20"/>
                <w:lang w:val="uk-UA"/>
              </w:rPr>
              <w:t>=1,83/4=0,2708</w:t>
            </w:r>
            <w:r w:rsidRPr="00823534">
              <w:rPr>
                <w:sz w:val="20"/>
                <w:szCs w:val="20"/>
              </w:rPr>
              <w:br/>
              <w:t>=0,75:</w:t>
            </w:r>
            <w:r>
              <w:rPr>
                <w:sz w:val="20"/>
                <w:szCs w:val="20"/>
                <w:lang w:val="uk-UA"/>
              </w:rPr>
              <w:t>0,2708</w:t>
            </w:r>
            <w:r w:rsidRPr="00823534">
              <w:rPr>
                <w:sz w:val="20"/>
                <w:szCs w:val="20"/>
              </w:rPr>
              <w:t>=</w:t>
            </w:r>
            <w:r>
              <w:rPr>
                <w:sz w:val="20"/>
                <w:szCs w:val="20"/>
                <w:lang w:val="uk-UA"/>
              </w:rPr>
              <w:t>2,769</w:t>
            </w:r>
            <w:r w:rsidRPr="00823534">
              <w:rPr>
                <w:b/>
                <w:bCs/>
                <w:sz w:val="20"/>
                <w:szCs w:val="20"/>
              </w:rPr>
              <w:t>&gt;=1=25</w:t>
            </w:r>
          </w:p>
        </w:tc>
        <w:tc>
          <w:tcPr>
            <w:tcW w:w="1800" w:type="dxa"/>
            <w:hideMark/>
          </w:tcPr>
          <w:p w:rsidR="002B7336" w:rsidRPr="00FE2088" w:rsidRDefault="002B7336" w:rsidP="002B7336">
            <w:pPr>
              <w:jc w:val="center"/>
              <w:rPr>
                <w:b/>
                <w:bCs/>
                <w:sz w:val="20"/>
                <w:szCs w:val="20"/>
                <w:lang w:val="en-US"/>
              </w:rPr>
            </w:pPr>
            <w:r w:rsidRPr="00823534">
              <w:rPr>
                <w:b/>
                <w:bCs/>
                <w:sz w:val="20"/>
                <w:szCs w:val="20"/>
              </w:rPr>
              <w:t>75+100+</w:t>
            </w:r>
            <w:r>
              <w:rPr>
                <w:b/>
                <w:bCs/>
                <w:sz w:val="20"/>
                <w:szCs w:val="20"/>
                <w:lang w:val="uk-UA"/>
              </w:rPr>
              <w:t>25</w:t>
            </w:r>
            <w:r w:rsidRPr="00823534">
              <w:rPr>
                <w:b/>
                <w:bCs/>
                <w:sz w:val="20"/>
                <w:szCs w:val="20"/>
              </w:rPr>
              <w:t>=</w:t>
            </w:r>
            <w:r>
              <w:rPr>
                <w:b/>
                <w:bCs/>
                <w:sz w:val="20"/>
                <w:szCs w:val="20"/>
                <w:lang w:val="uk-UA"/>
              </w:rPr>
              <w:t>200</w:t>
            </w:r>
          </w:p>
        </w:tc>
      </w:tr>
      <w:tr w:rsidR="002B7336" w:rsidRPr="00823534" w:rsidTr="009A6E88">
        <w:trPr>
          <w:trHeight w:val="402"/>
        </w:trPr>
        <w:tc>
          <w:tcPr>
            <w:tcW w:w="15128" w:type="dxa"/>
            <w:gridSpan w:val="8"/>
            <w:hideMark/>
          </w:tcPr>
          <w:p w:rsidR="002B7336" w:rsidRPr="00823534" w:rsidRDefault="002B7336" w:rsidP="002B7336">
            <w:pPr>
              <w:rPr>
                <w:i/>
                <w:iCs/>
                <w:sz w:val="20"/>
                <w:szCs w:val="20"/>
              </w:rPr>
            </w:pPr>
            <w:r w:rsidRPr="00823534">
              <w:rPr>
                <w:i/>
                <w:iCs/>
                <w:sz w:val="20"/>
                <w:szCs w:val="20"/>
              </w:rPr>
              <w:t>Напрям 2 Придбання періодичних, довідкових, інформаційних видань (бюлетнів, збірників, експрес-інформації та інших статистичних матеріалів)</w:t>
            </w:r>
          </w:p>
        </w:tc>
      </w:tr>
      <w:tr w:rsidR="002B7336" w:rsidRPr="00823534" w:rsidTr="009A6E88">
        <w:trPr>
          <w:trHeight w:val="288"/>
        </w:trPr>
        <w:tc>
          <w:tcPr>
            <w:tcW w:w="6374" w:type="dxa"/>
            <w:hideMark/>
          </w:tcPr>
          <w:p w:rsidR="002B7336" w:rsidRPr="00823534" w:rsidRDefault="002B7336" w:rsidP="002B7336">
            <w:pPr>
              <w:rPr>
                <w:b/>
                <w:bCs/>
                <w:sz w:val="20"/>
                <w:szCs w:val="20"/>
              </w:rPr>
            </w:pPr>
            <w:r w:rsidRPr="00823534">
              <w:rPr>
                <w:b/>
                <w:bCs/>
                <w:sz w:val="20"/>
                <w:szCs w:val="20"/>
              </w:rPr>
              <w:t>Показники ефективності</w:t>
            </w:r>
          </w:p>
        </w:tc>
        <w:tc>
          <w:tcPr>
            <w:tcW w:w="1418" w:type="dxa"/>
            <w:hideMark/>
          </w:tcPr>
          <w:p w:rsidR="002B7336" w:rsidRPr="00823534" w:rsidRDefault="002B7336" w:rsidP="002B7336">
            <w:pPr>
              <w:rPr>
                <w:b/>
                <w:bCs/>
                <w:sz w:val="20"/>
                <w:szCs w:val="20"/>
              </w:rPr>
            </w:pPr>
            <w:r w:rsidRPr="00823534">
              <w:rPr>
                <w:b/>
                <w:bCs/>
                <w:sz w:val="20"/>
                <w:szCs w:val="20"/>
              </w:rPr>
              <w:t> </w:t>
            </w:r>
          </w:p>
        </w:tc>
        <w:tc>
          <w:tcPr>
            <w:tcW w:w="1224" w:type="dxa"/>
            <w:hideMark/>
          </w:tcPr>
          <w:p w:rsidR="002B7336" w:rsidRPr="00823534" w:rsidRDefault="002B7336" w:rsidP="002B7336">
            <w:pPr>
              <w:rPr>
                <w:b/>
                <w:bCs/>
                <w:sz w:val="20"/>
                <w:szCs w:val="20"/>
              </w:rPr>
            </w:pPr>
            <w:r w:rsidRPr="00823534">
              <w:rPr>
                <w:b/>
                <w:bCs/>
                <w:sz w:val="20"/>
                <w:szCs w:val="20"/>
              </w:rPr>
              <w:t> </w:t>
            </w:r>
          </w:p>
        </w:tc>
        <w:tc>
          <w:tcPr>
            <w:tcW w:w="1468" w:type="dxa"/>
            <w:hideMark/>
          </w:tcPr>
          <w:p w:rsidR="002B7336" w:rsidRPr="00823534" w:rsidRDefault="002B7336" w:rsidP="002B7336">
            <w:pPr>
              <w:rPr>
                <w:b/>
                <w:bCs/>
                <w:sz w:val="20"/>
                <w:szCs w:val="20"/>
              </w:rPr>
            </w:pPr>
            <w:r w:rsidRPr="00823534">
              <w:rPr>
                <w:b/>
                <w:bCs/>
                <w:sz w:val="20"/>
                <w:szCs w:val="20"/>
              </w:rPr>
              <w:t> </w:t>
            </w:r>
          </w:p>
        </w:tc>
        <w:tc>
          <w:tcPr>
            <w:tcW w:w="1362" w:type="dxa"/>
            <w:gridSpan w:val="2"/>
            <w:hideMark/>
          </w:tcPr>
          <w:p w:rsidR="002B7336" w:rsidRPr="00823534" w:rsidRDefault="002B7336" w:rsidP="002B7336">
            <w:pPr>
              <w:rPr>
                <w:sz w:val="20"/>
                <w:szCs w:val="20"/>
              </w:rPr>
            </w:pPr>
            <w:r w:rsidRPr="00823534">
              <w:rPr>
                <w:sz w:val="20"/>
                <w:szCs w:val="20"/>
              </w:rPr>
              <w:t> </w:t>
            </w:r>
          </w:p>
        </w:tc>
        <w:tc>
          <w:tcPr>
            <w:tcW w:w="1482" w:type="dxa"/>
            <w:hideMark/>
          </w:tcPr>
          <w:p w:rsidR="002B7336" w:rsidRPr="00823534" w:rsidRDefault="002B7336" w:rsidP="002B7336">
            <w:pPr>
              <w:rPr>
                <w:sz w:val="20"/>
                <w:szCs w:val="20"/>
              </w:rPr>
            </w:pPr>
            <w:r w:rsidRPr="00823534">
              <w:rPr>
                <w:sz w:val="20"/>
                <w:szCs w:val="20"/>
              </w:rPr>
              <w:t> </w:t>
            </w:r>
          </w:p>
        </w:tc>
        <w:tc>
          <w:tcPr>
            <w:tcW w:w="1800" w:type="dxa"/>
            <w:hideMark/>
          </w:tcPr>
          <w:p w:rsidR="002B7336" w:rsidRPr="00823534" w:rsidRDefault="002B7336" w:rsidP="002B7336">
            <w:pPr>
              <w:rPr>
                <w:sz w:val="20"/>
                <w:szCs w:val="20"/>
              </w:rPr>
            </w:pPr>
            <w:r w:rsidRPr="00823534">
              <w:rPr>
                <w:sz w:val="20"/>
                <w:szCs w:val="20"/>
              </w:rPr>
              <w:t> </w:t>
            </w:r>
          </w:p>
        </w:tc>
      </w:tr>
      <w:tr w:rsidR="002B7336" w:rsidRPr="00823534" w:rsidTr="00FE2088">
        <w:trPr>
          <w:trHeight w:val="850"/>
        </w:trPr>
        <w:tc>
          <w:tcPr>
            <w:tcW w:w="6374" w:type="dxa"/>
            <w:hideMark/>
          </w:tcPr>
          <w:p w:rsidR="002B7336" w:rsidRPr="00823534" w:rsidRDefault="002B7336" w:rsidP="002B7336">
            <w:pPr>
              <w:rPr>
                <w:sz w:val="20"/>
                <w:szCs w:val="20"/>
              </w:rPr>
            </w:pPr>
            <w:r w:rsidRPr="00823534">
              <w:rPr>
                <w:sz w:val="20"/>
                <w:szCs w:val="20"/>
              </w:rPr>
              <w:t>Середні витрати на придбання періодичних, довідкових, інформаційних видань (бюлетнів, збірників, експрес-інформації та інших статистичних матеріалів)</w:t>
            </w:r>
          </w:p>
        </w:tc>
        <w:tc>
          <w:tcPr>
            <w:tcW w:w="1418" w:type="dxa"/>
            <w:hideMark/>
          </w:tcPr>
          <w:p w:rsidR="002B7336" w:rsidRPr="00823534" w:rsidRDefault="002B7336" w:rsidP="002B7336">
            <w:pPr>
              <w:rPr>
                <w:sz w:val="20"/>
                <w:szCs w:val="20"/>
              </w:rPr>
            </w:pPr>
            <w:r w:rsidRPr="00823534">
              <w:rPr>
                <w:sz w:val="20"/>
                <w:szCs w:val="20"/>
              </w:rPr>
              <w:t>1000</w:t>
            </w:r>
          </w:p>
        </w:tc>
        <w:tc>
          <w:tcPr>
            <w:tcW w:w="1224" w:type="dxa"/>
            <w:hideMark/>
          </w:tcPr>
          <w:p w:rsidR="002B7336" w:rsidRPr="00823534" w:rsidRDefault="002B7336" w:rsidP="002B7336">
            <w:pPr>
              <w:rPr>
                <w:sz w:val="20"/>
                <w:szCs w:val="20"/>
              </w:rPr>
            </w:pPr>
            <w:r w:rsidRPr="00823534">
              <w:rPr>
                <w:sz w:val="20"/>
                <w:szCs w:val="20"/>
              </w:rPr>
              <w:t>1006,18</w:t>
            </w:r>
          </w:p>
        </w:tc>
        <w:tc>
          <w:tcPr>
            <w:tcW w:w="1468" w:type="dxa"/>
            <w:noWrap/>
            <w:hideMark/>
          </w:tcPr>
          <w:p w:rsidR="002B7336" w:rsidRPr="00823534" w:rsidRDefault="002B7336" w:rsidP="002B7336">
            <w:pPr>
              <w:rPr>
                <w:sz w:val="20"/>
                <w:szCs w:val="20"/>
              </w:rPr>
            </w:pPr>
            <w:r w:rsidRPr="00823534">
              <w:rPr>
                <w:sz w:val="20"/>
                <w:szCs w:val="20"/>
              </w:rPr>
              <w:t>1,006</w:t>
            </w:r>
          </w:p>
        </w:tc>
        <w:tc>
          <w:tcPr>
            <w:tcW w:w="1362" w:type="dxa"/>
            <w:gridSpan w:val="2"/>
            <w:hideMark/>
          </w:tcPr>
          <w:p w:rsidR="002B7336" w:rsidRPr="00823534" w:rsidRDefault="002B7336" w:rsidP="002B7336">
            <w:pPr>
              <w:rPr>
                <w:sz w:val="20"/>
                <w:szCs w:val="20"/>
              </w:rPr>
            </w:pPr>
            <w:r w:rsidRPr="00823534">
              <w:rPr>
                <w:sz w:val="20"/>
                <w:szCs w:val="20"/>
              </w:rPr>
              <w:t>76,25</w:t>
            </w:r>
          </w:p>
        </w:tc>
        <w:tc>
          <w:tcPr>
            <w:tcW w:w="1482" w:type="dxa"/>
            <w:hideMark/>
          </w:tcPr>
          <w:p w:rsidR="002B7336" w:rsidRPr="00823534" w:rsidRDefault="002B7336" w:rsidP="002B7336">
            <w:pPr>
              <w:rPr>
                <w:sz w:val="20"/>
                <w:szCs w:val="20"/>
              </w:rPr>
            </w:pPr>
            <w:r w:rsidRPr="00823534">
              <w:rPr>
                <w:sz w:val="20"/>
                <w:szCs w:val="20"/>
              </w:rPr>
              <w:t>76,2</w:t>
            </w:r>
          </w:p>
        </w:tc>
        <w:tc>
          <w:tcPr>
            <w:tcW w:w="1800" w:type="dxa"/>
            <w:noWrap/>
          </w:tcPr>
          <w:p w:rsidR="002B7336" w:rsidRPr="00FE2088" w:rsidRDefault="002B7336" w:rsidP="002B7336">
            <w:pPr>
              <w:rPr>
                <w:sz w:val="20"/>
                <w:szCs w:val="20"/>
                <w:lang w:val="en-US"/>
              </w:rPr>
            </w:pPr>
            <w:r>
              <w:rPr>
                <w:sz w:val="20"/>
                <w:szCs w:val="20"/>
                <w:lang w:val="en-US"/>
              </w:rPr>
              <w:t>1.000</w:t>
            </w:r>
          </w:p>
        </w:tc>
      </w:tr>
      <w:tr w:rsidR="002B7336" w:rsidRPr="00823534" w:rsidTr="009A6E88">
        <w:trPr>
          <w:trHeight w:val="288"/>
        </w:trPr>
        <w:tc>
          <w:tcPr>
            <w:tcW w:w="6374" w:type="dxa"/>
            <w:hideMark/>
          </w:tcPr>
          <w:p w:rsidR="004962E2" w:rsidRDefault="004962E2" w:rsidP="002B7336">
            <w:pPr>
              <w:rPr>
                <w:b/>
                <w:bCs/>
                <w:sz w:val="20"/>
                <w:szCs w:val="20"/>
              </w:rPr>
            </w:pPr>
          </w:p>
          <w:p w:rsidR="004962E2" w:rsidRDefault="004962E2" w:rsidP="002B7336">
            <w:pPr>
              <w:rPr>
                <w:b/>
                <w:bCs/>
                <w:sz w:val="20"/>
                <w:szCs w:val="20"/>
              </w:rPr>
            </w:pPr>
          </w:p>
          <w:p w:rsidR="004962E2" w:rsidRDefault="004962E2" w:rsidP="002B7336">
            <w:pPr>
              <w:rPr>
                <w:b/>
                <w:bCs/>
                <w:sz w:val="20"/>
                <w:szCs w:val="20"/>
              </w:rPr>
            </w:pPr>
          </w:p>
          <w:p w:rsidR="002B7336" w:rsidRPr="00823534" w:rsidRDefault="002B7336" w:rsidP="002B7336">
            <w:pPr>
              <w:rPr>
                <w:b/>
                <w:bCs/>
                <w:sz w:val="20"/>
                <w:szCs w:val="20"/>
              </w:rPr>
            </w:pPr>
            <w:r w:rsidRPr="00823534">
              <w:rPr>
                <w:b/>
                <w:bCs/>
                <w:sz w:val="20"/>
                <w:szCs w:val="20"/>
              </w:rPr>
              <w:t>Показники якості</w:t>
            </w:r>
          </w:p>
        </w:tc>
        <w:tc>
          <w:tcPr>
            <w:tcW w:w="1418" w:type="dxa"/>
            <w:hideMark/>
          </w:tcPr>
          <w:p w:rsidR="002B7336" w:rsidRPr="00823534" w:rsidRDefault="002B7336" w:rsidP="002B7336">
            <w:pPr>
              <w:rPr>
                <w:b/>
                <w:bCs/>
                <w:sz w:val="20"/>
                <w:szCs w:val="20"/>
              </w:rPr>
            </w:pPr>
            <w:r w:rsidRPr="00823534">
              <w:rPr>
                <w:b/>
                <w:bCs/>
                <w:sz w:val="20"/>
                <w:szCs w:val="20"/>
              </w:rPr>
              <w:t> </w:t>
            </w:r>
          </w:p>
        </w:tc>
        <w:tc>
          <w:tcPr>
            <w:tcW w:w="1224" w:type="dxa"/>
            <w:hideMark/>
          </w:tcPr>
          <w:p w:rsidR="002B7336" w:rsidRPr="00823534" w:rsidRDefault="002B7336" w:rsidP="002B7336">
            <w:pPr>
              <w:rPr>
                <w:b/>
                <w:bCs/>
                <w:sz w:val="20"/>
                <w:szCs w:val="20"/>
              </w:rPr>
            </w:pPr>
            <w:r w:rsidRPr="00823534">
              <w:rPr>
                <w:b/>
                <w:bCs/>
                <w:sz w:val="20"/>
                <w:szCs w:val="20"/>
              </w:rPr>
              <w:t> </w:t>
            </w:r>
          </w:p>
        </w:tc>
        <w:tc>
          <w:tcPr>
            <w:tcW w:w="1468" w:type="dxa"/>
            <w:noWrap/>
            <w:hideMark/>
          </w:tcPr>
          <w:p w:rsidR="002B7336" w:rsidRPr="00823534" w:rsidRDefault="002B7336" w:rsidP="002B7336">
            <w:pPr>
              <w:rPr>
                <w:sz w:val="20"/>
                <w:szCs w:val="20"/>
              </w:rPr>
            </w:pPr>
            <w:r w:rsidRPr="00823534">
              <w:rPr>
                <w:sz w:val="20"/>
                <w:szCs w:val="20"/>
              </w:rPr>
              <w:t> </w:t>
            </w:r>
          </w:p>
        </w:tc>
        <w:tc>
          <w:tcPr>
            <w:tcW w:w="1362" w:type="dxa"/>
            <w:gridSpan w:val="2"/>
            <w:hideMark/>
          </w:tcPr>
          <w:p w:rsidR="002B7336" w:rsidRPr="00823534" w:rsidRDefault="002B7336" w:rsidP="002B7336">
            <w:pPr>
              <w:rPr>
                <w:sz w:val="20"/>
                <w:szCs w:val="20"/>
              </w:rPr>
            </w:pPr>
            <w:r w:rsidRPr="00823534">
              <w:rPr>
                <w:sz w:val="20"/>
                <w:szCs w:val="20"/>
              </w:rPr>
              <w:t> </w:t>
            </w:r>
          </w:p>
        </w:tc>
        <w:tc>
          <w:tcPr>
            <w:tcW w:w="1482" w:type="dxa"/>
            <w:hideMark/>
          </w:tcPr>
          <w:p w:rsidR="002B7336" w:rsidRPr="00823534" w:rsidRDefault="002B7336" w:rsidP="002B7336">
            <w:pPr>
              <w:rPr>
                <w:sz w:val="20"/>
                <w:szCs w:val="20"/>
              </w:rPr>
            </w:pPr>
            <w:r w:rsidRPr="00823534">
              <w:rPr>
                <w:sz w:val="20"/>
                <w:szCs w:val="20"/>
              </w:rPr>
              <w:t> </w:t>
            </w:r>
          </w:p>
        </w:tc>
        <w:tc>
          <w:tcPr>
            <w:tcW w:w="1800" w:type="dxa"/>
            <w:noWrap/>
            <w:hideMark/>
          </w:tcPr>
          <w:p w:rsidR="002B7336" w:rsidRPr="00823534" w:rsidRDefault="002B7336" w:rsidP="002B7336">
            <w:pPr>
              <w:rPr>
                <w:sz w:val="20"/>
                <w:szCs w:val="20"/>
              </w:rPr>
            </w:pPr>
            <w:r w:rsidRPr="00823534">
              <w:rPr>
                <w:sz w:val="20"/>
                <w:szCs w:val="20"/>
              </w:rPr>
              <w:t> </w:t>
            </w:r>
          </w:p>
        </w:tc>
      </w:tr>
      <w:tr w:rsidR="002B7336" w:rsidRPr="00823534" w:rsidTr="009A6E88">
        <w:trPr>
          <w:trHeight w:val="681"/>
        </w:trPr>
        <w:tc>
          <w:tcPr>
            <w:tcW w:w="6374" w:type="dxa"/>
            <w:hideMark/>
          </w:tcPr>
          <w:p w:rsidR="002B7336" w:rsidRPr="00823534" w:rsidRDefault="002B7336" w:rsidP="002B7336">
            <w:pPr>
              <w:rPr>
                <w:sz w:val="20"/>
                <w:szCs w:val="20"/>
              </w:rPr>
            </w:pPr>
            <w:r w:rsidRPr="00823534">
              <w:rPr>
                <w:sz w:val="20"/>
                <w:szCs w:val="20"/>
              </w:rPr>
              <w:t>% придбаних періодичних, довідкових, інформаційних видань (бюлетнів, збірників, експрес-інформації та інших статистичних матеріалів) до запланованих</w:t>
            </w:r>
          </w:p>
        </w:tc>
        <w:tc>
          <w:tcPr>
            <w:tcW w:w="1418" w:type="dxa"/>
            <w:hideMark/>
          </w:tcPr>
          <w:p w:rsidR="002B7336" w:rsidRPr="00823534" w:rsidRDefault="002B7336" w:rsidP="002B7336">
            <w:pPr>
              <w:rPr>
                <w:sz w:val="20"/>
                <w:szCs w:val="20"/>
              </w:rPr>
            </w:pPr>
            <w:r w:rsidRPr="00823534">
              <w:rPr>
                <w:sz w:val="20"/>
                <w:szCs w:val="20"/>
              </w:rPr>
              <w:t>100</w:t>
            </w:r>
          </w:p>
        </w:tc>
        <w:tc>
          <w:tcPr>
            <w:tcW w:w="1224" w:type="dxa"/>
            <w:hideMark/>
          </w:tcPr>
          <w:p w:rsidR="002B7336" w:rsidRPr="00823534" w:rsidRDefault="002B7336" w:rsidP="002B7336">
            <w:pPr>
              <w:rPr>
                <w:sz w:val="20"/>
                <w:szCs w:val="20"/>
              </w:rPr>
            </w:pPr>
            <w:r w:rsidRPr="00823534">
              <w:rPr>
                <w:sz w:val="20"/>
                <w:szCs w:val="20"/>
              </w:rPr>
              <w:t>100</w:t>
            </w:r>
          </w:p>
        </w:tc>
        <w:tc>
          <w:tcPr>
            <w:tcW w:w="1468" w:type="dxa"/>
            <w:noWrap/>
            <w:hideMark/>
          </w:tcPr>
          <w:p w:rsidR="002B7336" w:rsidRPr="00823534" w:rsidRDefault="002B7336" w:rsidP="002B7336">
            <w:pPr>
              <w:rPr>
                <w:sz w:val="20"/>
                <w:szCs w:val="20"/>
              </w:rPr>
            </w:pPr>
            <w:r w:rsidRPr="00823534">
              <w:rPr>
                <w:sz w:val="20"/>
                <w:szCs w:val="20"/>
              </w:rPr>
              <w:t>1,000</w:t>
            </w:r>
          </w:p>
        </w:tc>
        <w:tc>
          <w:tcPr>
            <w:tcW w:w="1362" w:type="dxa"/>
            <w:gridSpan w:val="2"/>
            <w:hideMark/>
          </w:tcPr>
          <w:p w:rsidR="002B7336" w:rsidRPr="00823534" w:rsidRDefault="002B7336" w:rsidP="002B7336">
            <w:pPr>
              <w:rPr>
                <w:sz w:val="20"/>
                <w:szCs w:val="20"/>
              </w:rPr>
            </w:pPr>
            <w:r w:rsidRPr="00823534">
              <w:rPr>
                <w:sz w:val="20"/>
                <w:szCs w:val="20"/>
              </w:rPr>
              <w:t>100</w:t>
            </w:r>
          </w:p>
        </w:tc>
        <w:tc>
          <w:tcPr>
            <w:tcW w:w="1482" w:type="dxa"/>
            <w:hideMark/>
          </w:tcPr>
          <w:p w:rsidR="002B7336" w:rsidRPr="00823534" w:rsidRDefault="002B7336" w:rsidP="002B7336">
            <w:pPr>
              <w:rPr>
                <w:sz w:val="20"/>
                <w:szCs w:val="20"/>
              </w:rPr>
            </w:pPr>
            <w:r w:rsidRPr="00823534">
              <w:rPr>
                <w:sz w:val="20"/>
                <w:szCs w:val="20"/>
              </w:rPr>
              <w:t>100</w:t>
            </w:r>
          </w:p>
        </w:tc>
        <w:tc>
          <w:tcPr>
            <w:tcW w:w="1800" w:type="dxa"/>
            <w:noWrap/>
            <w:hideMark/>
          </w:tcPr>
          <w:p w:rsidR="002B7336" w:rsidRPr="00823534" w:rsidRDefault="002B7336" w:rsidP="002B7336">
            <w:pPr>
              <w:rPr>
                <w:sz w:val="20"/>
                <w:szCs w:val="20"/>
              </w:rPr>
            </w:pPr>
            <w:r w:rsidRPr="00823534">
              <w:rPr>
                <w:sz w:val="20"/>
                <w:szCs w:val="20"/>
              </w:rPr>
              <w:t>1,000</w:t>
            </w:r>
          </w:p>
        </w:tc>
      </w:tr>
      <w:tr w:rsidR="002B7336" w:rsidRPr="00823534" w:rsidTr="009A6E88">
        <w:trPr>
          <w:trHeight w:val="1258"/>
        </w:trPr>
        <w:tc>
          <w:tcPr>
            <w:tcW w:w="6374" w:type="dxa"/>
            <w:noWrap/>
            <w:hideMark/>
          </w:tcPr>
          <w:p w:rsidR="002B7336" w:rsidRPr="00823534" w:rsidRDefault="002B7336" w:rsidP="002B7336">
            <w:pPr>
              <w:jc w:val="center"/>
              <w:rPr>
                <w:b/>
                <w:bCs/>
                <w:sz w:val="20"/>
                <w:szCs w:val="20"/>
              </w:rPr>
            </w:pPr>
            <w:r w:rsidRPr="00823534">
              <w:rPr>
                <w:b/>
                <w:bCs/>
                <w:sz w:val="20"/>
                <w:szCs w:val="20"/>
              </w:rPr>
              <w:t>Ефективність виконання завдання 2</w:t>
            </w:r>
          </w:p>
        </w:tc>
        <w:tc>
          <w:tcPr>
            <w:tcW w:w="6954" w:type="dxa"/>
            <w:gridSpan w:val="6"/>
            <w:hideMark/>
          </w:tcPr>
          <w:p w:rsidR="002B7336" w:rsidRPr="00823534" w:rsidRDefault="002B7336" w:rsidP="002B7336">
            <w:pPr>
              <w:jc w:val="center"/>
              <w:rPr>
                <w:sz w:val="20"/>
                <w:szCs w:val="20"/>
              </w:rPr>
            </w:pPr>
            <w:r w:rsidRPr="00823534">
              <w:rPr>
                <w:b/>
                <w:bCs/>
                <w:sz w:val="20"/>
                <w:szCs w:val="20"/>
              </w:rPr>
              <w:t>Іеф</w:t>
            </w:r>
            <w:r w:rsidRPr="002B4090">
              <w:rPr>
                <w:bCs/>
                <w:sz w:val="20"/>
                <w:szCs w:val="20"/>
              </w:rPr>
              <w:t>=</w:t>
            </w:r>
            <w:r w:rsidRPr="002B4090">
              <w:rPr>
                <w:bCs/>
                <w:sz w:val="20"/>
                <w:szCs w:val="20"/>
                <w:lang w:val="uk-UA"/>
              </w:rPr>
              <w:t>1,000</w:t>
            </w:r>
            <w:r w:rsidRPr="002B4090">
              <w:rPr>
                <w:sz w:val="20"/>
                <w:szCs w:val="20"/>
              </w:rPr>
              <w:t>*100/1=</w:t>
            </w:r>
            <w:r w:rsidRPr="002B4090">
              <w:rPr>
                <w:sz w:val="20"/>
                <w:szCs w:val="20"/>
                <w:lang w:val="uk-UA"/>
              </w:rPr>
              <w:t>100</w:t>
            </w:r>
            <w:r w:rsidRPr="00823534">
              <w:rPr>
                <w:sz w:val="20"/>
                <w:szCs w:val="20"/>
              </w:rPr>
              <w:br/>
            </w:r>
            <w:r w:rsidRPr="00823534">
              <w:rPr>
                <w:b/>
                <w:bCs/>
                <w:sz w:val="20"/>
                <w:szCs w:val="20"/>
              </w:rPr>
              <w:t>Іяк</w:t>
            </w:r>
            <w:r w:rsidRPr="00823534">
              <w:rPr>
                <w:sz w:val="20"/>
                <w:szCs w:val="20"/>
              </w:rPr>
              <w:t>=(1,000)= 1</w:t>
            </w:r>
            <w:r>
              <w:rPr>
                <w:sz w:val="20"/>
                <w:szCs w:val="20"/>
                <w:lang w:val="uk-UA"/>
              </w:rPr>
              <w:t>,000</w:t>
            </w:r>
            <w:r w:rsidRPr="00823534">
              <w:rPr>
                <w:sz w:val="20"/>
                <w:szCs w:val="20"/>
              </w:rPr>
              <w:t>*100/1=</w:t>
            </w:r>
            <w:r w:rsidRPr="00823534">
              <w:rPr>
                <w:b/>
                <w:bCs/>
                <w:sz w:val="20"/>
                <w:szCs w:val="20"/>
              </w:rPr>
              <w:t>100</w:t>
            </w:r>
            <w:r w:rsidRPr="00823534">
              <w:rPr>
                <w:sz w:val="20"/>
                <w:szCs w:val="20"/>
              </w:rPr>
              <w:br/>
            </w:r>
            <w:r w:rsidRPr="00823534">
              <w:rPr>
                <w:sz w:val="20"/>
                <w:szCs w:val="20"/>
                <w:u w:val="single"/>
              </w:rPr>
              <w:t>Іін=Іефзвіт=1,000</w:t>
            </w:r>
            <w:r w:rsidRPr="00823534">
              <w:rPr>
                <w:sz w:val="20"/>
                <w:szCs w:val="20"/>
              </w:rPr>
              <w:br/>
              <w:t>Іефбаз=(1,000)</w:t>
            </w:r>
            <w:r w:rsidRPr="00823534">
              <w:rPr>
                <w:sz w:val="20"/>
                <w:szCs w:val="20"/>
              </w:rPr>
              <w:br/>
              <w:t>=1:1=1&gt;=1=25</w:t>
            </w:r>
          </w:p>
        </w:tc>
        <w:tc>
          <w:tcPr>
            <w:tcW w:w="1800" w:type="dxa"/>
            <w:hideMark/>
          </w:tcPr>
          <w:p w:rsidR="002B7336" w:rsidRPr="002B4090" w:rsidRDefault="002B7336" w:rsidP="002B7336">
            <w:pPr>
              <w:jc w:val="center"/>
              <w:rPr>
                <w:b/>
                <w:bCs/>
                <w:sz w:val="20"/>
                <w:szCs w:val="20"/>
                <w:lang w:val="uk-UA"/>
              </w:rPr>
            </w:pPr>
            <w:r>
              <w:rPr>
                <w:b/>
                <w:bCs/>
                <w:sz w:val="20"/>
                <w:szCs w:val="20"/>
                <w:lang w:val="uk-UA"/>
              </w:rPr>
              <w:t>100</w:t>
            </w:r>
            <w:r w:rsidRPr="00823534">
              <w:rPr>
                <w:b/>
                <w:bCs/>
                <w:sz w:val="20"/>
                <w:szCs w:val="20"/>
              </w:rPr>
              <w:t>+100+25=2</w:t>
            </w:r>
            <w:r>
              <w:rPr>
                <w:b/>
                <w:bCs/>
                <w:sz w:val="20"/>
                <w:szCs w:val="20"/>
                <w:lang w:val="uk-UA"/>
              </w:rPr>
              <w:t>25</w:t>
            </w:r>
          </w:p>
        </w:tc>
      </w:tr>
      <w:tr w:rsidR="002B7336" w:rsidRPr="00823534" w:rsidTr="009A6E88">
        <w:trPr>
          <w:trHeight w:val="412"/>
        </w:trPr>
        <w:tc>
          <w:tcPr>
            <w:tcW w:w="15128" w:type="dxa"/>
            <w:gridSpan w:val="8"/>
            <w:hideMark/>
          </w:tcPr>
          <w:p w:rsidR="002B7336" w:rsidRPr="00823534" w:rsidRDefault="002B7336" w:rsidP="002B7336">
            <w:pPr>
              <w:rPr>
                <w:i/>
                <w:iCs/>
                <w:sz w:val="20"/>
                <w:szCs w:val="20"/>
              </w:rPr>
            </w:pPr>
            <w:r w:rsidRPr="00823534">
              <w:rPr>
                <w:i/>
                <w:iCs/>
                <w:sz w:val="20"/>
                <w:szCs w:val="20"/>
              </w:rPr>
              <w:t>Напрям 3 Придбання інвентарю для благоустрою території (інформаційні таблички про розклад руху міських автобусних маршрутів)</w:t>
            </w:r>
          </w:p>
        </w:tc>
      </w:tr>
      <w:tr w:rsidR="002B7336" w:rsidRPr="00823534" w:rsidTr="009A6E88">
        <w:trPr>
          <w:trHeight w:val="288"/>
        </w:trPr>
        <w:tc>
          <w:tcPr>
            <w:tcW w:w="6374" w:type="dxa"/>
            <w:hideMark/>
          </w:tcPr>
          <w:p w:rsidR="002B7336" w:rsidRPr="00823534" w:rsidRDefault="002B7336" w:rsidP="002B7336">
            <w:pPr>
              <w:rPr>
                <w:b/>
                <w:bCs/>
                <w:sz w:val="20"/>
                <w:szCs w:val="20"/>
              </w:rPr>
            </w:pPr>
            <w:r w:rsidRPr="00823534">
              <w:rPr>
                <w:b/>
                <w:bCs/>
                <w:sz w:val="20"/>
                <w:szCs w:val="20"/>
              </w:rPr>
              <w:t>Показники ефективності</w:t>
            </w:r>
          </w:p>
        </w:tc>
        <w:tc>
          <w:tcPr>
            <w:tcW w:w="1418" w:type="dxa"/>
            <w:hideMark/>
          </w:tcPr>
          <w:p w:rsidR="002B7336" w:rsidRPr="00823534" w:rsidRDefault="002B7336" w:rsidP="002B7336">
            <w:pPr>
              <w:rPr>
                <w:sz w:val="20"/>
                <w:szCs w:val="20"/>
              </w:rPr>
            </w:pPr>
            <w:r w:rsidRPr="00823534">
              <w:rPr>
                <w:sz w:val="20"/>
                <w:szCs w:val="20"/>
              </w:rPr>
              <w:t> </w:t>
            </w:r>
          </w:p>
        </w:tc>
        <w:tc>
          <w:tcPr>
            <w:tcW w:w="1224" w:type="dxa"/>
            <w:hideMark/>
          </w:tcPr>
          <w:p w:rsidR="002B7336" w:rsidRPr="00823534" w:rsidRDefault="002B7336" w:rsidP="002B7336">
            <w:pPr>
              <w:rPr>
                <w:sz w:val="20"/>
                <w:szCs w:val="20"/>
              </w:rPr>
            </w:pPr>
            <w:r w:rsidRPr="00823534">
              <w:rPr>
                <w:sz w:val="20"/>
                <w:szCs w:val="20"/>
              </w:rPr>
              <w:t> </w:t>
            </w:r>
          </w:p>
        </w:tc>
        <w:tc>
          <w:tcPr>
            <w:tcW w:w="1468" w:type="dxa"/>
            <w:hideMark/>
          </w:tcPr>
          <w:p w:rsidR="002B7336" w:rsidRPr="00823534" w:rsidRDefault="002B7336" w:rsidP="002B7336">
            <w:pPr>
              <w:rPr>
                <w:sz w:val="20"/>
                <w:szCs w:val="20"/>
              </w:rPr>
            </w:pPr>
            <w:r w:rsidRPr="00823534">
              <w:rPr>
                <w:sz w:val="20"/>
                <w:szCs w:val="20"/>
              </w:rPr>
              <w:t> </w:t>
            </w:r>
          </w:p>
        </w:tc>
        <w:tc>
          <w:tcPr>
            <w:tcW w:w="1362" w:type="dxa"/>
            <w:gridSpan w:val="2"/>
            <w:hideMark/>
          </w:tcPr>
          <w:p w:rsidR="002B7336" w:rsidRPr="00823534" w:rsidRDefault="002B7336" w:rsidP="002B7336">
            <w:pPr>
              <w:rPr>
                <w:sz w:val="20"/>
                <w:szCs w:val="20"/>
              </w:rPr>
            </w:pPr>
            <w:r w:rsidRPr="00823534">
              <w:rPr>
                <w:sz w:val="20"/>
                <w:szCs w:val="20"/>
              </w:rPr>
              <w:t> </w:t>
            </w:r>
          </w:p>
        </w:tc>
        <w:tc>
          <w:tcPr>
            <w:tcW w:w="1482" w:type="dxa"/>
            <w:hideMark/>
          </w:tcPr>
          <w:p w:rsidR="002B7336" w:rsidRPr="00823534" w:rsidRDefault="002B7336" w:rsidP="002B7336">
            <w:pPr>
              <w:rPr>
                <w:sz w:val="20"/>
                <w:szCs w:val="20"/>
              </w:rPr>
            </w:pPr>
            <w:r w:rsidRPr="00823534">
              <w:rPr>
                <w:sz w:val="20"/>
                <w:szCs w:val="20"/>
              </w:rPr>
              <w:t> </w:t>
            </w:r>
          </w:p>
        </w:tc>
        <w:tc>
          <w:tcPr>
            <w:tcW w:w="1800" w:type="dxa"/>
            <w:hideMark/>
          </w:tcPr>
          <w:p w:rsidR="002B7336" w:rsidRPr="00823534" w:rsidRDefault="002B7336" w:rsidP="002B7336">
            <w:pPr>
              <w:rPr>
                <w:sz w:val="20"/>
                <w:szCs w:val="20"/>
              </w:rPr>
            </w:pPr>
            <w:r w:rsidRPr="00823534">
              <w:rPr>
                <w:sz w:val="20"/>
                <w:szCs w:val="20"/>
              </w:rPr>
              <w:t> </w:t>
            </w:r>
          </w:p>
        </w:tc>
      </w:tr>
      <w:tr w:rsidR="002B7336" w:rsidRPr="00823534" w:rsidTr="009A6E88">
        <w:trPr>
          <w:trHeight w:val="567"/>
        </w:trPr>
        <w:tc>
          <w:tcPr>
            <w:tcW w:w="6374" w:type="dxa"/>
            <w:hideMark/>
          </w:tcPr>
          <w:p w:rsidR="002B7336" w:rsidRPr="00823534" w:rsidRDefault="002B7336" w:rsidP="002B7336">
            <w:pPr>
              <w:rPr>
                <w:sz w:val="20"/>
                <w:szCs w:val="20"/>
              </w:rPr>
            </w:pPr>
            <w:r w:rsidRPr="00823534">
              <w:rPr>
                <w:sz w:val="20"/>
                <w:szCs w:val="20"/>
              </w:rPr>
              <w:t>Середні витрати на придбання інвентарю для благоустрою території (інформаційні таблички про розклад руху міських автобусних маршрутів)</w:t>
            </w:r>
          </w:p>
        </w:tc>
        <w:tc>
          <w:tcPr>
            <w:tcW w:w="1418" w:type="dxa"/>
            <w:hideMark/>
          </w:tcPr>
          <w:p w:rsidR="002B7336" w:rsidRPr="00823534" w:rsidRDefault="002B7336" w:rsidP="002B7336">
            <w:pPr>
              <w:jc w:val="center"/>
              <w:rPr>
                <w:sz w:val="20"/>
                <w:szCs w:val="20"/>
              </w:rPr>
            </w:pPr>
            <w:r w:rsidRPr="00823534">
              <w:rPr>
                <w:sz w:val="20"/>
                <w:szCs w:val="20"/>
              </w:rPr>
              <w:t>5000</w:t>
            </w:r>
          </w:p>
        </w:tc>
        <w:tc>
          <w:tcPr>
            <w:tcW w:w="1224" w:type="dxa"/>
            <w:hideMark/>
          </w:tcPr>
          <w:p w:rsidR="002B7336" w:rsidRPr="00823534" w:rsidRDefault="002B7336" w:rsidP="002B7336">
            <w:pPr>
              <w:jc w:val="center"/>
              <w:rPr>
                <w:sz w:val="20"/>
                <w:szCs w:val="20"/>
              </w:rPr>
            </w:pPr>
            <w:r w:rsidRPr="00823534">
              <w:rPr>
                <w:sz w:val="20"/>
                <w:szCs w:val="20"/>
              </w:rPr>
              <w:t>0</w:t>
            </w:r>
          </w:p>
        </w:tc>
        <w:tc>
          <w:tcPr>
            <w:tcW w:w="1468" w:type="dxa"/>
            <w:hideMark/>
          </w:tcPr>
          <w:p w:rsidR="002B7336" w:rsidRPr="00823534" w:rsidRDefault="002B7336" w:rsidP="002B7336">
            <w:pPr>
              <w:jc w:val="center"/>
              <w:rPr>
                <w:sz w:val="20"/>
                <w:szCs w:val="20"/>
              </w:rPr>
            </w:pPr>
            <w:r w:rsidRPr="00823534">
              <w:rPr>
                <w:sz w:val="20"/>
                <w:szCs w:val="20"/>
              </w:rPr>
              <w:t>0</w:t>
            </w:r>
          </w:p>
        </w:tc>
        <w:tc>
          <w:tcPr>
            <w:tcW w:w="1362" w:type="dxa"/>
            <w:gridSpan w:val="2"/>
            <w:hideMark/>
          </w:tcPr>
          <w:p w:rsidR="002B7336" w:rsidRPr="00823534" w:rsidRDefault="002B7336" w:rsidP="002B7336">
            <w:pPr>
              <w:jc w:val="center"/>
              <w:rPr>
                <w:sz w:val="20"/>
                <w:szCs w:val="20"/>
              </w:rPr>
            </w:pPr>
            <w:r w:rsidRPr="00823534">
              <w:rPr>
                <w:sz w:val="20"/>
                <w:szCs w:val="20"/>
              </w:rPr>
              <w:t>517,62</w:t>
            </w:r>
          </w:p>
        </w:tc>
        <w:tc>
          <w:tcPr>
            <w:tcW w:w="1482" w:type="dxa"/>
            <w:hideMark/>
          </w:tcPr>
          <w:p w:rsidR="002B7336" w:rsidRPr="00823534" w:rsidRDefault="002B7336" w:rsidP="002B7336">
            <w:pPr>
              <w:jc w:val="center"/>
              <w:rPr>
                <w:sz w:val="20"/>
                <w:szCs w:val="20"/>
              </w:rPr>
            </w:pPr>
            <w:r w:rsidRPr="00823534">
              <w:rPr>
                <w:sz w:val="20"/>
                <w:szCs w:val="20"/>
              </w:rPr>
              <w:t>0</w:t>
            </w:r>
          </w:p>
        </w:tc>
        <w:tc>
          <w:tcPr>
            <w:tcW w:w="1800" w:type="dxa"/>
            <w:hideMark/>
          </w:tcPr>
          <w:p w:rsidR="002B7336" w:rsidRPr="00823534" w:rsidRDefault="002B7336" w:rsidP="002B7336">
            <w:pPr>
              <w:jc w:val="center"/>
              <w:rPr>
                <w:sz w:val="20"/>
                <w:szCs w:val="20"/>
              </w:rPr>
            </w:pPr>
            <w:r w:rsidRPr="00823534">
              <w:rPr>
                <w:sz w:val="20"/>
                <w:szCs w:val="20"/>
              </w:rPr>
              <w:t>0</w:t>
            </w:r>
          </w:p>
        </w:tc>
      </w:tr>
      <w:tr w:rsidR="002B7336" w:rsidRPr="00823534" w:rsidTr="009A6E88">
        <w:trPr>
          <w:trHeight w:val="288"/>
        </w:trPr>
        <w:tc>
          <w:tcPr>
            <w:tcW w:w="6374" w:type="dxa"/>
            <w:hideMark/>
          </w:tcPr>
          <w:p w:rsidR="002B7336" w:rsidRPr="00823534" w:rsidRDefault="002B7336" w:rsidP="002B7336">
            <w:pPr>
              <w:rPr>
                <w:b/>
                <w:bCs/>
                <w:sz w:val="20"/>
                <w:szCs w:val="20"/>
              </w:rPr>
            </w:pPr>
            <w:r w:rsidRPr="00823534">
              <w:rPr>
                <w:b/>
                <w:bCs/>
                <w:sz w:val="20"/>
                <w:szCs w:val="20"/>
              </w:rPr>
              <w:t>Показники якості</w:t>
            </w:r>
          </w:p>
        </w:tc>
        <w:tc>
          <w:tcPr>
            <w:tcW w:w="1418" w:type="dxa"/>
            <w:hideMark/>
          </w:tcPr>
          <w:p w:rsidR="002B7336" w:rsidRPr="00823534" w:rsidRDefault="002B7336" w:rsidP="002B7336">
            <w:pPr>
              <w:jc w:val="center"/>
              <w:rPr>
                <w:b/>
                <w:bCs/>
                <w:sz w:val="20"/>
                <w:szCs w:val="20"/>
              </w:rPr>
            </w:pPr>
          </w:p>
        </w:tc>
        <w:tc>
          <w:tcPr>
            <w:tcW w:w="1224" w:type="dxa"/>
            <w:hideMark/>
          </w:tcPr>
          <w:p w:rsidR="002B7336" w:rsidRPr="00823534" w:rsidRDefault="002B7336" w:rsidP="002B7336">
            <w:pPr>
              <w:jc w:val="center"/>
              <w:rPr>
                <w:b/>
                <w:bCs/>
                <w:sz w:val="20"/>
                <w:szCs w:val="20"/>
              </w:rPr>
            </w:pPr>
          </w:p>
        </w:tc>
        <w:tc>
          <w:tcPr>
            <w:tcW w:w="1468" w:type="dxa"/>
            <w:hideMark/>
          </w:tcPr>
          <w:p w:rsidR="002B7336" w:rsidRPr="00823534" w:rsidRDefault="002B7336" w:rsidP="002B7336">
            <w:pPr>
              <w:jc w:val="center"/>
              <w:rPr>
                <w:b/>
                <w:bCs/>
                <w:sz w:val="20"/>
                <w:szCs w:val="20"/>
              </w:rPr>
            </w:pPr>
          </w:p>
        </w:tc>
        <w:tc>
          <w:tcPr>
            <w:tcW w:w="1362" w:type="dxa"/>
            <w:gridSpan w:val="2"/>
            <w:hideMark/>
          </w:tcPr>
          <w:p w:rsidR="002B7336" w:rsidRPr="00823534" w:rsidRDefault="002B7336" w:rsidP="002B7336">
            <w:pPr>
              <w:jc w:val="center"/>
              <w:rPr>
                <w:b/>
                <w:bCs/>
                <w:sz w:val="20"/>
                <w:szCs w:val="20"/>
              </w:rPr>
            </w:pPr>
          </w:p>
        </w:tc>
        <w:tc>
          <w:tcPr>
            <w:tcW w:w="1482" w:type="dxa"/>
            <w:hideMark/>
          </w:tcPr>
          <w:p w:rsidR="002B7336" w:rsidRPr="00823534" w:rsidRDefault="002B7336" w:rsidP="002B7336">
            <w:pPr>
              <w:jc w:val="center"/>
              <w:rPr>
                <w:b/>
                <w:bCs/>
                <w:sz w:val="20"/>
                <w:szCs w:val="20"/>
              </w:rPr>
            </w:pPr>
          </w:p>
        </w:tc>
        <w:tc>
          <w:tcPr>
            <w:tcW w:w="1800" w:type="dxa"/>
            <w:hideMark/>
          </w:tcPr>
          <w:p w:rsidR="002B7336" w:rsidRPr="00823534" w:rsidRDefault="002B7336" w:rsidP="002B7336">
            <w:pPr>
              <w:jc w:val="center"/>
              <w:rPr>
                <w:b/>
                <w:bCs/>
                <w:sz w:val="20"/>
                <w:szCs w:val="20"/>
              </w:rPr>
            </w:pPr>
          </w:p>
        </w:tc>
      </w:tr>
      <w:tr w:rsidR="002B7336" w:rsidRPr="00823534" w:rsidTr="009A6E88">
        <w:trPr>
          <w:trHeight w:val="425"/>
        </w:trPr>
        <w:tc>
          <w:tcPr>
            <w:tcW w:w="6374" w:type="dxa"/>
            <w:hideMark/>
          </w:tcPr>
          <w:p w:rsidR="002B7336" w:rsidRPr="00823534" w:rsidRDefault="002B7336" w:rsidP="002B7336">
            <w:pPr>
              <w:rPr>
                <w:sz w:val="20"/>
                <w:szCs w:val="20"/>
              </w:rPr>
            </w:pPr>
            <w:r w:rsidRPr="00823534">
              <w:rPr>
                <w:sz w:val="20"/>
                <w:szCs w:val="20"/>
              </w:rPr>
              <w:t>% придбаного інвентарю для благоустрою території (інформаційні таблички про розклад руху міських автобусних маршрутів)</w:t>
            </w:r>
          </w:p>
        </w:tc>
        <w:tc>
          <w:tcPr>
            <w:tcW w:w="1418" w:type="dxa"/>
            <w:hideMark/>
          </w:tcPr>
          <w:p w:rsidR="002B7336" w:rsidRPr="00823534" w:rsidRDefault="002B7336" w:rsidP="002B7336">
            <w:pPr>
              <w:jc w:val="center"/>
              <w:rPr>
                <w:sz w:val="20"/>
                <w:szCs w:val="20"/>
              </w:rPr>
            </w:pPr>
            <w:r w:rsidRPr="00823534">
              <w:rPr>
                <w:sz w:val="20"/>
                <w:szCs w:val="20"/>
              </w:rPr>
              <w:t>0</w:t>
            </w:r>
          </w:p>
        </w:tc>
        <w:tc>
          <w:tcPr>
            <w:tcW w:w="1224" w:type="dxa"/>
            <w:hideMark/>
          </w:tcPr>
          <w:p w:rsidR="002B7336" w:rsidRPr="00823534" w:rsidRDefault="002B7336" w:rsidP="002B7336">
            <w:pPr>
              <w:jc w:val="center"/>
              <w:rPr>
                <w:sz w:val="20"/>
                <w:szCs w:val="20"/>
              </w:rPr>
            </w:pPr>
            <w:r w:rsidRPr="00823534">
              <w:rPr>
                <w:sz w:val="20"/>
                <w:szCs w:val="20"/>
              </w:rPr>
              <w:t>0</w:t>
            </w:r>
          </w:p>
        </w:tc>
        <w:tc>
          <w:tcPr>
            <w:tcW w:w="1468" w:type="dxa"/>
            <w:hideMark/>
          </w:tcPr>
          <w:p w:rsidR="002B7336" w:rsidRPr="00823534" w:rsidRDefault="002B7336" w:rsidP="002B7336">
            <w:pPr>
              <w:jc w:val="center"/>
              <w:rPr>
                <w:sz w:val="20"/>
                <w:szCs w:val="20"/>
              </w:rPr>
            </w:pPr>
            <w:r w:rsidRPr="00823534">
              <w:rPr>
                <w:sz w:val="20"/>
                <w:szCs w:val="20"/>
              </w:rPr>
              <w:t>0</w:t>
            </w:r>
          </w:p>
        </w:tc>
        <w:tc>
          <w:tcPr>
            <w:tcW w:w="1362" w:type="dxa"/>
            <w:gridSpan w:val="2"/>
            <w:hideMark/>
          </w:tcPr>
          <w:p w:rsidR="002B7336" w:rsidRPr="00823534" w:rsidRDefault="002B7336" w:rsidP="002B7336">
            <w:pPr>
              <w:jc w:val="center"/>
              <w:rPr>
                <w:sz w:val="20"/>
                <w:szCs w:val="20"/>
              </w:rPr>
            </w:pPr>
            <w:r w:rsidRPr="00823534">
              <w:rPr>
                <w:sz w:val="20"/>
                <w:szCs w:val="20"/>
              </w:rPr>
              <w:t>100</w:t>
            </w:r>
          </w:p>
        </w:tc>
        <w:tc>
          <w:tcPr>
            <w:tcW w:w="1482" w:type="dxa"/>
            <w:hideMark/>
          </w:tcPr>
          <w:p w:rsidR="002B7336" w:rsidRPr="00823534" w:rsidRDefault="002B7336" w:rsidP="002B7336">
            <w:pPr>
              <w:jc w:val="center"/>
              <w:rPr>
                <w:sz w:val="20"/>
                <w:szCs w:val="20"/>
              </w:rPr>
            </w:pPr>
            <w:r w:rsidRPr="00823534">
              <w:rPr>
                <w:sz w:val="20"/>
                <w:szCs w:val="20"/>
              </w:rPr>
              <w:t>0</w:t>
            </w:r>
          </w:p>
        </w:tc>
        <w:tc>
          <w:tcPr>
            <w:tcW w:w="1800" w:type="dxa"/>
            <w:hideMark/>
          </w:tcPr>
          <w:p w:rsidR="002B7336" w:rsidRPr="00823534" w:rsidRDefault="002B7336" w:rsidP="002B7336">
            <w:pPr>
              <w:jc w:val="center"/>
              <w:rPr>
                <w:sz w:val="20"/>
                <w:szCs w:val="20"/>
              </w:rPr>
            </w:pPr>
            <w:r w:rsidRPr="00823534">
              <w:rPr>
                <w:sz w:val="20"/>
                <w:szCs w:val="20"/>
              </w:rPr>
              <w:t>0</w:t>
            </w:r>
          </w:p>
        </w:tc>
      </w:tr>
      <w:tr w:rsidR="002B7336" w:rsidRPr="00823534" w:rsidTr="009A6E88">
        <w:trPr>
          <w:trHeight w:val="850"/>
        </w:trPr>
        <w:tc>
          <w:tcPr>
            <w:tcW w:w="6374" w:type="dxa"/>
            <w:noWrap/>
            <w:hideMark/>
          </w:tcPr>
          <w:p w:rsidR="002B7336" w:rsidRPr="00823534" w:rsidRDefault="002B7336" w:rsidP="002B7336">
            <w:pPr>
              <w:jc w:val="center"/>
              <w:rPr>
                <w:b/>
                <w:bCs/>
                <w:sz w:val="20"/>
                <w:szCs w:val="20"/>
              </w:rPr>
            </w:pPr>
            <w:r w:rsidRPr="00823534">
              <w:rPr>
                <w:b/>
                <w:bCs/>
                <w:sz w:val="20"/>
                <w:szCs w:val="20"/>
              </w:rPr>
              <w:t>Ефективність виконання завдання 3</w:t>
            </w:r>
          </w:p>
        </w:tc>
        <w:tc>
          <w:tcPr>
            <w:tcW w:w="6954" w:type="dxa"/>
            <w:gridSpan w:val="6"/>
            <w:hideMark/>
          </w:tcPr>
          <w:p w:rsidR="002B7336" w:rsidRPr="00823534" w:rsidRDefault="002B7336" w:rsidP="002B7336">
            <w:pPr>
              <w:jc w:val="center"/>
              <w:rPr>
                <w:b/>
                <w:bCs/>
                <w:sz w:val="20"/>
                <w:szCs w:val="20"/>
              </w:rPr>
            </w:pPr>
            <w:r w:rsidRPr="00823534">
              <w:rPr>
                <w:b/>
                <w:bCs/>
                <w:sz w:val="20"/>
                <w:szCs w:val="20"/>
              </w:rPr>
              <w:t>Іеф=0</w:t>
            </w:r>
            <w:r w:rsidRPr="00823534">
              <w:rPr>
                <w:b/>
                <w:bCs/>
                <w:sz w:val="20"/>
                <w:szCs w:val="20"/>
              </w:rPr>
              <w:br/>
              <w:t>Іяк=0</w:t>
            </w:r>
            <w:r w:rsidRPr="00823534">
              <w:rPr>
                <w:b/>
                <w:bCs/>
                <w:sz w:val="20"/>
                <w:szCs w:val="20"/>
              </w:rPr>
              <w:br/>
              <w:t>Іін=0/0=0</w:t>
            </w:r>
          </w:p>
        </w:tc>
        <w:tc>
          <w:tcPr>
            <w:tcW w:w="1800" w:type="dxa"/>
            <w:noWrap/>
            <w:hideMark/>
          </w:tcPr>
          <w:p w:rsidR="002B7336" w:rsidRPr="00823534" w:rsidRDefault="002B7336" w:rsidP="002B7336">
            <w:pPr>
              <w:jc w:val="center"/>
              <w:rPr>
                <w:b/>
                <w:bCs/>
                <w:sz w:val="20"/>
                <w:szCs w:val="20"/>
              </w:rPr>
            </w:pPr>
            <w:r w:rsidRPr="00823534">
              <w:rPr>
                <w:b/>
                <w:bCs/>
                <w:sz w:val="20"/>
                <w:szCs w:val="20"/>
              </w:rPr>
              <w:t>0</w:t>
            </w:r>
          </w:p>
        </w:tc>
      </w:tr>
      <w:tr w:rsidR="002B7336" w:rsidRPr="00823534" w:rsidTr="00F64D84">
        <w:trPr>
          <w:trHeight w:val="349"/>
        </w:trPr>
        <w:tc>
          <w:tcPr>
            <w:tcW w:w="15128" w:type="dxa"/>
            <w:gridSpan w:val="8"/>
            <w:hideMark/>
          </w:tcPr>
          <w:p w:rsidR="002B7336" w:rsidRPr="00F64D84" w:rsidRDefault="002B7336" w:rsidP="002B7336">
            <w:pPr>
              <w:rPr>
                <w:i/>
                <w:sz w:val="20"/>
                <w:szCs w:val="20"/>
              </w:rPr>
            </w:pPr>
            <w:r w:rsidRPr="00F64D84">
              <w:rPr>
                <w:i/>
                <w:sz w:val="20"/>
                <w:szCs w:val="20"/>
              </w:rPr>
              <w:t>Напрям 4 Впровадження новітніх транспортних технологій та встановлення програмного забезпечення (системи GPS-моніторингу і GPS-контролю транспорту)</w:t>
            </w:r>
          </w:p>
        </w:tc>
      </w:tr>
      <w:tr w:rsidR="002B7336" w:rsidRPr="00823534" w:rsidTr="009A6E88">
        <w:trPr>
          <w:trHeight w:val="288"/>
        </w:trPr>
        <w:tc>
          <w:tcPr>
            <w:tcW w:w="6374" w:type="dxa"/>
            <w:hideMark/>
          </w:tcPr>
          <w:p w:rsidR="002B7336" w:rsidRPr="00823534" w:rsidRDefault="002B7336" w:rsidP="002B7336">
            <w:pPr>
              <w:rPr>
                <w:b/>
                <w:bCs/>
                <w:sz w:val="20"/>
                <w:szCs w:val="20"/>
              </w:rPr>
            </w:pPr>
            <w:r w:rsidRPr="00823534">
              <w:rPr>
                <w:b/>
                <w:bCs/>
                <w:sz w:val="20"/>
                <w:szCs w:val="20"/>
              </w:rPr>
              <w:t>Показники ефективності</w:t>
            </w:r>
          </w:p>
        </w:tc>
        <w:tc>
          <w:tcPr>
            <w:tcW w:w="1418" w:type="dxa"/>
            <w:hideMark/>
          </w:tcPr>
          <w:p w:rsidR="002B7336" w:rsidRPr="00823534" w:rsidRDefault="002B7336" w:rsidP="002B7336">
            <w:pPr>
              <w:rPr>
                <w:sz w:val="20"/>
                <w:szCs w:val="20"/>
              </w:rPr>
            </w:pPr>
            <w:r w:rsidRPr="00823534">
              <w:rPr>
                <w:sz w:val="20"/>
                <w:szCs w:val="20"/>
              </w:rPr>
              <w:t> </w:t>
            </w:r>
          </w:p>
        </w:tc>
        <w:tc>
          <w:tcPr>
            <w:tcW w:w="1224" w:type="dxa"/>
            <w:hideMark/>
          </w:tcPr>
          <w:p w:rsidR="002B7336" w:rsidRPr="00823534" w:rsidRDefault="002B7336" w:rsidP="002B7336">
            <w:pPr>
              <w:rPr>
                <w:sz w:val="20"/>
                <w:szCs w:val="20"/>
              </w:rPr>
            </w:pPr>
            <w:r w:rsidRPr="00823534">
              <w:rPr>
                <w:sz w:val="20"/>
                <w:szCs w:val="20"/>
              </w:rPr>
              <w:t> </w:t>
            </w:r>
          </w:p>
        </w:tc>
        <w:tc>
          <w:tcPr>
            <w:tcW w:w="1468" w:type="dxa"/>
            <w:hideMark/>
          </w:tcPr>
          <w:p w:rsidR="002B7336" w:rsidRPr="00823534" w:rsidRDefault="002B7336" w:rsidP="002B7336">
            <w:pPr>
              <w:rPr>
                <w:sz w:val="20"/>
                <w:szCs w:val="20"/>
              </w:rPr>
            </w:pPr>
            <w:r w:rsidRPr="00823534">
              <w:rPr>
                <w:sz w:val="20"/>
                <w:szCs w:val="20"/>
              </w:rPr>
              <w:t> </w:t>
            </w:r>
          </w:p>
        </w:tc>
        <w:tc>
          <w:tcPr>
            <w:tcW w:w="1362" w:type="dxa"/>
            <w:gridSpan w:val="2"/>
            <w:hideMark/>
          </w:tcPr>
          <w:p w:rsidR="002B7336" w:rsidRPr="00823534" w:rsidRDefault="002B7336" w:rsidP="002B7336">
            <w:pPr>
              <w:rPr>
                <w:sz w:val="20"/>
                <w:szCs w:val="20"/>
              </w:rPr>
            </w:pPr>
            <w:r w:rsidRPr="00823534">
              <w:rPr>
                <w:sz w:val="20"/>
                <w:szCs w:val="20"/>
              </w:rPr>
              <w:t> </w:t>
            </w:r>
          </w:p>
        </w:tc>
        <w:tc>
          <w:tcPr>
            <w:tcW w:w="1482" w:type="dxa"/>
            <w:hideMark/>
          </w:tcPr>
          <w:p w:rsidR="002B7336" w:rsidRPr="00823534" w:rsidRDefault="002B7336" w:rsidP="002B7336">
            <w:pPr>
              <w:rPr>
                <w:sz w:val="20"/>
                <w:szCs w:val="20"/>
              </w:rPr>
            </w:pPr>
            <w:r w:rsidRPr="00823534">
              <w:rPr>
                <w:sz w:val="20"/>
                <w:szCs w:val="20"/>
              </w:rPr>
              <w:t> </w:t>
            </w:r>
          </w:p>
        </w:tc>
        <w:tc>
          <w:tcPr>
            <w:tcW w:w="1800" w:type="dxa"/>
            <w:hideMark/>
          </w:tcPr>
          <w:p w:rsidR="002B7336" w:rsidRPr="00823534" w:rsidRDefault="002B7336" w:rsidP="002B7336">
            <w:pPr>
              <w:rPr>
                <w:sz w:val="20"/>
                <w:szCs w:val="20"/>
              </w:rPr>
            </w:pPr>
            <w:r w:rsidRPr="00823534">
              <w:rPr>
                <w:sz w:val="20"/>
                <w:szCs w:val="20"/>
              </w:rPr>
              <w:t> </w:t>
            </w:r>
          </w:p>
        </w:tc>
      </w:tr>
      <w:tr w:rsidR="002B7336" w:rsidRPr="00823534" w:rsidTr="009A6E88">
        <w:trPr>
          <w:trHeight w:val="281"/>
        </w:trPr>
        <w:tc>
          <w:tcPr>
            <w:tcW w:w="6374" w:type="dxa"/>
            <w:hideMark/>
          </w:tcPr>
          <w:p w:rsidR="002B7336" w:rsidRPr="00823534" w:rsidRDefault="002B7336" w:rsidP="002B7336">
            <w:pPr>
              <w:rPr>
                <w:sz w:val="20"/>
                <w:szCs w:val="20"/>
              </w:rPr>
            </w:pPr>
            <w:r w:rsidRPr="00823534">
              <w:rPr>
                <w:sz w:val="20"/>
                <w:szCs w:val="20"/>
              </w:rPr>
              <w:t>Середні витрати на впровадження  новітніх транспортних технологій та встановлення програмного забезпечення (системи GPS-моніторингу і GPS-контролю транспорту)</w:t>
            </w:r>
          </w:p>
        </w:tc>
        <w:tc>
          <w:tcPr>
            <w:tcW w:w="1418" w:type="dxa"/>
            <w:hideMark/>
          </w:tcPr>
          <w:p w:rsidR="002B7336" w:rsidRPr="00823534" w:rsidRDefault="002B7336" w:rsidP="00F64D84">
            <w:pPr>
              <w:jc w:val="center"/>
              <w:rPr>
                <w:sz w:val="20"/>
                <w:szCs w:val="20"/>
              </w:rPr>
            </w:pPr>
            <w:r w:rsidRPr="00823534">
              <w:rPr>
                <w:sz w:val="20"/>
                <w:szCs w:val="20"/>
              </w:rPr>
              <w:t>34500</w:t>
            </w:r>
          </w:p>
        </w:tc>
        <w:tc>
          <w:tcPr>
            <w:tcW w:w="1224" w:type="dxa"/>
            <w:hideMark/>
          </w:tcPr>
          <w:p w:rsidR="002B7336" w:rsidRPr="00823534" w:rsidRDefault="002B7336" w:rsidP="00F64D84">
            <w:pPr>
              <w:jc w:val="center"/>
              <w:rPr>
                <w:sz w:val="20"/>
                <w:szCs w:val="20"/>
              </w:rPr>
            </w:pPr>
            <w:r w:rsidRPr="00823534">
              <w:rPr>
                <w:sz w:val="20"/>
                <w:szCs w:val="20"/>
              </w:rPr>
              <w:t>0</w:t>
            </w:r>
          </w:p>
        </w:tc>
        <w:tc>
          <w:tcPr>
            <w:tcW w:w="1468" w:type="dxa"/>
            <w:hideMark/>
          </w:tcPr>
          <w:p w:rsidR="002B7336" w:rsidRPr="00823534" w:rsidRDefault="002B7336" w:rsidP="00F64D84">
            <w:pPr>
              <w:jc w:val="center"/>
              <w:rPr>
                <w:sz w:val="20"/>
                <w:szCs w:val="20"/>
              </w:rPr>
            </w:pPr>
            <w:r w:rsidRPr="00823534">
              <w:rPr>
                <w:sz w:val="20"/>
                <w:szCs w:val="20"/>
              </w:rPr>
              <w:t>0</w:t>
            </w:r>
          </w:p>
        </w:tc>
        <w:tc>
          <w:tcPr>
            <w:tcW w:w="1362" w:type="dxa"/>
            <w:gridSpan w:val="2"/>
            <w:hideMark/>
          </w:tcPr>
          <w:p w:rsidR="002B7336" w:rsidRPr="00823534" w:rsidRDefault="002B7336" w:rsidP="00F64D84">
            <w:pPr>
              <w:jc w:val="center"/>
              <w:rPr>
                <w:sz w:val="20"/>
                <w:szCs w:val="20"/>
              </w:rPr>
            </w:pPr>
            <w:r w:rsidRPr="00823534">
              <w:rPr>
                <w:sz w:val="20"/>
                <w:szCs w:val="20"/>
              </w:rPr>
              <w:t>0</w:t>
            </w:r>
          </w:p>
        </w:tc>
        <w:tc>
          <w:tcPr>
            <w:tcW w:w="1482" w:type="dxa"/>
            <w:hideMark/>
          </w:tcPr>
          <w:p w:rsidR="002B7336" w:rsidRPr="00823534" w:rsidRDefault="002B7336" w:rsidP="00F64D84">
            <w:pPr>
              <w:jc w:val="center"/>
              <w:rPr>
                <w:sz w:val="20"/>
                <w:szCs w:val="20"/>
              </w:rPr>
            </w:pPr>
            <w:r w:rsidRPr="00823534">
              <w:rPr>
                <w:sz w:val="20"/>
                <w:szCs w:val="20"/>
              </w:rPr>
              <w:t>0</w:t>
            </w:r>
          </w:p>
        </w:tc>
        <w:tc>
          <w:tcPr>
            <w:tcW w:w="1800" w:type="dxa"/>
            <w:hideMark/>
          </w:tcPr>
          <w:p w:rsidR="002B7336" w:rsidRPr="00823534" w:rsidRDefault="002B7336" w:rsidP="00F64D84">
            <w:pPr>
              <w:jc w:val="center"/>
              <w:rPr>
                <w:sz w:val="20"/>
                <w:szCs w:val="20"/>
              </w:rPr>
            </w:pPr>
            <w:r w:rsidRPr="00823534">
              <w:rPr>
                <w:sz w:val="20"/>
                <w:szCs w:val="20"/>
              </w:rPr>
              <w:t>0</w:t>
            </w:r>
          </w:p>
        </w:tc>
      </w:tr>
      <w:tr w:rsidR="002B7336" w:rsidRPr="00823534" w:rsidTr="009A6E88">
        <w:trPr>
          <w:trHeight w:val="288"/>
        </w:trPr>
        <w:tc>
          <w:tcPr>
            <w:tcW w:w="6374" w:type="dxa"/>
            <w:hideMark/>
          </w:tcPr>
          <w:p w:rsidR="002B7336" w:rsidRPr="00823534" w:rsidRDefault="002B7336" w:rsidP="002B7336">
            <w:pPr>
              <w:rPr>
                <w:b/>
                <w:bCs/>
                <w:sz w:val="20"/>
                <w:szCs w:val="20"/>
              </w:rPr>
            </w:pPr>
            <w:r w:rsidRPr="00823534">
              <w:rPr>
                <w:b/>
                <w:bCs/>
                <w:sz w:val="20"/>
                <w:szCs w:val="20"/>
              </w:rPr>
              <w:t>Показники якості</w:t>
            </w:r>
          </w:p>
        </w:tc>
        <w:tc>
          <w:tcPr>
            <w:tcW w:w="1418" w:type="dxa"/>
            <w:hideMark/>
          </w:tcPr>
          <w:p w:rsidR="002B7336" w:rsidRPr="00823534" w:rsidRDefault="002B7336" w:rsidP="00F64D84">
            <w:pPr>
              <w:jc w:val="center"/>
              <w:rPr>
                <w:sz w:val="20"/>
                <w:szCs w:val="20"/>
              </w:rPr>
            </w:pPr>
          </w:p>
        </w:tc>
        <w:tc>
          <w:tcPr>
            <w:tcW w:w="1224" w:type="dxa"/>
            <w:hideMark/>
          </w:tcPr>
          <w:p w:rsidR="002B7336" w:rsidRPr="00823534" w:rsidRDefault="002B7336" w:rsidP="00F64D84">
            <w:pPr>
              <w:jc w:val="center"/>
              <w:rPr>
                <w:sz w:val="20"/>
                <w:szCs w:val="20"/>
              </w:rPr>
            </w:pPr>
          </w:p>
        </w:tc>
        <w:tc>
          <w:tcPr>
            <w:tcW w:w="1468" w:type="dxa"/>
            <w:hideMark/>
          </w:tcPr>
          <w:p w:rsidR="002B7336" w:rsidRPr="00823534" w:rsidRDefault="002B7336" w:rsidP="00F64D84">
            <w:pPr>
              <w:jc w:val="center"/>
              <w:rPr>
                <w:sz w:val="20"/>
                <w:szCs w:val="20"/>
              </w:rPr>
            </w:pPr>
          </w:p>
        </w:tc>
        <w:tc>
          <w:tcPr>
            <w:tcW w:w="1362" w:type="dxa"/>
            <w:gridSpan w:val="2"/>
            <w:hideMark/>
          </w:tcPr>
          <w:p w:rsidR="002B7336" w:rsidRPr="00823534" w:rsidRDefault="002B7336" w:rsidP="00F64D84">
            <w:pPr>
              <w:jc w:val="center"/>
              <w:rPr>
                <w:sz w:val="20"/>
                <w:szCs w:val="20"/>
              </w:rPr>
            </w:pPr>
          </w:p>
        </w:tc>
        <w:tc>
          <w:tcPr>
            <w:tcW w:w="1482" w:type="dxa"/>
            <w:hideMark/>
          </w:tcPr>
          <w:p w:rsidR="002B7336" w:rsidRPr="00823534" w:rsidRDefault="002B7336" w:rsidP="00F64D84">
            <w:pPr>
              <w:jc w:val="center"/>
              <w:rPr>
                <w:sz w:val="20"/>
                <w:szCs w:val="20"/>
              </w:rPr>
            </w:pPr>
          </w:p>
        </w:tc>
        <w:tc>
          <w:tcPr>
            <w:tcW w:w="1800" w:type="dxa"/>
            <w:hideMark/>
          </w:tcPr>
          <w:p w:rsidR="002B7336" w:rsidRPr="00823534" w:rsidRDefault="002B7336" w:rsidP="00F64D84">
            <w:pPr>
              <w:jc w:val="center"/>
              <w:rPr>
                <w:sz w:val="20"/>
                <w:szCs w:val="20"/>
              </w:rPr>
            </w:pPr>
          </w:p>
        </w:tc>
      </w:tr>
      <w:tr w:rsidR="002B7336" w:rsidRPr="00823534" w:rsidTr="009A6E88">
        <w:trPr>
          <w:trHeight w:val="835"/>
        </w:trPr>
        <w:tc>
          <w:tcPr>
            <w:tcW w:w="6374" w:type="dxa"/>
            <w:hideMark/>
          </w:tcPr>
          <w:p w:rsidR="002B7336" w:rsidRPr="00823534" w:rsidRDefault="002B7336" w:rsidP="002B7336">
            <w:pPr>
              <w:rPr>
                <w:sz w:val="20"/>
                <w:szCs w:val="20"/>
              </w:rPr>
            </w:pPr>
            <w:r w:rsidRPr="00823534">
              <w:rPr>
                <w:sz w:val="20"/>
                <w:szCs w:val="20"/>
              </w:rPr>
              <w:t>Відсоток забезпеченості витрат на впровадження  новітніх транспортних технологій та встановлення програмного забезпечення (системи GPS-моніторингу і GPS-контролю транспорту)</w:t>
            </w:r>
          </w:p>
        </w:tc>
        <w:tc>
          <w:tcPr>
            <w:tcW w:w="1418" w:type="dxa"/>
            <w:hideMark/>
          </w:tcPr>
          <w:p w:rsidR="002B7336" w:rsidRPr="00823534" w:rsidRDefault="002B7336" w:rsidP="00F64D84">
            <w:pPr>
              <w:jc w:val="center"/>
              <w:rPr>
                <w:sz w:val="20"/>
                <w:szCs w:val="20"/>
              </w:rPr>
            </w:pPr>
            <w:r w:rsidRPr="00823534">
              <w:rPr>
                <w:sz w:val="20"/>
                <w:szCs w:val="20"/>
              </w:rPr>
              <w:t>100</w:t>
            </w:r>
          </w:p>
        </w:tc>
        <w:tc>
          <w:tcPr>
            <w:tcW w:w="1224" w:type="dxa"/>
            <w:noWrap/>
            <w:hideMark/>
          </w:tcPr>
          <w:p w:rsidR="002B7336" w:rsidRPr="00823534" w:rsidRDefault="002B7336" w:rsidP="00F64D84">
            <w:pPr>
              <w:jc w:val="center"/>
              <w:rPr>
                <w:sz w:val="20"/>
                <w:szCs w:val="20"/>
              </w:rPr>
            </w:pPr>
            <w:r w:rsidRPr="00823534">
              <w:rPr>
                <w:sz w:val="20"/>
                <w:szCs w:val="20"/>
              </w:rPr>
              <w:t>0</w:t>
            </w:r>
          </w:p>
        </w:tc>
        <w:tc>
          <w:tcPr>
            <w:tcW w:w="1468" w:type="dxa"/>
            <w:hideMark/>
          </w:tcPr>
          <w:p w:rsidR="002B7336" w:rsidRPr="00823534" w:rsidRDefault="002B7336" w:rsidP="00F64D84">
            <w:pPr>
              <w:jc w:val="center"/>
              <w:rPr>
                <w:sz w:val="20"/>
                <w:szCs w:val="20"/>
              </w:rPr>
            </w:pPr>
            <w:r w:rsidRPr="00823534">
              <w:rPr>
                <w:sz w:val="20"/>
                <w:szCs w:val="20"/>
              </w:rPr>
              <w:t>0</w:t>
            </w:r>
          </w:p>
        </w:tc>
        <w:tc>
          <w:tcPr>
            <w:tcW w:w="1362" w:type="dxa"/>
            <w:gridSpan w:val="2"/>
            <w:hideMark/>
          </w:tcPr>
          <w:p w:rsidR="002B7336" w:rsidRPr="00823534" w:rsidRDefault="002B7336" w:rsidP="00F64D84">
            <w:pPr>
              <w:jc w:val="center"/>
              <w:rPr>
                <w:sz w:val="20"/>
                <w:szCs w:val="20"/>
              </w:rPr>
            </w:pPr>
            <w:r w:rsidRPr="00823534">
              <w:rPr>
                <w:sz w:val="20"/>
                <w:szCs w:val="20"/>
              </w:rPr>
              <w:t>0</w:t>
            </w:r>
          </w:p>
        </w:tc>
        <w:tc>
          <w:tcPr>
            <w:tcW w:w="1482" w:type="dxa"/>
            <w:hideMark/>
          </w:tcPr>
          <w:p w:rsidR="002B7336" w:rsidRPr="00823534" w:rsidRDefault="002B7336" w:rsidP="00F64D84">
            <w:pPr>
              <w:jc w:val="center"/>
              <w:rPr>
                <w:sz w:val="20"/>
                <w:szCs w:val="20"/>
              </w:rPr>
            </w:pPr>
            <w:r w:rsidRPr="00823534">
              <w:rPr>
                <w:sz w:val="20"/>
                <w:szCs w:val="20"/>
              </w:rPr>
              <w:t>0</w:t>
            </w:r>
          </w:p>
        </w:tc>
        <w:tc>
          <w:tcPr>
            <w:tcW w:w="1800" w:type="dxa"/>
            <w:hideMark/>
          </w:tcPr>
          <w:p w:rsidR="002B7336" w:rsidRPr="00823534" w:rsidRDefault="002B7336" w:rsidP="00F64D84">
            <w:pPr>
              <w:jc w:val="center"/>
              <w:rPr>
                <w:sz w:val="20"/>
                <w:szCs w:val="20"/>
              </w:rPr>
            </w:pPr>
            <w:r w:rsidRPr="00823534">
              <w:rPr>
                <w:sz w:val="20"/>
                <w:szCs w:val="20"/>
              </w:rPr>
              <w:t>0</w:t>
            </w:r>
          </w:p>
        </w:tc>
      </w:tr>
      <w:tr w:rsidR="002B7336" w:rsidRPr="00823534" w:rsidTr="009A6E88">
        <w:trPr>
          <w:trHeight w:val="708"/>
        </w:trPr>
        <w:tc>
          <w:tcPr>
            <w:tcW w:w="6374" w:type="dxa"/>
            <w:noWrap/>
            <w:hideMark/>
          </w:tcPr>
          <w:p w:rsidR="002B7336" w:rsidRPr="00823534" w:rsidRDefault="002B7336" w:rsidP="002B7336">
            <w:pPr>
              <w:jc w:val="center"/>
              <w:rPr>
                <w:b/>
                <w:bCs/>
                <w:sz w:val="20"/>
                <w:szCs w:val="20"/>
              </w:rPr>
            </w:pPr>
            <w:r w:rsidRPr="00823534">
              <w:rPr>
                <w:b/>
                <w:bCs/>
                <w:sz w:val="20"/>
                <w:szCs w:val="20"/>
              </w:rPr>
              <w:t>Ефективність виконання завдання 4</w:t>
            </w:r>
          </w:p>
        </w:tc>
        <w:tc>
          <w:tcPr>
            <w:tcW w:w="6954" w:type="dxa"/>
            <w:gridSpan w:val="6"/>
            <w:hideMark/>
          </w:tcPr>
          <w:p w:rsidR="002B7336" w:rsidRPr="00823534" w:rsidRDefault="002B7336" w:rsidP="002B7336">
            <w:pPr>
              <w:jc w:val="center"/>
              <w:rPr>
                <w:b/>
                <w:bCs/>
                <w:sz w:val="20"/>
                <w:szCs w:val="20"/>
              </w:rPr>
            </w:pPr>
            <w:r w:rsidRPr="00823534">
              <w:rPr>
                <w:b/>
                <w:bCs/>
                <w:sz w:val="20"/>
                <w:szCs w:val="20"/>
              </w:rPr>
              <w:t>Іеф=0</w:t>
            </w:r>
            <w:r w:rsidRPr="00823534">
              <w:rPr>
                <w:b/>
                <w:bCs/>
                <w:sz w:val="20"/>
                <w:szCs w:val="20"/>
              </w:rPr>
              <w:br/>
              <w:t>Іяк=0</w:t>
            </w:r>
            <w:r w:rsidRPr="00823534">
              <w:rPr>
                <w:b/>
                <w:bCs/>
                <w:sz w:val="20"/>
                <w:szCs w:val="20"/>
              </w:rPr>
              <w:br/>
              <w:t>Іін=0/0=0</w:t>
            </w:r>
          </w:p>
        </w:tc>
        <w:tc>
          <w:tcPr>
            <w:tcW w:w="1800" w:type="dxa"/>
            <w:noWrap/>
            <w:hideMark/>
          </w:tcPr>
          <w:p w:rsidR="002B7336" w:rsidRPr="00823534" w:rsidRDefault="002B7336" w:rsidP="002B7336">
            <w:pPr>
              <w:jc w:val="center"/>
              <w:rPr>
                <w:b/>
                <w:bCs/>
                <w:sz w:val="20"/>
                <w:szCs w:val="20"/>
              </w:rPr>
            </w:pPr>
            <w:r w:rsidRPr="00823534">
              <w:rPr>
                <w:b/>
                <w:bCs/>
                <w:sz w:val="20"/>
                <w:szCs w:val="20"/>
              </w:rPr>
              <w:t>0</w:t>
            </w:r>
          </w:p>
        </w:tc>
      </w:tr>
      <w:tr w:rsidR="002B7336" w:rsidRPr="00823534" w:rsidTr="009A6E88">
        <w:trPr>
          <w:trHeight w:val="708"/>
        </w:trPr>
        <w:tc>
          <w:tcPr>
            <w:tcW w:w="6374" w:type="dxa"/>
            <w:noWrap/>
          </w:tcPr>
          <w:p w:rsidR="002B7336" w:rsidRPr="00823534" w:rsidRDefault="002B7336" w:rsidP="002B7336">
            <w:pPr>
              <w:jc w:val="center"/>
              <w:rPr>
                <w:b/>
                <w:bCs/>
                <w:sz w:val="20"/>
                <w:szCs w:val="20"/>
              </w:rPr>
            </w:pPr>
            <w:r w:rsidRPr="00823534">
              <w:rPr>
                <w:b/>
                <w:bCs/>
                <w:sz w:val="20"/>
                <w:szCs w:val="20"/>
              </w:rPr>
              <w:t>Ефективність програми</w:t>
            </w:r>
          </w:p>
        </w:tc>
        <w:tc>
          <w:tcPr>
            <w:tcW w:w="6954" w:type="dxa"/>
            <w:gridSpan w:val="6"/>
          </w:tcPr>
          <w:p w:rsidR="002B7336" w:rsidRPr="002B7336" w:rsidRDefault="002B7336" w:rsidP="001E68B0">
            <w:pPr>
              <w:jc w:val="center"/>
              <w:rPr>
                <w:b/>
                <w:bCs/>
                <w:sz w:val="20"/>
                <w:szCs w:val="20"/>
                <w:lang w:val="uk-UA"/>
              </w:rPr>
            </w:pPr>
            <w:r w:rsidRPr="002B7336">
              <w:rPr>
                <w:b/>
                <w:bCs/>
                <w:sz w:val="20"/>
                <w:szCs w:val="20"/>
              </w:rPr>
              <w:t>Іеф=</w:t>
            </w:r>
            <w:r w:rsidRPr="002B7336">
              <w:rPr>
                <w:b/>
                <w:bCs/>
                <w:sz w:val="20"/>
                <w:szCs w:val="20"/>
                <w:lang w:val="uk-UA"/>
              </w:rPr>
              <w:t>(</w:t>
            </w:r>
            <w:r w:rsidRPr="002B7336">
              <w:rPr>
                <w:b/>
                <w:bCs/>
                <w:sz w:val="20"/>
                <w:szCs w:val="20"/>
              </w:rPr>
              <w:t>1,000+1,000+1,000+0,00</w:t>
            </w:r>
            <w:r w:rsidRPr="002B7336">
              <w:rPr>
                <w:b/>
                <w:bCs/>
                <w:sz w:val="20"/>
                <w:szCs w:val="20"/>
                <w:lang w:val="uk-UA"/>
              </w:rPr>
              <w:t>+ 1,000+0+0)=4</w:t>
            </w:r>
            <w:r w:rsidRPr="002B7336">
              <w:rPr>
                <w:b/>
                <w:sz w:val="20"/>
                <w:szCs w:val="20"/>
              </w:rPr>
              <w:t>*100/</w:t>
            </w:r>
            <w:r w:rsidRPr="002B7336">
              <w:rPr>
                <w:b/>
                <w:sz w:val="20"/>
                <w:szCs w:val="20"/>
                <w:lang w:val="uk-UA"/>
              </w:rPr>
              <w:t>7</w:t>
            </w:r>
            <w:r w:rsidRPr="002B7336">
              <w:rPr>
                <w:b/>
                <w:sz w:val="20"/>
                <w:szCs w:val="20"/>
              </w:rPr>
              <w:t>=</w:t>
            </w:r>
            <w:r w:rsidRPr="002B7336">
              <w:rPr>
                <w:b/>
                <w:sz w:val="20"/>
                <w:szCs w:val="20"/>
                <w:lang w:val="uk-UA"/>
              </w:rPr>
              <w:t>57,14</w:t>
            </w:r>
            <w:r w:rsidRPr="002B7336">
              <w:rPr>
                <w:b/>
                <w:sz w:val="20"/>
                <w:szCs w:val="20"/>
              </w:rPr>
              <w:br/>
            </w:r>
            <w:r w:rsidRPr="002B7336">
              <w:rPr>
                <w:b/>
                <w:bCs/>
                <w:sz w:val="20"/>
                <w:szCs w:val="20"/>
              </w:rPr>
              <w:t>Іяк</w:t>
            </w:r>
            <w:r w:rsidRPr="002B7336">
              <w:rPr>
                <w:b/>
                <w:sz w:val="20"/>
                <w:szCs w:val="20"/>
              </w:rPr>
              <w:t>=(1,000</w:t>
            </w:r>
            <w:r>
              <w:rPr>
                <w:b/>
                <w:sz w:val="20"/>
                <w:szCs w:val="20"/>
                <w:lang w:val="uk-UA"/>
              </w:rPr>
              <w:t>+</w:t>
            </w:r>
            <w:r w:rsidRPr="002B7336">
              <w:rPr>
                <w:b/>
                <w:bCs/>
                <w:sz w:val="20"/>
                <w:szCs w:val="20"/>
              </w:rPr>
              <w:t>1,000+0,00</w:t>
            </w:r>
            <w:r>
              <w:rPr>
                <w:b/>
                <w:bCs/>
                <w:sz w:val="20"/>
                <w:szCs w:val="20"/>
                <w:lang w:val="uk-UA"/>
              </w:rPr>
              <w:t>+0,00</w:t>
            </w:r>
            <w:r w:rsidRPr="002B7336">
              <w:rPr>
                <w:b/>
                <w:sz w:val="20"/>
                <w:szCs w:val="20"/>
              </w:rPr>
              <w:t xml:space="preserve">)= </w:t>
            </w:r>
            <w:r>
              <w:rPr>
                <w:b/>
                <w:sz w:val="20"/>
                <w:szCs w:val="20"/>
                <w:lang w:val="uk-UA"/>
              </w:rPr>
              <w:t>2</w:t>
            </w:r>
            <w:r w:rsidRPr="002B7336">
              <w:rPr>
                <w:b/>
                <w:sz w:val="20"/>
                <w:szCs w:val="20"/>
              </w:rPr>
              <w:t>*100/</w:t>
            </w:r>
            <w:r>
              <w:rPr>
                <w:b/>
                <w:sz w:val="20"/>
                <w:szCs w:val="20"/>
                <w:lang w:val="uk-UA"/>
              </w:rPr>
              <w:t>4</w:t>
            </w:r>
            <w:r w:rsidRPr="002B7336">
              <w:rPr>
                <w:b/>
                <w:sz w:val="20"/>
                <w:szCs w:val="20"/>
              </w:rPr>
              <w:t>=</w:t>
            </w:r>
            <w:r>
              <w:rPr>
                <w:b/>
                <w:sz w:val="20"/>
                <w:szCs w:val="20"/>
                <w:lang w:val="uk-UA"/>
              </w:rPr>
              <w:t>5</w:t>
            </w:r>
            <w:r w:rsidRPr="002B7336">
              <w:rPr>
                <w:b/>
                <w:bCs/>
                <w:sz w:val="20"/>
                <w:szCs w:val="20"/>
              </w:rPr>
              <w:t>0</w:t>
            </w:r>
            <w:r w:rsidRPr="002B7336">
              <w:rPr>
                <w:b/>
                <w:sz w:val="20"/>
                <w:szCs w:val="20"/>
              </w:rPr>
              <w:br/>
            </w:r>
            <w:r w:rsidRPr="002B7336">
              <w:rPr>
                <w:b/>
                <w:sz w:val="20"/>
                <w:szCs w:val="20"/>
                <w:u w:val="single"/>
              </w:rPr>
              <w:t>Іін=Іефзвіт</w:t>
            </w:r>
            <w:r w:rsidRPr="002B7336">
              <w:rPr>
                <w:b/>
                <w:bCs/>
                <w:sz w:val="20"/>
                <w:szCs w:val="20"/>
                <w:u w:val="single"/>
              </w:rPr>
              <w:t>=</w:t>
            </w:r>
            <w:r w:rsidRPr="002B7336">
              <w:rPr>
                <w:b/>
                <w:bCs/>
                <w:sz w:val="20"/>
                <w:szCs w:val="20"/>
                <w:u w:val="single"/>
                <w:lang w:val="uk-UA"/>
              </w:rPr>
              <w:t>(</w:t>
            </w:r>
            <w:r w:rsidRPr="002B7336">
              <w:rPr>
                <w:b/>
                <w:bCs/>
                <w:sz w:val="20"/>
                <w:szCs w:val="20"/>
                <w:u w:val="single"/>
              </w:rPr>
              <w:t>1,000+1,000+1,000+0,00</w:t>
            </w:r>
            <w:r w:rsidRPr="002B7336">
              <w:rPr>
                <w:b/>
                <w:bCs/>
                <w:sz w:val="20"/>
                <w:szCs w:val="20"/>
                <w:u w:val="single"/>
                <w:lang w:val="uk-UA"/>
              </w:rPr>
              <w:t>+ 1,000+0+0)=4</w:t>
            </w:r>
            <w:r w:rsidRPr="002B7336">
              <w:rPr>
                <w:b/>
                <w:sz w:val="20"/>
                <w:szCs w:val="20"/>
                <w:u w:val="single"/>
              </w:rPr>
              <w:t>/</w:t>
            </w:r>
            <w:r w:rsidRPr="002B7336">
              <w:rPr>
                <w:b/>
                <w:sz w:val="20"/>
                <w:szCs w:val="20"/>
                <w:u w:val="single"/>
                <w:lang w:val="uk-UA"/>
              </w:rPr>
              <w:t>7</w:t>
            </w:r>
            <w:r w:rsidRPr="002B7336">
              <w:rPr>
                <w:b/>
                <w:sz w:val="20"/>
                <w:szCs w:val="20"/>
                <w:u w:val="single"/>
              </w:rPr>
              <w:t>=</w:t>
            </w:r>
            <w:r w:rsidRPr="002B7336">
              <w:rPr>
                <w:b/>
                <w:sz w:val="20"/>
                <w:szCs w:val="20"/>
                <w:u w:val="single"/>
                <w:lang w:val="uk-UA"/>
              </w:rPr>
              <w:t>0,5714</w:t>
            </w:r>
            <w:r w:rsidRPr="002B7336">
              <w:rPr>
                <w:b/>
                <w:sz w:val="20"/>
                <w:szCs w:val="20"/>
              </w:rPr>
              <w:br/>
              <w:t>Іефбаз=(</w:t>
            </w:r>
            <w:r w:rsidRPr="00823534">
              <w:rPr>
                <w:sz w:val="20"/>
                <w:szCs w:val="20"/>
              </w:rPr>
              <w:t>0</w:t>
            </w:r>
            <w:r>
              <w:rPr>
                <w:sz w:val="20"/>
                <w:szCs w:val="20"/>
                <w:lang w:val="uk-UA"/>
              </w:rPr>
              <w:t>+0+0+1,083+1,006+0+0</w:t>
            </w:r>
            <w:r w:rsidRPr="002B7336">
              <w:rPr>
                <w:b/>
                <w:sz w:val="20"/>
                <w:szCs w:val="20"/>
              </w:rPr>
              <w:t>)</w:t>
            </w:r>
            <w:r w:rsidR="001E68B0">
              <w:rPr>
                <w:b/>
                <w:sz w:val="20"/>
                <w:szCs w:val="20"/>
                <w:lang w:val="uk-UA"/>
              </w:rPr>
              <w:t>=1,089/7=0,1556</w:t>
            </w:r>
            <w:r w:rsidRPr="002B7336">
              <w:rPr>
                <w:b/>
                <w:sz w:val="20"/>
                <w:szCs w:val="20"/>
              </w:rPr>
              <w:br/>
              <w:t>=</w:t>
            </w:r>
            <w:r w:rsidR="001E68B0">
              <w:rPr>
                <w:b/>
                <w:sz w:val="20"/>
                <w:szCs w:val="20"/>
                <w:lang w:val="uk-UA"/>
              </w:rPr>
              <w:t>0,5714</w:t>
            </w:r>
            <w:r w:rsidRPr="002B7336">
              <w:rPr>
                <w:b/>
                <w:sz w:val="20"/>
                <w:szCs w:val="20"/>
              </w:rPr>
              <w:t>:</w:t>
            </w:r>
            <w:r w:rsidR="001E68B0">
              <w:rPr>
                <w:b/>
                <w:sz w:val="20"/>
                <w:szCs w:val="20"/>
                <w:lang w:val="uk-UA"/>
              </w:rPr>
              <w:t>0,1556</w:t>
            </w:r>
            <w:r w:rsidRPr="002B7336">
              <w:rPr>
                <w:b/>
                <w:sz w:val="20"/>
                <w:szCs w:val="20"/>
              </w:rPr>
              <w:t>=</w:t>
            </w:r>
            <w:r w:rsidR="001E68B0">
              <w:rPr>
                <w:b/>
                <w:sz w:val="20"/>
                <w:szCs w:val="20"/>
                <w:lang w:val="uk-UA"/>
              </w:rPr>
              <w:t>3,672</w:t>
            </w:r>
            <w:r w:rsidRPr="002B7336">
              <w:rPr>
                <w:b/>
                <w:sz w:val="20"/>
                <w:szCs w:val="20"/>
              </w:rPr>
              <w:t>&gt;=1=25</w:t>
            </w:r>
            <w:r>
              <w:rPr>
                <w:b/>
                <w:sz w:val="20"/>
                <w:szCs w:val="20"/>
                <w:lang w:val="uk-UA"/>
              </w:rPr>
              <w:t>=</w:t>
            </w:r>
          </w:p>
        </w:tc>
        <w:tc>
          <w:tcPr>
            <w:tcW w:w="1800" w:type="dxa"/>
            <w:noWrap/>
          </w:tcPr>
          <w:p w:rsidR="001E68B0" w:rsidRDefault="001E68B0" w:rsidP="002B7336">
            <w:pPr>
              <w:jc w:val="center"/>
              <w:rPr>
                <w:b/>
                <w:bCs/>
                <w:sz w:val="20"/>
                <w:szCs w:val="20"/>
                <w:lang w:val="uk-UA"/>
              </w:rPr>
            </w:pPr>
            <w:r>
              <w:rPr>
                <w:b/>
                <w:bCs/>
                <w:sz w:val="20"/>
                <w:szCs w:val="20"/>
                <w:lang w:val="uk-UA"/>
              </w:rPr>
              <w:t>=57,14+50+25</w:t>
            </w:r>
          </w:p>
          <w:p w:rsidR="002B7336" w:rsidRPr="001E68B0" w:rsidRDefault="001E68B0" w:rsidP="002B7336">
            <w:pPr>
              <w:jc w:val="center"/>
              <w:rPr>
                <w:b/>
                <w:bCs/>
                <w:sz w:val="20"/>
                <w:szCs w:val="20"/>
                <w:lang w:val="uk-UA"/>
              </w:rPr>
            </w:pPr>
            <w:r>
              <w:rPr>
                <w:b/>
                <w:bCs/>
                <w:sz w:val="20"/>
                <w:szCs w:val="20"/>
                <w:lang w:val="uk-UA"/>
              </w:rPr>
              <w:t>=132,14</w:t>
            </w:r>
          </w:p>
        </w:tc>
      </w:tr>
      <w:tr w:rsidR="002B7336" w:rsidRPr="00823534" w:rsidTr="0073381F">
        <w:trPr>
          <w:trHeight w:val="3397"/>
        </w:trPr>
        <w:tc>
          <w:tcPr>
            <w:tcW w:w="6374" w:type="dxa"/>
            <w:tcBorders>
              <w:bottom w:val="nil"/>
            </w:tcBorders>
            <w:noWrap/>
            <w:vAlign w:val="center"/>
            <w:hideMark/>
          </w:tcPr>
          <w:p w:rsidR="002B7336" w:rsidRPr="00823534" w:rsidRDefault="002B7336" w:rsidP="0073381F">
            <w:pPr>
              <w:jc w:val="center"/>
              <w:rPr>
                <w:b/>
                <w:bCs/>
                <w:sz w:val="20"/>
                <w:szCs w:val="20"/>
              </w:rPr>
            </w:pPr>
            <w:r w:rsidRPr="00823534">
              <w:rPr>
                <w:b/>
                <w:bCs/>
                <w:sz w:val="20"/>
                <w:szCs w:val="20"/>
              </w:rPr>
              <w:lastRenderedPageBreak/>
              <w:t xml:space="preserve">Ефективність </w:t>
            </w:r>
            <w:r w:rsidR="00E11C62">
              <w:rPr>
                <w:b/>
                <w:bCs/>
                <w:sz w:val="20"/>
                <w:szCs w:val="20"/>
                <w:lang w:val="uk-UA"/>
              </w:rPr>
              <w:t xml:space="preserve">бюджетної </w:t>
            </w:r>
            <w:r w:rsidRPr="00823534">
              <w:rPr>
                <w:b/>
                <w:bCs/>
                <w:sz w:val="20"/>
                <w:szCs w:val="20"/>
              </w:rPr>
              <w:t>програми</w:t>
            </w:r>
          </w:p>
        </w:tc>
        <w:tc>
          <w:tcPr>
            <w:tcW w:w="6954" w:type="dxa"/>
            <w:gridSpan w:val="6"/>
            <w:tcBorders>
              <w:bottom w:val="nil"/>
            </w:tcBorders>
            <w:vAlign w:val="center"/>
            <w:hideMark/>
          </w:tcPr>
          <w:p w:rsidR="001E68B0" w:rsidRPr="0073381F" w:rsidRDefault="002B7336" w:rsidP="0073381F">
            <w:pPr>
              <w:spacing w:after="160"/>
              <w:jc w:val="center"/>
              <w:rPr>
                <w:b/>
                <w:bCs/>
                <w:color w:val="000000" w:themeColor="text1"/>
                <w:sz w:val="20"/>
                <w:szCs w:val="20"/>
                <w:lang w:val="uk-UA"/>
              </w:rPr>
            </w:pPr>
            <w:r w:rsidRPr="0073381F">
              <w:rPr>
                <w:b/>
                <w:bCs/>
                <w:color w:val="000000" w:themeColor="text1"/>
                <w:sz w:val="20"/>
                <w:szCs w:val="20"/>
              </w:rPr>
              <w:t>Іеф=</w:t>
            </w:r>
            <w:r w:rsidRPr="0073381F">
              <w:rPr>
                <w:b/>
                <w:bCs/>
                <w:color w:val="000000" w:themeColor="text1"/>
                <w:sz w:val="20"/>
                <w:szCs w:val="20"/>
                <w:lang w:val="uk-UA"/>
              </w:rPr>
              <w:t>(</w:t>
            </w:r>
            <w:r w:rsidRPr="0073381F">
              <w:rPr>
                <w:b/>
                <w:color w:val="000000" w:themeColor="text1"/>
                <w:sz w:val="20"/>
                <w:szCs w:val="20"/>
              </w:rPr>
              <w:t>0+</w:t>
            </w:r>
            <w:r w:rsidRPr="0073381F">
              <w:rPr>
                <w:b/>
                <w:color w:val="000000" w:themeColor="text1"/>
                <w:sz w:val="20"/>
                <w:szCs w:val="20"/>
                <w:lang w:val="uk-UA"/>
              </w:rPr>
              <w:t>1,212</w:t>
            </w:r>
            <w:r w:rsidRPr="0073381F">
              <w:rPr>
                <w:b/>
                <w:color w:val="000000" w:themeColor="text1"/>
                <w:sz w:val="20"/>
                <w:szCs w:val="20"/>
              </w:rPr>
              <w:t>+</w:t>
            </w:r>
            <w:r w:rsidRPr="0073381F">
              <w:rPr>
                <w:b/>
                <w:color w:val="000000" w:themeColor="text1"/>
                <w:sz w:val="20"/>
                <w:szCs w:val="20"/>
                <w:lang w:val="uk-UA"/>
              </w:rPr>
              <w:t>1,001</w:t>
            </w:r>
            <w:r w:rsidRPr="0073381F">
              <w:rPr>
                <w:b/>
                <w:color w:val="000000" w:themeColor="text1"/>
                <w:sz w:val="20"/>
                <w:szCs w:val="20"/>
              </w:rPr>
              <w:t>+1,000+0+1,000</w:t>
            </w:r>
            <w:r w:rsidRPr="0073381F">
              <w:rPr>
                <w:b/>
                <w:color w:val="000000" w:themeColor="text1"/>
                <w:sz w:val="20"/>
                <w:szCs w:val="20"/>
                <w:lang w:val="uk-UA"/>
              </w:rPr>
              <w:t>+</w:t>
            </w:r>
            <w:r w:rsidRPr="0073381F">
              <w:rPr>
                <w:b/>
                <w:bCs/>
                <w:color w:val="000000" w:themeColor="text1"/>
                <w:sz w:val="20"/>
                <w:szCs w:val="20"/>
                <w:lang w:val="uk-UA"/>
              </w:rPr>
              <w:t>1,000+1,000+1,007+0+0+0+1,000+</w:t>
            </w:r>
            <w:r w:rsidRPr="0073381F">
              <w:rPr>
                <w:b/>
                <w:color w:val="000000" w:themeColor="text1"/>
                <w:sz w:val="20"/>
                <w:szCs w:val="20"/>
                <w:lang w:val="uk-UA"/>
              </w:rPr>
              <w:t>1,263+</w:t>
            </w:r>
            <w:r w:rsidRPr="0073381F">
              <w:rPr>
                <w:b/>
                <w:color w:val="000000" w:themeColor="text1"/>
                <w:sz w:val="20"/>
                <w:szCs w:val="20"/>
              </w:rPr>
              <w:t>0,000</w:t>
            </w:r>
            <w:r w:rsidRPr="0073381F">
              <w:rPr>
                <w:b/>
                <w:color w:val="000000" w:themeColor="text1"/>
                <w:sz w:val="20"/>
                <w:szCs w:val="20"/>
                <w:lang w:val="uk-UA"/>
              </w:rPr>
              <w:t>+1,002+1,104+0,667</w:t>
            </w:r>
            <w:r w:rsidR="001E68B0" w:rsidRPr="0073381F">
              <w:rPr>
                <w:b/>
                <w:color w:val="000000" w:themeColor="text1"/>
                <w:sz w:val="20"/>
                <w:szCs w:val="20"/>
                <w:lang w:val="uk-UA"/>
              </w:rPr>
              <w:t>+</w:t>
            </w:r>
            <w:r w:rsidR="001E68B0" w:rsidRPr="0073381F">
              <w:rPr>
                <w:b/>
                <w:bCs/>
                <w:color w:val="000000" w:themeColor="text1"/>
                <w:sz w:val="20"/>
                <w:szCs w:val="20"/>
              </w:rPr>
              <w:t>1,000+1,000+1,000</w:t>
            </w:r>
            <w:r w:rsidR="001E68B0" w:rsidRPr="0073381F">
              <w:rPr>
                <w:b/>
                <w:bCs/>
                <w:color w:val="000000" w:themeColor="text1"/>
                <w:sz w:val="20"/>
                <w:szCs w:val="20"/>
                <w:lang w:val="uk-UA"/>
              </w:rPr>
              <w:t>+</w:t>
            </w:r>
            <w:r w:rsidR="001F1232">
              <w:rPr>
                <w:b/>
                <w:bCs/>
                <w:color w:val="000000" w:themeColor="text1"/>
                <w:sz w:val="20"/>
                <w:szCs w:val="20"/>
                <w:lang w:val="uk-UA"/>
              </w:rPr>
              <w:t>0+</w:t>
            </w:r>
            <w:r w:rsidR="001E68B0" w:rsidRPr="0073381F">
              <w:rPr>
                <w:b/>
                <w:bCs/>
                <w:color w:val="000000" w:themeColor="text1"/>
                <w:sz w:val="20"/>
                <w:szCs w:val="20"/>
                <w:lang w:val="uk-UA"/>
              </w:rPr>
              <w:t>1,000</w:t>
            </w:r>
            <w:r w:rsidR="00557F5F">
              <w:rPr>
                <w:b/>
                <w:bCs/>
                <w:color w:val="000000" w:themeColor="text1"/>
                <w:sz w:val="20"/>
                <w:szCs w:val="20"/>
                <w:lang w:val="uk-UA"/>
              </w:rPr>
              <w:t>+</w:t>
            </w:r>
            <w:r w:rsidR="001E68B0" w:rsidRPr="0073381F">
              <w:rPr>
                <w:b/>
                <w:bCs/>
                <w:color w:val="000000" w:themeColor="text1"/>
                <w:sz w:val="20"/>
                <w:szCs w:val="20"/>
                <w:lang w:val="uk-UA"/>
              </w:rPr>
              <w:t>0+0)=16,26</w:t>
            </w:r>
            <w:r w:rsidRPr="0073381F">
              <w:rPr>
                <w:b/>
                <w:bCs/>
                <w:color w:val="000000" w:themeColor="text1"/>
                <w:sz w:val="20"/>
                <w:szCs w:val="20"/>
              </w:rPr>
              <w:t>*100/25=6</w:t>
            </w:r>
            <w:r w:rsidR="001E68B0" w:rsidRPr="0073381F">
              <w:rPr>
                <w:b/>
                <w:bCs/>
                <w:color w:val="000000" w:themeColor="text1"/>
                <w:sz w:val="20"/>
                <w:szCs w:val="20"/>
                <w:lang w:val="uk-UA"/>
              </w:rPr>
              <w:t>5,04</w:t>
            </w:r>
            <w:r w:rsidRPr="0073381F">
              <w:rPr>
                <w:b/>
                <w:bCs/>
                <w:color w:val="000000" w:themeColor="text1"/>
                <w:sz w:val="20"/>
                <w:szCs w:val="20"/>
              </w:rPr>
              <w:br/>
              <w:t>Іяк=</w:t>
            </w:r>
            <w:r w:rsidR="001E68B0" w:rsidRPr="0073381F">
              <w:rPr>
                <w:b/>
                <w:bCs/>
                <w:color w:val="000000" w:themeColor="text1"/>
                <w:sz w:val="20"/>
                <w:szCs w:val="20"/>
              </w:rPr>
              <w:t>(1,000+</w:t>
            </w:r>
            <w:r w:rsidR="001E68B0" w:rsidRPr="0073381F">
              <w:rPr>
                <w:b/>
                <w:bCs/>
                <w:color w:val="000000" w:themeColor="text1"/>
                <w:sz w:val="20"/>
                <w:szCs w:val="20"/>
                <w:lang w:val="uk-UA"/>
              </w:rPr>
              <w:t>0+</w:t>
            </w:r>
            <w:r w:rsidR="001E68B0" w:rsidRPr="0073381F">
              <w:rPr>
                <w:b/>
                <w:bCs/>
                <w:color w:val="000000" w:themeColor="text1"/>
                <w:sz w:val="20"/>
                <w:szCs w:val="20"/>
              </w:rPr>
              <w:t>1,000+1,000+0+0+0+1,000+</w:t>
            </w:r>
            <w:r w:rsidR="001E68B0" w:rsidRPr="0073381F">
              <w:rPr>
                <w:b/>
                <w:bCs/>
                <w:color w:val="000000" w:themeColor="text1"/>
                <w:sz w:val="20"/>
                <w:szCs w:val="20"/>
                <w:lang w:val="uk-UA"/>
              </w:rPr>
              <w:t>0+</w:t>
            </w:r>
            <w:r w:rsidR="001E68B0" w:rsidRPr="0073381F">
              <w:rPr>
                <w:b/>
                <w:bCs/>
                <w:color w:val="000000" w:themeColor="text1"/>
                <w:sz w:val="20"/>
                <w:szCs w:val="20"/>
              </w:rPr>
              <w:t>1,000+1,000+0+0</w:t>
            </w:r>
            <w:r w:rsidR="001E68B0" w:rsidRPr="0073381F">
              <w:rPr>
                <w:b/>
                <w:bCs/>
                <w:color w:val="000000" w:themeColor="text1"/>
                <w:sz w:val="20"/>
                <w:szCs w:val="20"/>
                <w:lang w:val="uk-UA"/>
              </w:rPr>
              <w:t>)=6*100/13=46,15</w:t>
            </w:r>
          </w:p>
          <w:p w:rsidR="002B7336" w:rsidRPr="001E68B0" w:rsidRDefault="002B7336" w:rsidP="00450EEB">
            <w:pPr>
              <w:spacing w:after="160"/>
              <w:jc w:val="center"/>
              <w:rPr>
                <w:b/>
                <w:bCs/>
                <w:sz w:val="20"/>
                <w:szCs w:val="20"/>
                <w:lang w:val="uk-UA"/>
              </w:rPr>
            </w:pPr>
            <w:r w:rsidRPr="0073381F">
              <w:rPr>
                <w:b/>
                <w:bCs/>
                <w:color w:val="000000" w:themeColor="text1"/>
                <w:sz w:val="20"/>
                <w:szCs w:val="20"/>
                <w:lang w:val="uk-UA"/>
              </w:rPr>
              <w:t>Іін</w:t>
            </w:r>
            <w:r w:rsidRPr="0073381F">
              <w:rPr>
                <w:b/>
                <w:bCs/>
                <w:color w:val="000000" w:themeColor="text1"/>
                <w:sz w:val="20"/>
                <w:szCs w:val="20"/>
                <w:lang w:val="uk-UA"/>
              </w:rPr>
              <w:br/>
              <w:t>=Іефзвіт=</w:t>
            </w:r>
            <w:r w:rsidRPr="0073381F">
              <w:rPr>
                <w:b/>
                <w:bCs/>
                <w:color w:val="000000" w:themeColor="text1"/>
                <w:sz w:val="20"/>
                <w:szCs w:val="20"/>
                <w:lang w:val="uk-UA"/>
              </w:rPr>
              <w:br/>
            </w:r>
            <w:r w:rsidR="001E68B0" w:rsidRPr="0073381F">
              <w:rPr>
                <w:b/>
                <w:bCs/>
                <w:color w:val="000000" w:themeColor="text1"/>
                <w:sz w:val="20"/>
                <w:szCs w:val="20"/>
                <w:lang w:val="uk-UA"/>
              </w:rPr>
              <w:t>=(</w:t>
            </w:r>
            <w:r w:rsidR="001E68B0" w:rsidRPr="0073381F">
              <w:rPr>
                <w:b/>
                <w:color w:val="000000" w:themeColor="text1"/>
                <w:sz w:val="20"/>
                <w:szCs w:val="20"/>
                <w:lang w:val="uk-UA"/>
              </w:rPr>
              <w:t>0+1,212+1,001+1,000+0+1,000+</w:t>
            </w:r>
            <w:r w:rsidR="001E68B0" w:rsidRPr="0073381F">
              <w:rPr>
                <w:b/>
                <w:bCs/>
                <w:color w:val="000000" w:themeColor="text1"/>
                <w:sz w:val="20"/>
                <w:szCs w:val="20"/>
                <w:lang w:val="uk-UA"/>
              </w:rPr>
              <w:t xml:space="preserve"> 1,000+1,000+1,007+0+0+0+1,000+</w:t>
            </w:r>
            <w:r w:rsidR="001E68B0" w:rsidRPr="0073381F">
              <w:rPr>
                <w:b/>
                <w:color w:val="000000" w:themeColor="text1"/>
                <w:sz w:val="20"/>
                <w:szCs w:val="20"/>
                <w:lang w:val="uk-UA"/>
              </w:rPr>
              <w:t>1,263+0,000+1,002+1,104+0,667+</w:t>
            </w:r>
            <w:r w:rsidR="001E68B0" w:rsidRPr="0073381F">
              <w:rPr>
                <w:b/>
                <w:bCs/>
                <w:color w:val="000000" w:themeColor="text1"/>
                <w:sz w:val="20"/>
                <w:szCs w:val="20"/>
                <w:lang w:val="uk-UA"/>
              </w:rPr>
              <w:t>1,000+1,000+1,000+0,00+ 1,000+0+0)=16,26/25=0,6504</w:t>
            </w:r>
            <w:r w:rsidR="001E68B0" w:rsidRPr="0073381F">
              <w:rPr>
                <w:b/>
                <w:bCs/>
                <w:color w:val="000000" w:themeColor="text1"/>
                <w:sz w:val="20"/>
                <w:szCs w:val="20"/>
                <w:lang w:val="uk-UA"/>
              </w:rPr>
              <w:br/>
            </w:r>
            <w:r w:rsidRPr="0073381F">
              <w:rPr>
                <w:b/>
                <w:bCs/>
                <w:color w:val="000000" w:themeColor="text1"/>
                <w:sz w:val="20"/>
                <w:szCs w:val="20"/>
                <w:lang w:val="uk-UA"/>
              </w:rPr>
              <w:br/>
            </w:r>
            <w:r w:rsidRPr="0073381F">
              <w:rPr>
                <w:b/>
                <w:bCs/>
                <w:color w:val="000000" w:themeColor="text1"/>
                <w:sz w:val="20"/>
                <w:szCs w:val="20"/>
                <w:lang w:val="uk-UA"/>
              </w:rPr>
              <w:br/>
              <w:t>Іефбаз=(0+</w:t>
            </w:r>
            <w:r w:rsidR="003B116A" w:rsidRPr="0073381F">
              <w:rPr>
                <w:b/>
                <w:bCs/>
                <w:color w:val="000000" w:themeColor="text1"/>
                <w:sz w:val="20"/>
                <w:szCs w:val="20"/>
                <w:lang w:val="uk-UA"/>
              </w:rPr>
              <w:t>1,003</w:t>
            </w:r>
            <w:r w:rsidRPr="0073381F">
              <w:rPr>
                <w:b/>
                <w:bCs/>
                <w:color w:val="000000" w:themeColor="text1"/>
                <w:sz w:val="20"/>
                <w:szCs w:val="20"/>
                <w:lang w:val="uk-UA"/>
              </w:rPr>
              <w:t>+0+1,000+</w:t>
            </w:r>
            <w:r w:rsidR="003B116A" w:rsidRPr="0073381F">
              <w:rPr>
                <w:b/>
                <w:bCs/>
                <w:color w:val="000000" w:themeColor="text1"/>
                <w:sz w:val="20"/>
                <w:szCs w:val="20"/>
                <w:lang w:val="uk-UA"/>
              </w:rPr>
              <w:t>1,00</w:t>
            </w:r>
            <w:r w:rsidRPr="0073381F">
              <w:rPr>
                <w:b/>
                <w:bCs/>
                <w:color w:val="000000" w:themeColor="text1"/>
                <w:sz w:val="20"/>
                <w:szCs w:val="20"/>
                <w:lang w:val="uk-UA"/>
              </w:rPr>
              <w:t>5+0+0+1,000+1,000+0+0+0+1+0+0+0+0+0+0+0+0+</w:t>
            </w:r>
            <w:r w:rsidR="003B116A" w:rsidRPr="0073381F">
              <w:rPr>
                <w:b/>
                <w:bCs/>
                <w:color w:val="000000" w:themeColor="text1"/>
                <w:sz w:val="20"/>
                <w:szCs w:val="20"/>
                <w:lang w:val="uk-UA"/>
              </w:rPr>
              <w:t>1,083</w:t>
            </w:r>
            <w:r w:rsidRPr="0073381F">
              <w:rPr>
                <w:b/>
                <w:bCs/>
                <w:color w:val="000000" w:themeColor="text1"/>
                <w:sz w:val="20"/>
                <w:szCs w:val="20"/>
                <w:lang w:val="uk-UA"/>
              </w:rPr>
              <w:t>+1,006+0+0)=</w:t>
            </w:r>
            <w:r w:rsidR="003B116A" w:rsidRPr="0073381F">
              <w:rPr>
                <w:b/>
                <w:bCs/>
                <w:color w:val="000000" w:themeColor="text1"/>
                <w:sz w:val="20"/>
                <w:szCs w:val="20"/>
                <w:lang w:val="uk-UA"/>
              </w:rPr>
              <w:t>8,1</w:t>
            </w:r>
            <w:r w:rsidRPr="0073381F">
              <w:rPr>
                <w:b/>
                <w:bCs/>
                <w:color w:val="000000" w:themeColor="text1"/>
                <w:sz w:val="20"/>
                <w:szCs w:val="20"/>
                <w:lang w:val="uk-UA"/>
              </w:rPr>
              <w:t>/25=0,3</w:t>
            </w:r>
            <w:r w:rsidR="003B116A" w:rsidRPr="0073381F">
              <w:rPr>
                <w:b/>
                <w:bCs/>
                <w:color w:val="000000" w:themeColor="text1"/>
                <w:sz w:val="20"/>
                <w:szCs w:val="20"/>
                <w:lang w:val="uk-UA"/>
              </w:rPr>
              <w:t>2</w:t>
            </w:r>
            <w:r w:rsidR="00450EEB">
              <w:rPr>
                <w:b/>
                <w:bCs/>
                <w:color w:val="000000" w:themeColor="text1"/>
                <w:sz w:val="20"/>
                <w:szCs w:val="20"/>
                <w:lang w:val="uk-UA"/>
              </w:rPr>
              <w:t>4</w:t>
            </w:r>
            <w:r w:rsidRPr="0073381F">
              <w:rPr>
                <w:b/>
                <w:bCs/>
                <w:color w:val="000000" w:themeColor="text1"/>
                <w:sz w:val="20"/>
                <w:szCs w:val="20"/>
                <w:lang w:val="uk-UA"/>
              </w:rPr>
              <w:br/>
              <w:t>Іін</w:t>
            </w:r>
            <w:r w:rsidRPr="0073381F">
              <w:rPr>
                <w:b/>
                <w:bCs/>
                <w:color w:val="000000" w:themeColor="text1"/>
                <w:sz w:val="20"/>
                <w:szCs w:val="20"/>
                <w:lang w:val="uk-UA"/>
              </w:rPr>
              <w:br/>
              <w:t>=Іефзвіт=0</w:t>
            </w:r>
            <w:r w:rsidR="00450EEB">
              <w:rPr>
                <w:b/>
                <w:bCs/>
                <w:color w:val="000000" w:themeColor="text1"/>
                <w:sz w:val="20"/>
                <w:szCs w:val="20"/>
                <w:lang w:val="uk-UA"/>
              </w:rPr>
              <w:t>,</w:t>
            </w:r>
            <w:r w:rsidRPr="0073381F">
              <w:rPr>
                <w:b/>
                <w:bCs/>
                <w:color w:val="000000" w:themeColor="text1"/>
                <w:sz w:val="20"/>
                <w:szCs w:val="20"/>
                <w:lang w:val="uk-UA"/>
              </w:rPr>
              <w:t>6</w:t>
            </w:r>
            <w:r w:rsidR="0073381F" w:rsidRPr="0073381F">
              <w:rPr>
                <w:b/>
                <w:bCs/>
                <w:color w:val="000000" w:themeColor="text1"/>
                <w:sz w:val="20"/>
                <w:szCs w:val="20"/>
                <w:lang w:val="uk-UA"/>
              </w:rPr>
              <w:t>5</w:t>
            </w:r>
            <w:r w:rsidRPr="0073381F">
              <w:rPr>
                <w:b/>
                <w:bCs/>
                <w:color w:val="000000" w:themeColor="text1"/>
                <w:sz w:val="20"/>
                <w:szCs w:val="20"/>
                <w:lang w:val="uk-UA"/>
              </w:rPr>
              <w:t>04/Іефбаз=0,3</w:t>
            </w:r>
            <w:r w:rsidR="0073381F" w:rsidRPr="0073381F">
              <w:rPr>
                <w:b/>
                <w:bCs/>
                <w:color w:val="000000" w:themeColor="text1"/>
                <w:sz w:val="20"/>
                <w:szCs w:val="20"/>
                <w:lang w:val="uk-UA"/>
              </w:rPr>
              <w:t>2</w:t>
            </w:r>
            <w:r w:rsidR="00450EEB">
              <w:rPr>
                <w:b/>
                <w:bCs/>
                <w:color w:val="000000" w:themeColor="text1"/>
                <w:sz w:val="20"/>
                <w:szCs w:val="20"/>
                <w:lang w:val="uk-UA"/>
              </w:rPr>
              <w:t>4</w:t>
            </w:r>
            <w:r w:rsidRPr="0073381F">
              <w:rPr>
                <w:b/>
                <w:bCs/>
                <w:color w:val="000000" w:themeColor="text1"/>
                <w:sz w:val="20"/>
                <w:szCs w:val="20"/>
                <w:lang w:val="uk-UA"/>
              </w:rPr>
              <w:t>=</w:t>
            </w:r>
            <w:r w:rsidR="0073381F" w:rsidRPr="0073381F">
              <w:rPr>
                <w:b/>
                <w:bCs/>
                <w:color w:val="000000" w:themeColor="text1"/>
                <w:sz w:val="20"/>
                <w:szCs w:val="20"/>
                <w:lang w:val="uk-UA"/>
              </w:rPr>
              <w:t>2,0</w:t>
            </w:r>
            <w:r w:rsidR="00450EEB">
              <w:rPr>
                <w:b/>
                <w:bCs/>
                <w:color w:val="000000" w:themeColor="text1"/>
                <w:sz w:val="20"/>
                <w:szCs w:val="20"/>
                <w:lang w:val="uk-UA"/>
              </w:rPr>
              <w:t>07</w:t>
            </w:r>
            <w:r w:rsidRPr="0073381F">
              <w:rPr>
                <w:b/>
                <w:bCs/>
                <w:color w:val="000000" w:themeColor="text1"/>
                <w:sz w:val="20"/>
                <w:szCs w:val="20"/>
                <w:lang w:val="uk-UA"/>
              </w:rPr>
              <w:t>&gt;=1=25</w:t>
            </w:r>
          </w:p>
        </w:tc>
        <w:tc>
          <w:tcPr>
            <w:tcW w:w="1800" w:type="dxa"/>
            <w:tcBorders>
              <w:bottom w:val="nil"/>
            </w:tcBorders>
            <w:vAlign w:val="center"/>
            <w:hideMark/>
          </w:tcPr>
          <w:p w:rsidR="002B7336" w:rsidRPr="001F1232" w:rsidRDefault="001F1232" w:rsidP="0073381F">
            <w:pPr>
              <w:spacing w:after="160"/>
              <w:jc w:val="center"/>
              <w:rPr>
                <w:b/>
                <w:bCs/>
                <w:sz w:val="20"/>
                <w:szCs w:val="20"/>
                <w:lang w:val="uk-UA"/>
              </w:rPr>
            </w:pPr>
            <w:r>
              <w:rPr>
                <w:b/>
                <w:bCs/>
                <w:sz w:val="20"/>
                <w:szCs w:val="20"/>
                <w:lang w:val="uk-UA"/>
              </w:rPr>
              <w:t>=65,04</w:t>
            </w:r>
            <w:r w:rsidR="00450EEB">
              <w:rPr>
                <w:b/>
                <w:bCs/>
                <w:sz w:val="20"/>
                <w:szCs w:val="20"/>
                <w:lang w:val="uk-UA"/>
              </w:rPr>
              <w:t>+46,1+25=</w:t>
            </w:r>
          </w:p>
        </w:tc>
      </w:tr>
      <w:tr w:rsidR="002B7336" w:rsidRPr="00823534" w:rsidTr="009A6E88">
        <w:trPr>
          <w:trHeight w:val="300"/>
        </w:trPr>
        <w:tc>
          <w:tcPr>
            <w:tcW w:w="6374" w:type="dxa"/>
            <w:tcBorders>
              <w:top w:val="nil"/>
              <w:left w:val="nil"/>
              <w:bottom w:val="nil"/>
              <w:right w:val="nil"/>
            </w:tcBorders>
            <w:noWrap/>
            <w:hideMark/>
          </w:tcPr>
          <w:p w:rsidR="002B7336" w:rsidRPr="00823534" w:rsidRDefault="002B7336" w:rsidP="002B7336">
            <w:pPr>
              <w:rPr>
                <w:sz w:val="20"/>
                <w:szCs w:val="20"/>
              </w:rPr>
            </w:pPr>
            <w:r w:rsidRPr="00823534">
              <w:rPr>
                <w:sz w:val="20"/>
                <w:szCs w:val="20"/>
              </w:rPr>
              <w:t> </w:t>
            </w:r>
          </w:p>
        </w:tc>
        <w:tc>
          <w:tcPr>
            <w:tcW w:w="1418" w:type="dxa"/>
            <w:tcBorders>
              <w:top w:val="nil"/>
              <w:left w:val="nil"/>
              <w:bottom w:val="nil"/>
              <w:right w:val="nil"/>
            </w:tcBorders>
            <w:noWrap/>
            <w:hideMark/>
          </w:tcPr>
          <w:p w:rsidR="002B7336" w:rsidRPr="00823534" w:rsidRDefault="002B7336" w:rsidP="002B7336">
            <w:pPr>
              <w:rPr>
                <w:sz w:val="20"/>
                <w:szCs w:val="20"/>
              </w:rPr>
            </w:pPr>
            <w:r w:rsidRPr="00823534">
              <w:rPr>
                <w:sz w:val="20"/>
                <w:szCs w:val="20"/>
              </w:rPr>
              <w:t> </w:t>
            </w:r>
          </w:p>
        </w:tc>
        <w:tc>
          <w:tcPr>
            <w:tcW w:w="1224" w:type="dxa"/>
            <w:tcBorders>
              <w:top w:val="nil"/>
              <w:left w:val="nil"/>
              <w:bottom w:val="nil"/>
              <w:right w:val="nil"/>
            </w:tcBorders>
            <w:noWrap/>
            <w:hideMark/>
          </w:tcPr>
          <w:p w:rsidR="002B7336" w:rsidRPr="00823534" w:rsidRDefault="002B7336" w:rsidP="002B7336">
            <w:pPr>
              <w:rPr>
                <w:sz w:val="20"/>
                <w:szCs w:val="20"/>
              </w:rPr>
            </w:pPr>
            <w:r w:rsidRPr="00823534">
              <w:rPr>
                <w:sz w:val="20"/>
                <w:szCs w:val="20"/>
              </w:rPr>
              <w:t> </w:t>
            </w:r>
          </w:p>
        </w:tc>
        <w:tc>
          <w:tcPr>
            <w:tcW w:w="1468" w:type="dxa"/>
            <w:tcBorders>
              <w:top w:val="nil"/>
              <w:left w:val="nil"/>
              <w:bottom w:val="nil"/>
              <w:right w:val="nil"/>
            </w:tcBorders>
            <w:noWrap/>
            <w:hideMark/>
          </w:tcPr>
          <w:p w:rsidR="002B7336" w:rsidRPr="00823534" w:rsidRDefault="002B7336" w:rsidP="002B7336">
            <w:pPr>
              <w:rPr>
                <w:sz w:val="20"/>
                <w:szCs w:val="20"/>
              </w:rPr>
            </w:pPr>
            <w:r w:rsidRPr="00823534">
              <w:rPr>
                <w:sz w:val="20"/>
                <w:szCs w:val="20"/>
              </w:rPr>
              <w:t> </w:t>
            </w:r>
          </w:p>
        </w:tc>
        <w:tc>
          <w:tcPr>
            <w:tcW w:w="1362" w:type="dxa"/>
            <w:gridSpan w:val="2"/>
            <w:tcBorders>
              <w:top w:val="nil"/>
              <w:left w:val="nil"/>
              <w:bottom w:val="nil"/>
              <w:right w:val="nil"/>
            </w:tcBorders>
            <w:noWrap/>
            <w:hideMark/>
          </w:tcPr>
          <w:p w:rsidR="002B7336" w:rsidRPr="00823534" w:rsidRDefault="002B7336" w:rsidP="002B7336">
            <w:pPr>
              <w:rPr>
                <w:sz w:val="20"/>
                <w:szCs w:val="20"/>
              </w:rPr>
            </w:pPr>
            <w:r w:rsidRPr="00823534">
              <w:rPr>
                <w:sz w:val="20"/>
                <w:szCs w:val="20"/>
              </w:rPr>
              <w:t> </w:t>
            </w:r>
          </w:p>
        </w:tc>
        <w:tc>
          <w:tcPr>
            <w:tcW w:w="1482" w:type="dxa"/>
            <w:tcBorders>
              <w:top w:val="nil"/>
              <w:left w:val="nil"/>
              <w:bottom w:val="nil"/>
              <w:right w:val="nil"/>
            </w:tcBorders>
            <w:noWrap/>
            <w:hideMark/>
          </w:tcPr>
          <w:p w:rsidR="002B7336" w:rsidRPr="00823534" w:rsidRDefault="002B7336" w:rsidP="002B7336">
            <w:pPr>
              <w:rPr>
                <w:sz w:val="20"/>
                <w:szCs w:val="20"/>
              </w:rPr>
            </w:pPr>
            <w:r w:rsidRPr="00823534">
              <w:rPr>
                <w:sz w:val="20"/>
                <w:szCs w:val="20"/>
              </w:rPr>
              <w:t> </w:t>
            </w:r>
          </w:p>
        </w:tc>
        <w:tc>
          <w:tcPr>
            <w:tcW w:w="1800" w:type="dxa"/>
            <w:tcBorders>
              <w:top w:val="nil"/>
              <w:left w:val="nil"/>
              <w:bottom w:val="nil"/>
              <w:right w:val="nil"/>
            </w:tcBorders>
            <w:noWrap/>
            <w:hideMark/>
          </w:tcPr>
          <w:p w:rsidR="002B7336" w:rsidRPr="00823534" w:rsidRDefault="002B7336" w:rsidP="002B7336">
            <w:pPr>
              <w:rPr>
                <w:sz w:val="20"/>
                <w:szCs w:val="20"/>
              </w:rPr>
            </w:pPr>
            <w:r w:rsidRPr="00823534">
              <w:rPr>
                <w:sz w:val="20"/>
                <w:szCs w:val="20"/>
              </w:rPr>
              <w:t> </w:t>
            </w:r>
          </w:p>
        </w:tc>
      </w:tr>
      <w:tr w:rsidR="002B7336" w:rsidRPr="00823534" w:rsidTr="009A6E88">
        <w:trPr>
          <w:trHeight w:val="300"/>
        </w:trPr>
        <w:tc>
          <w:tcPr>
            <w:tcW w:w="6374" w:type="dxa"/>
            <w:tcBorders>
              <w:top w:val="nil"/>
              <w:left w:val="nil"/>
              <w:bottom w:val="nil"/>
              <w:right w:val="nil"/>
            </w:tcBorders>
            <w:noWrap/>
            <w:hideMark/>
          </w:tcPr>
          <w:p w:rsidR="002B7336" w:rsidRPr="00823534" w:rsidRDefault="002B7336" w:rsidP="002B7336">
            <w:pPr>
              <w:rPr>
                <w:sz w:val="20"/>
                <w:szCs w:val="20"/>
              </w:rPr>
            </w:pPr>
            <w:r w:rsidRPr="00823534">
              <w:rPr>
                <w:sz w:val="20"/>
                <w:szCs w:val="20"/>
              </w:rPr>
              <w:t> </w:t>
            </w:r>
          </w:p>
        </w:tc>
        <w:tc>
          <w:tcPr>
            <w:tcW w:w="1418" w:type="dxa"/>
            <w:tcBorders>
              <w:top w:val="nil"/>
              <w:left w:val="nil"/>
              <w:bottom w:val="nil"/>
              <w:right w:val="nil"/>
            </w:tcBorders>
            <w:noWrap/>
            <w:hideMark/>
          </w:tcPr>
          <w:p w:rsidR="002B7336" w:rsidRPr="00823534" w:rsidRDefault="002B7336" w:rsidP="002B7336">
            <w:pPr>
              <w:rPr>
                <w:sz w:val="20"/>
                <w:szCs w:val="20"/>
              </w:rPr>
            </w:pPr>
          </w:p>
        </w:tc>
        <w:tc>
          <w:tcPr>
            <w:tcW w:w="1224" w:type="dxa"/>
            <w:tcBorders>
              <w:top w:val="nil"/>
              <w:left w:val="nil"/>
              <w:bottom w:val="nil"/>
              <w:right w:val="nil"/>
            </w:tcBorders>
            <w:noWrap/>
            <w:hideMark/>
          </w:tcPr>
          <w:p w:rsidR="002B7336" w:rsidRPr="00823534" w:rsidRDefault="002B7336" w:rsidP="002B7336">
            <w:pPr>
              <w:rPr>
                <w:sz w:val="20"/>
                <w:szCs w:val="20"/>
              </w:rPr>
            </w:pPr>
          </w:p>
        </w:tc>
        <w:tc>
          <w:tcPr>
            <w:tcW w:w="1468" w:type="dxa"/>
            <w:tcBorders>
              <w:top w:val="nil"/>
              <w:left w:val="nil"/>
              <w:bottom w:val="nil"/>
              <w:right w:val="nil"/>
            </w:tcBorders>
            <w:noWrap/>
            <w:hideMark/>
          </w:tcPr>
          <w:p w:rsidR="002B7336" w:rsidRPr="00823534" w:rsidRDefault="002B7336" w:rsidP="002B7336">
            <w:pPr>
              <w:rPr>
                <w:sz w:val="20"/>
                <w:szCs w:val="20"/>
              </w:rPr>
            </w:pPr>
          </w:p>
        </w:tc>
        <w:tc>
          <w:tcPr>
            <w:tcW w:w="1362" w:type="dxa"/>
            <w:gridSpan w:val="2"/>
            <w:tcBorders>
              <w:top w:val="nil"/>
              <w:left w:val="nil"/>
              <w:bottom w:val="nil"/>
              <w:right w:val="nil"/>
            </w:tcBorders>
            <w:noWrap/>
            <w:hideMark/>
          </w:tcPr>
          <w:p w:rsidR="002B7336" w:rsidRPr="00823534" w:rsidRDefault="002B7336" w:rsidP="002B7336">
            <w:pPr>
              <w:rPr>
                <w:sz w:val="20"/>
                <w:szCs w:val="20"/>
              </w:rPr>
            </w:pPr>
          </w:p>
        </w:tc>
        <w:tc>
          <w:tcPr>
            <w:tcW w:w="3282" w:type="dxa"/>
            <w:gridSpan w:val="2"/>
            <w:tcBorders>
              <w:top w:val="nil"/>
              <w:left w:val="nil"/>
              <w:bottom w:val="nil"/>
              <w:right w:val="nil"/>
            </w:tcBorders>
            <w:noWrap/>
            <w:hideMark/>
          </w:tcPr>
          <w:p w:rsidR="002B7336" w:rsidRPr="00823534" w:rsidRDefault="002B7336" w:rsidP="002B7336">
            <w:pPr>
              <w:rPr>
                <w:sz w:val="20"/>
                <w:szCs w:val="20"/>
              </w:rPr>
            </w:pPr>
            <w:r w:rsidRPr="00823534">
              <w:rPr>
                <w:sz w:val="20"/>
                <w:szCs w:val="20"/>
              </w:rPr>
              <w:t> </w:t>
            </w:r>
          </w:p>
        </w:tc>
      </w:tr>
      <w:tr w:rsidR="002B7336" w:rsidRPr="00823534" w:rsidTr="009A6E88">
        <w:trPr>
          <w:gridAfter w:val="4"/>
          <w:wAfter w:w="4644" w:type="dxa"/>
          <w:trHeight w:val="408"/>
        </w:trPr>
        <w:tc>
          <w:tcPr>
            <w:tcW w:w="6374" w:type="dxa"/>
            <w:vMerge w:val="restart"/>
            <w:hideMark/>
          </w:tcPr>
          <w:p w:rsidR="002B7336" w:rsidRPr="00823534" w:rsidRDefault="002B7336" w:rsidP="002B7336">
            <w:pPr>
              <w:rPr>
                <w:b/>
                <w:bCs/>
                <w:sz w:val="20"/>
                <w:szCs w:val="20"/>
              </w:rPr>
            </w:pPr>
            <w:r w:rsidRPr="00823534">
              <w:rPr>
                <w:b/>
                <w:bCs/>
                <w:sz w:val="20"/>
                <w:szCs w:val="20"/>
              </w:rPr>
              <w:t>КПКВКМБ</w:t>
            </w:r>
          </w:p>
        </w:tc>
        <w:tc>
          <w:tcPr>
            <w:tcW w:w="4110" w:type="dxa"/>
            <w:gridSpan w:val="3"/>
            <w:vMerge w:val="restart"/>
            <w:hideMark/>
          </w:tcPr>
          <w:p w:rsidR="002B7336" w:rsidRPr="00823534" w:rsidRDefault="002B7336" w:rsidP="002B7336">
            <w:pPr>
              <w:rPr>
                <w:b/>
                <w:bCs/>
                <w:sz w:val="20"/>
                <w:szCs w:val="20"/>
              </w:rPr>
            </w:pPr>
            <w:r w:rsidRPr="00823534">
              <w:rPr>
                <w:b/>
                <w:bCs/>
                <w:sz w:val="20"/>
                <w:szCs w:val="20"/>
              </w:rPr>
              <w:t>Назва бюджетної програми</w:t>
            </w:r>
          </w:p>
        </w:tc>
      </w:tr>
      <w:tr w:rsidR="002B7336" w:rsidRPr="00823534" w:rsidTr="00962151">
        <w:trPr>
          <w:trHeight w:val="804"/>
        </w:trPr>
        <w:tc>
          <w:tcPr>
            <w:tcW w:w="6374" w:type="dxa"/>
            <w:vMerge/>
            <w:hideMark/>
          </w:tcPr>
          <w:p w:rsidR="002B7336" w:rsidRPr="00823534" w:rsidRDefault="002B7336" w:rsidP="002B7336">
            <w:pPr>
              <w:rPr>
                <w:b/>
                <w:bCs/>
                <w:sz w:val="20"/>
                <w:szCs w:val="20"/>
              </w:rPr>
            </w:pPr>
          </w:p>
        </w:tc>
        <w:tc>
          <w:tcPr>
            <w:tcW w:w="4110" w:type="dxa"/>
            <w:gridSpan w:val="3"/>
            <w:vMerge/>
            <w:tcBorders>
              <w:right w:val="nil"/>
            </w:tcBorders>
            <w:hideMark/>
          </w:tcPr>
          <w:p w:rsidR="002B7336" w:rsidRPr="00823534" w:rsidRDefault="002B7336" w:rsidP="002B7336">
            <w:pPr>
              <w:rPr>
                <w:b/>
                <w:bCs/>
                <w:sz w:val="20"/>
                <w:szCs w:val="20"/>
              </w:rPr>
            </w:pPr>
          </w:p>
        </w:tc>
        <w:tc>
          <w:tcPr>
            <w:tcW w:w="1277" w:type="dxa"/>
            <w:tcBorders>
              <w:top w:val="nil"/>
              <w:left w:val="nil"/>
              <w:bottom w:val="nil"/>
              <w:right w:val="single" w:sz="4" w:space="0" w:color="auto"/>
            </w:tcBorders>
            <w:vAlign w:val="center"/>
            <w:hideMark/>
          </w:tcPr>
          <w:p w:rsidR="002B7336" w:rsidRDefault="002B7336" w:rsidP="002B7336">
            <w:pPr>
              <w:jc w:val="center"/>
              <w:rPr>
                <w:b/>
                <w:bCs/>
                <w:color w:val="000000"/>
                <w:sz w:val="20"/>
                <w:szCs w:val="20"/>
                <w:lang w:val="uk-UA" w:eastAsia="uk-UA"/>
              </w:rPr>
            </w:pPr>
            <w:r>
              <w:rPr>
                <w:b/>
                <w:bCs/>
                <w:color w:val="000000"/>
                <w:sz w:val="20"/>
                <w:szCs w:val="20"/>
              </w:rPr>
              <w:t>висока ефективність</w:t>
            </w:r>
          </w:p>
        </w:tc>
        <w:tc>
          <w:tcPr>
            <w:tcW w:w="1567" w:type="dxa"/>
            <w:gridSpan w:val="2"/>
            <w:tcBorders>
              <w:top w:val="nil"/>
              <w:left w:val="single" w:sz="4" w:space="0" w:color="auto"/>
              <w:bottom w:val="nil"/>
              <w:right w:val="nil"/>
            </w:tcBorders>
            <w:vAlign w:val="center"/>
          </w:tcPr>
          <w:p w:rsidR="002B7336" w:rsidRDefault="002B7336" w:rsidP="002B7336">
            <w:pPr>
              <w:jc w:val="center"/>
              <w:rPr>
                <w:b/>
                <w:bCs/>
                <w:color w:val="000000"/>
                <w:sz w:val="20"/>
                <w:szCs w:val="20"/>
              </w:rPr>
            </w:pPr>
            <w:r>
              <w:rPr>
                <w:b/>
                <w:bCs/>
                <w:color w:val="000000"/>
                <w:sz w:val="20"/>
                <w:szCs w:val="20"/>
              </w:rPr>
              <w:t>середня ефективність</w:t>
            </w:r>
          </w:p>
        </w:tc>
        <w:tc>
          <w:tcPr>
            <w:tcW w:w="1800" w:type="dxa"/>
            <w:tcBorders>
              <w:left w:val="nil"/>
            </w:tcBorders>
            <w:vAlign w:val="center"/>
            <w:hideMark/>
          </w:tcPr>
          <w:p w:rsidR="002B7336" w:rsidRDefault="002B7336" w:rsidP="002B7336">
            <w:pPr>
              <w:jc w:val="center"/>
              <w:rPr>
                <w:b/>
                <w:bCs/>
                <w:color w:val="000000"/>
                <w:sz w:val="20"/>
                <w:szCs w:val="20"/>
              </w:rPr>
            </w:pPr>
            <w:r>
              <w:rPr>
                <w:b/>
                <w:bCs/>
                <w:color w:val="000000"/>
                <w:sz w:val="20"/>
                <w:szCs w:val="20"/>
              </w:rPr>
              <w:t>низька ефективність</w:t>
            </w:r>
          </w:p>
        </w:tc>
      </w:tr>
      <w:tr w:rsidR="002B7336" w:rsidRPr="00823534" w:rsidTr="00462744">
        <w:trPr>
          <w:trHeight w:val="408"/>
        </w:trPr>
        <w:tc>
          <w:tcPr>
            <w:tcW w:w="6374" w:type="dxa"/>
            <w:vMerge w:val="restart"/>
            <w:vAlign w:val="center"/>
            <w:hideMark/>
          </w:tcPr>
          <w:p w:rsidR="002B7336" w:rsidRPr="00297A4B" w:rsidRDefault="002B7336" w:rsidP="002B7336">
            <w:pPr>
              <w:jc w:val="center"/>
              <w:rPr>
                <w:b/>
                <w:sz w:val="20"/>
                <w:szCs w:val="20"/>
              </w:rPr>
            </w:pPr>
            <w:r w:rsidRPr="00297A4B">
              <w:rPr>
                <w:b/>
                <w:sz w:val="20"/>
                <w:szCs w:val="20"/>
              </w:rPr>
              <w:t>117693</w:t>
            </w:r>
          </w:p>
        </w:tc>
        <w:tc>
          <w:tcPr>
            <w:tcW w:w="4110" w:type="dxa"/>
            <w:gridSpan w:val="3"/>
            <w:vMerge w:val="restart"/>
            <w:vAlign w:val="center"/>
            <w:hideMark/>
          </w:tcPr>
          <w:p w:rsidR="002B7336" w:rsidRPr="00297A4B" w:rsidRDefault="002B7336" w:rsidP="00E11C62">
            <w:pPr>
              <w:jc w:val="center"/>
              <w:rPr>
                <w:b/>
                <w:bCs/>
                <w:sz w:val="20"/>
                <w:szCs w:val="20"/>
              </w:rPr>
            </w:pPr>
            <w:r w:rsidRPr="00297A4B">
              <w:rPr>
                <w:b/>
                <w:lang w:val="uk-UA"/>
              </w:rPr>
              <w:t>Інші заходи, пов</w:t>
            </w:r>
            <w:r w:rsidR="00E11C62">
              <w:rPr>
                <w:b/>
                <w:lang w:val="uk-UA"/>
              </w:rPr>
              <w:t>’</w:t>
            </w:r>
            <w:r w:rsidRPr="00297A4B">
              <w:rPr>
                <w:b/>
                <w:lang w:val="uk-UA"/>
              </w:rPr>
              <w:t>язані з економічною діяльністю</w:t>
            </w:r>
          </w:p>
        </w:tc>
        <w:tc>
          <w:tcPr>
            <w:tcW w:w="1277" w:type="dxa"/>
            <w:vMerge w:val="restart"/>
            <w:tcBorders>
              <w:top w:val="nil"/>
            </w:tcBorders>
            <w:vAlign w:val="center"/>
            <w:hideMark/>
          </w:tcPr>
          <w:p w:rsidR="002B7336" w:rsidRPr="00297A4B" w:rsidRDefault="002B7336" w:rsidP="002B7336">
            <w:pPr>
              <w:jc w:val="center"/>
              <w:rPr>
                <w:b/>
                <w:sz w:val="20"/>
                <w:szCs w:val="20"/>
              </w:rPr>
            </w:pPr>
          </w:p>
        </w:tc>
        <w:tc>
          <w:tcPr>
            <w:tcW w:w="1567" w:type="dxa"/>
            <w:gridSpan w:val="2"/>
            <w:vMerge w:val="restart"/>
            <w:tcBorders>
              <w:top w:val="nil"/>
            </w:tcBorders>
            <w:vAlign w:val="center"/>
          </w:tcPr>
          <w:p w:rsidR="002B7336" w:rsidRPr="00297A4B" w:rsidRDefault="002B7336" w:rsidP="002B7336">
            <w:pPr>
              <w:jc w:val="center"/>
              <w:rPr>
                <w:b/>
                <w:sz w:val="20"/>
                <w:szCs w:val="20"/>
              </w:rPr>
            </w:pPr>
          </w:p>
        </w:tc>
        <w:tc>
          <w:tcPr>
            <w:tcW w:w="1800" w:type="dxa"/>
            <w:vMerge w:val="restart"/>
            <w:vAlign w:val="center"/>
            <w:hideMark/>
          </w:tcPr>
          <w:p w:rsidR="002B7336" w:rsidRPr="00297A4B" w:rsidRDefault="002B7336" w:rsidP="00450EEB">
            <w:pPr>
              <w:jc w:val="center"/>
              <w:rPr>
                <w:b/>
                <w:sz w:val="20"/>
                <w:szCs w:val="20"/>
                <w:lang w:val="uk-UA"/>
              </w:rPr>
            </w:pPr>
            <w:r w:rsidRPr="00297A4B">
              <w:rPr>
                <w:b/>
                <w:sz w:val="20"/>
                <w:szCs w:val="20"/>
                <w:lang w:val="en-US"/>
              </w:rPr>
              <w:t>139</w:t>
            </w:r>
          </w:p>
        </w:tc>
      </w:tr>
      <w:tr w:rsidR="002B7336" w:rsidRPr="00823534" w:rsidTr="00962151">
        <w:trPr>
          <w:trHeight w:val="458"/>
        </w:trPr>
        <w:tc>
          <w:tcPr>
            <w:tcW w:w="6374" w:type="dxa"/>
            <w:vMerge/>
            <w:hideMark/>
          </w:tcPr>
          <w:p w:rsidR="002B7336" w:rsidRPr="00823534" w:rsidRDefault="002B7336" w:rsidP="002B7336">
            <w:pPr>
              <w:rPr>
                <w:sz w:val="20"/>
                <w:szCs w:val="20"/>
              </w:rPr>
            </w:pPr>
          </w:p>
        </w:tc>
        <w:tc>
          <w:tcPr>
            <w:tcW w:w="4110" w:type="dxa"/>
            <w:gridSpan w:val="3"/>
            <w:vMerge/>
            <w:hideMark/>
          </w:tcPr>
          <w:p w:rsidR="002B7336" w:rsidRPr="00823534" w:rsidRDefault="002B7336" w:rsidP="002B7336">
            <w:pPr>
              <w:rPr>
                <w:b/>
                <w:bCs/>
                <w:sz w:val="20"/>
                <w:szCs w:val="20"/>
              </w:rPr>
            </w:pPr>
          </w:p>
        </w:tc>
        <w:tc>
          <w:tcPr>
            <w:tcW w:w="1277" w:type="dxa"/>
            <w:vMerge/>
            <w:hideMark/>
          </w:tcPr>
          <w:p w:rsidR="002B7336" w:rsidRPr="00823534" w:rsidRDefault="002B7336" w:rsidP="002B7336">
            <w:pPr>
              <w:rPr>
                <w:sz w:val="20"/>
                <w:szCs w:val="20"/>
              </w:rPr>
            </w:pPr>
          </w:p>
        </w:tc>
        <w:tc>
          <w:tcPr>
            <w:tcW w:w="1567" w:type="dxa"/>
            <w:gridSpan w:val="2"/>
            <w:vMerge/>
          </w:tcPr>
          <w:p w:rsidR="002B7336" w:rsidRPr="00823534" w:rsidRDefault="002B7336" w:rsidP="002B7336">
            <w:pPr>
              <w:rPr>
                <w:sz w:val="20"/>
                <w:szCs w:val="20"/>
              </w:rPr>
            </w:pPr>
          </w:p>
        </w:tc>
        <w:tc>
          <w:tcPr>
            <w:tcW w:w="1800" w:type="dxa"/>
            <w:vMerge/>
            <w:hideMark/>
          </w:tcPr>
          <w:p w:rsidR="002B7336" w:rsidRPr="00823534" w:rsidRDefault="002B7336" w:rsidP="002B7336">
            <w:pPr>
              <w:rPr>
                <w:sz w:val="20"/>
                <w:szCs w:val="20"/>
              </w:rPr>
            </w:pPr>
          </w:p>
        </w:tc>
      </w:tr>
    </w:tbl>
    <w:p w:rsidR="009A6E88" w:rsidRPr="00823534" w:rsidRDefault="009A6E88" w:rsidP="009A6E88">
      <w:pPr>
        <w:rPr>
          <w:sz w:val="20"/>
          <w:szCs w:val="20"/>
        </w:rPr>
      </w:pPr>
    </w:p>
    <w:p w:rsidR="00057782" w:rsidRDefault="00057782" w:rsidP="00940389">
      <w:pPr>
        <w:ind w:firstLine="284"/>
        <w:jc w:val="center"/>
        <w:rPr>
          <w:b/>
          <w:sz w:val="20"/>
          <w:szCs w:val="20"/>
        </w:rPr>
      </w:pPr>
    </w:p>
    <w:sectPr w:rsidR="00057782" w:rsidSect="004962E2">
      <w:pgSz w:w="16838" w:h="11906" w:orient="landscape"/>
      <w:pgMar w:top="1134" w:right="567"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167A"/>
    <w:multiLevelType w:val="hybridMultilevel"/>
    <w:tmpl w:val="AB205FCC"/>
    <w:lvl w:ilvl="0" w:tplc="33F24294">
      <w:start w:val="261"/>
      <w:numFmt w:val="bullet"/>
      <w:lvlText w:val="-"/>
      <w:lvlJc w:val="left"/>
      <w:pPr>
        <w:ind w:left="465" w:hanging="360"/>
      </w:pPr>
      <w:rPr>
        <w:rFonts w:ascii="Times New Roman" w:eastAsia="Times New Roman" w:hAnsi="Times New Roman" w:cs="Times New Roman" w:hint="default"/>
        <w:sz w:val="20"/>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 w15:restartNumberingAfterBreak="0">
    <w:nsid w:val="4A184623"/>
    <w:multiLevelType w:val="hybridMultilevel"/>
    <w:tmpl w:val="8E6C55B6"/>
    <w:lvl w:ilvl="0" w:tplc="878A5C34">
      <w:start w:val="261"/>
      <w:numFmt w:val="bullet"/>
      <w:lvlText w:val="-"/>
      <w:lvlJc w:val="left"/>
      <w:pPr>
        <w:ind w:left="825" w:hanging="360"/>
      </w:pPr>
      <w:rPr>
        <w:rFonts w:ascii="Times New Roman" w:eastAsia="Times New Roman" w:hAnsi="Times New Roman" w:cs="Times New Roman" w:hint="default"/>
        <w:sz w:val="20"/>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 w15:restartNumberingAfterBreak="0">
    <w:nsid w:val="50411A21"/>
    <w:multiLevelType w:val="hybridMultilevel"/>
    <w:tmpl w:val="AFE6B3A0"/>
    <w:lvl w:ilvl="0" w:tplc="F16670B0">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B842CA3"/>
    <w:multiLevelType w:val="hybridMultilevel"/>
    <w:tmpl w:val="FE30FDAC"/>
    <w:lvl w:ilvl="0" w:tplc="79505E46">
      <w:start w:val="100"/>
      <w:numFmt w:val="decimal"/>
      <w:lvlText w:val="%1"/>
      <w:lvlJc w:val="left"/>
      <w:pPr>
        <w:ind w:left="465" w:hanging="360"/>
      </w:pPr>
      <w:rPr>
        <w:rFonts w:hint="default"/>
        <w:sz w:val="20"/>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B2"/>
    <w:rsid w:val="000105E7"/>
    <w:rsid w:val="00017984"/>
    <w:rsid w:val="000215FF"/>
    <w:rsid w:val="00023F9E"/>
    <w:rsid w:val="000367DF"/>
    <w:rsid w:val="00054BCB"/>
    <w:rsid w:val="00056EB6"/>
    <w:rsid w:val="00057782"/>
    <w:rsid w:val="00062789"/>
    <w:rsid w:val="000636F6"/>
    <w:rsid w:val="0008174F"/>
    <w:rsid w:val="00095169"/>
    <w:rsid w:val="000A4F1B"/>
    <w:rsid w:val="000B3112"/>
    <w:rsid w:val="000B53F7"/>
    <w:rsid w:val="000B6AF7"/>
    <w:rsid w:val="000E4213"/>
    <w:rsid w:val="000F0E46"/>
    <w:rsid w:val="00113937"/>
    <w:rsid w:val="001253F5"/>
    <w:rsid w:val="00133AAB"/>
    <w:rsid w:val="0013480A"/>
    <w:rsid w:val="00142EE7"/>
    <w:rsid w:val="00186259"/>
    <w:rsid w:val="001A3D11"/>
    <w:rsid w:val="001A5AD5"/>
    <w:rsid w:val="001A7D8C"/>
    <w:rsid w:val="001B03DD"/>
    <w:rsid w:val="001C6A9C"/>
    <w:rsid w:val="001D20B2"/>
    <w:rsid w:val="001E68B0"/>
    <w:rsid w:val="001F1232"/>
    <w:rsid w:val="0021252D"/>
    <w:rsid w:val="00212D3B"/>
    <w:rsid w:val="002372FE"/>
    <w:rsid w:val="00237B79"/>
    <w:rsid w:val="002477BC"/>
    <w:rsid w:val="00263B36"/>
    <w:rsid w:val="00270CF7"/>
    <w:rsid w:val="00274CB4"/>
    <w:rsid w:val="00287A3E"/>
    <w:rsid w:val="00295E34"/>
    <w:rsid w:val="00297A4B"/>
    <w:rsid w:val="002B1184"/>
    <w:rsid w:val="002B1D14"/>
    <w:rsid w:val="002B245D"/>
    <w:rsid w:val="002B4090"/>
    <w:rsid w:val="002B5CCF"/>
    <w:rsid w:val="002B61E7"/>
    <w:rsid w:val="002B7336"/>
    <w:rsid w:val="002C2E89"/>
    <w:rsid w:val="002C3E06"/>
    <w:rsid w:val="002C791A"/>
    <w:rsid w:val="002D6170"/>
    <w:rsid w:val="002F0059"/>
    <w:rsid w:val="002F0495"/>
    <w:rsid w:val="002F11EE"/>
    <w:rsid w:val="002F2341"/>
    <w:rsid w:val="0031153A"/>
    <w:rsid w:val="0031557A"/>
    <w:rsid w:val="00317450"/>
    <w:rsid w:val="00322273"/>
    <w:rsid w:val="003375F5"/>
    <w:rsid w:val="0036133E"/>
    <w:rsid w:val="00362D7B"/>
    <w:rsid w:val="00380E41"/>
    <w:rsid w:val="003A2713"/>
    <w:rsid w:val="003A3613"/>
    <w:rsid w:val="003A3A94"/>
    <w:rsid w:val="003B116A"/>
    <w:rsid w:val="003D2638"/>
    <w:rsid w:val="003D539C"/>
    <w:rsid w:val="003E4B55"/>
    <w:rsid w:val="003E6588"/>
    <w:rsid w:val="003F612B"/>
    <w:rsid w:val="00400023"/>
    <w:rsid w:val="00402663"/>
    <w:rsid w:val="004071D0"/>
    <w:rsid w:val="00414E5D"/>
    <w:rsid w:val="00426BFD"/>
    <w:rsid w:val="004335CB"/>
    <w:rsid w:val="00437A8C"/>
    <w:rsid w:val="00441716"/>
    <w:rsid w:val="004428DD"/>
    <w:rsid w:val="00444FB9"/>
    <w:rsid w:val="00450EEB"/>
    <w:rsid w:val="00462744"/>
    <w:rsid w:val="00463EE8"/>
    <w:rsid w:val="00465F90"/>
    <w:rsid w:val="00474112"/>
    <w:rsid w:val="00480F21"/>
    <w:rsid w:val="004916B9"/>
    <w:rsid w:val="00491E51"/>
    <w:rsid w:val="004962E2"/>
    <w:rsid w:val="004A58E9"/>
    <w:rsid w:val="004B47EF"/>
    <w:rsid w:val="004D03C3"/>
    <w:rsid w:val="004D2171"/>
    <w:rsid w:val="004D36F7"/>
    <w:rsid w:val="004F7DED"/>
    <w:rsid w:val="005056D9"/>
    <w:rsid w:val="00506A5F"/>
    <w:rsid w:val="00510DB2"/>
    <w:rsid w:val="005147FC"/>
    <w:rsid w:val="005236BE"/>
    <w:rsid w:val="00535FE2"/>
    <w:rsid w:val="005413F6"/>
    <w:rsid w:val="0054286B"/>
    <w:rsid w:val="00550D92"/>
    <w:rsid w:val="0055186B"/>
    <w:rsid w:val="00551EE5"/>
    <w:rsid w:val="00556F5E"/>
    <w:rsid w:val="00557F5F"/>
    <w:rsid w:val="00562469"/>
    <w:rsid w:val="00572FEF"/>
    <w:rsid w:val="00574818"/>
    <w:rsid w:val="00582BDA"/>
    <w:rsid w:val="0058649A"/>
    <w:rsid w:val="00595CAA"/>
    <w:rsid w:val="00596BA9"/>
    <w:rsid w:val="005B0FC2"/>
    <w:rsid w:val="005B6792"/>
    <w:rsid w:val="005D1375"/>
    <w:rsid w:val="005D2F5A"/>
    <w:rsid w:val="005D5AFC"/>
    <w:rsid w:val="005F0698"/>
    <w:rsid w:val="006205AA"/>
    <w:rsid w:val="00634DB6"/>
    <w:rsid w:val="00636073"/>
    <w:rsid w:val="006443BF"/>
    <w:rsid w:val="00646DB1"/>
    <w:rsid w:val="006706A6"/>
    <w:rsid w:val="00671AB8"/>
    <w:rsid w:val="00681FE6"/>
    <w:rsid w:val="00684333"/>
    <w:rsid w:val="0068560C"/>
    <w:rsid w:val="0068730C"/>
    <w:rsid w:val="006906A6"/>
    <w:rsid w:val="00692DF6"/>
    <w:rsid w:val="006A5A6B"/>
    <w:rsid w:val="006E3366"/>
    <w:rsid w:val="006E5934"/>
    <w:rsid w:val="00705456"/>
    <w:rsid w:val="0071359C"/>
    <w:rsid w:val="00717EA7"/>
    <w:rsid w:val="007275B5"/>
    <w:rsid w:val="0073381F"/>
    <w:rsid w:val="00733C1D"/>
    <w:rsid w:val="0073702E"/>
    <w:rsid w:val="007413FB"/>
    <w:rsid w:val="00742937"/>
    <w:rsid w:val="00747D8E"/>
    <w:rsid w:val="007553D7"/>
    <w:rsid w:val="00755DA4"/>
    <w:rsid w:val="00757D4F"/>
    <w:rsid w:val="00762B69"/>
    <w:rsid w:val="00772290"/>
    <w:rsid w:val="00784AD5"/>
    <w:rsid w:val="007B1DB9"/>
    <w:rsid w:val="007B5D10"/>
    <w:rsid w:val="007D5A09"/>
    <w:rsid w:val="007D5A8B"/>
    <w:rsid w:val="007E042A"/>
    <w:rsid w:val="007E16D9"/>
    <w:rsid w:val="007E3318"/>
    <w:rsid w:val="007F072D"/>
    <w:rsid w:val="00804EAE"/>
    <w:rsid w:val="00812487"/>
    <w:rsid w:val="00821DAA"/>
    <w:rsid w:val="008250EA"/>
    <w:rsid w:val="008273F1"/>
    <w:rsid w:val="00842A51"/>
    <w:rsid w:val="00846A2E"/>
    <w:rsid w:val="008524DE"/>
    <w:rsid w:val="00861BE0"/>
    <w:rsid w:val="00863F87"/>
    <w:rsid w:val="00866D8D"/>
    <w:rsid w:val="00874805"/>
    <w:rsid w:val="00876B0C"/>
    <w:rsid w:val="008772F0"/>
    <w:rsid w:val="00893BB4"/>
    <w:rsid w:val="008B12FA"/>
    <w:rsid w:val="008B2BDA"/>
    <w:rsid w:val="008C090E"/>
    <w:rsid w:val="008C1B10"/>
    <w:rsid w:val="008D7736"/>
    <w:rsid w:val="008E62DE"/>
    <w:rsid w:val="008F519F"/>
    <w:rsid w:val="00911A17"/>
    <w:rsid w:val="00912DEE"/>
    <w:rsid w:val="00933E13"/>
    <w:rsid w:val="00940389"/>
    <w:rsid w:val="00944D18"/>
    <w:rsid w:val="009520D1"/>
    <w:rsid w:val="00955871"/>
    <w:rsid w:val="00961924"/>
    <w:rsid w:val="00962151"/>
    <w:rsid w:val="00973753"/>
    <w:rsid w:val="00976EAF"/>
    <w:rsid w:val="00977146"/>
    <w:rsid w:val="009844B0"/>
    <w:rsid w:val="00985D3A"/>
    <w:rsid w:val="0099086B"/>
    <w:rsid w:val="009935EB"/>
    <w:rsid w:val="009949CB"/>
    <w:rsid w:val="00995DF4"/>
    <w:rsid w:val="009A6E88"/>
    <w:rsid w:val="009C3F70"/>
    <w:rsid w:val="009D5807"/>
    <w:rsid w:val="009E22A4"/>
    <w:rsid w:val="00A03603"/>
    <w:rsid w:val="00A05FE3"/>
    <w:rsid w:val="00A06CC7"/>
    <w:rsid w:val="00A16EE4"/>
    <w:rsid w:val="00A22223"/>
    <w:rsid w:val="00A22332"/>
    <w:rsid w:val="00A25CF2"/>
    <w:rsid w:val="00A25F99"/>
    <w:rsid w:val="00A3032C"/>
    <w:rsid w:val="00A43F29"/>
    <w:rsid w:val="00A64A8B"/>
    <w:rsid w:val="00A668E7"/>
    <w:rsid w:val="00A70477"/>
    <w:rsid w:val="00A774BF"/>
    <w:rsid w:val="00A8071B"/>
    <w:rsid w:val="00AA7C64"/>
    <w:rsid w:val="00AB1F9E"/>
    <w:rsid w:val="00AB2740"/>
    <w:rsid w:val="00AB476A"/>
    <w:rsid w:val="00AB58B8"/>
    <w:rsid w:val="00AB6F54"/>
    <w:rsid w:val="00AC1E90"/>
    <w:rsid w:val="00AC4B51"/>
    <w:rsid w:val="00AC556E"/>
    <w:rsid w:val="00AD6744"/>
    <w:rsid w:val="00AD6FEA"/>
    <w:rsid w:val="00AD7550"/>
    <w:rsid w:val="00AE1116"/>
    <w:rsid w:val="00B02AB4"/>
    <w:rsid w:val="00B03754"/>
    <w:rsid w:val="00B14F8E"/>
    <w:rsid w:val="00B266D1"/>
    <w:rsid w:val="00B2706D"/>
    <w:rsid w:val="00B356E4"/>
    <w:rsid w:val="00B3791D"/>
    <w:rsid w:val="00B43E7A"/>
    <w:rsid w:val="00B45B33"/>
    <w:rsid w:val="00B47164"/>
    <w:rsid w:val="00B47FEB"/>
    <w:rsid w:val="00B5189F"/>
    <w:rsid w:val="00B53F28"/>
    <w:rsid w:val="00B563F7"/>
    <w:rsid w:val="00B7711C"/>
    <w:rsid w:val="00BB5B5D"/>
    <w:rsid w:val="00BC25D9"/>
    <w:rsid w:val="00BC308A"/>
    <w:rsid w:val="00BC6776"/>
    <w:rsid w:val="00BD1623"/>
    <w:rsid w:val="00BD2BCB"/>
    <w:rsid w:val="00BD4B10"/>
    <w:rsid w:val="00BD5E57"/>
    <w:rsid w:val="00BD6A67"/>
    <w:rsid w:val="00C016E8"/>
    <w:rsid w:val="00C17AF4"/>
    <w:rsid w:val="00C24032"/>
    <w:rsid w:val="00C31616"/>
    <w:rsid w:val="00C468D4"/>
    <w:rsid w:val="00C47E8B"/>
    <w:rsid w:val="00C5037C"/>
    <w:rsid w:val="00C518F1"/>
    <w:rsid w:val="00C73087"/>
    <w:rsid w:val="00C86977"/>
    <w:rsid w:val="00CA41BA"/>
    <w:rsid w:val="00CA64ED"/>
    <w:rsid w:val="00CA692A"/>
    <w:rsid w:val="00CB3DAF"/>
    <w:rsid w:val="00CC45EE"/>
    <w:rsid w:val="00CC78C7"/>
    <w:rsid w:val="00CD5705"/>
    <w:rsid w:val="00CE03E4"/>
    <w:rsid w:val="00CE1F7E"/>
    <w:rsid w:val="00CF3EC1"/>
    <w:rsid w:val="00CF433D"/>
    <w:rsid w:val="00CF5B7F"/>
    <w:rsid w:val="00CF60F5"/>
    <w:rsid w:val="00D02ED0"/>
    <w:rsid w:val="00D04999"/>
    <w:rsid w:val="00D114FF"/>
    <w:rsid w:val="00D429D0"/>
    <w:rsid w:val="00D5293F"/>
    <w:rsid w:val="00D744C1"/>
    <w:rsid w:val="00D76841"/>
    <w:rsid w:val="00D84DE0"/>
    <w:rsid w:val="00DA6B23"/>
    <w:rsid w:val="00DD74A8"/>
    <w:rsid w:val="00DE1518"/>
    <w:rsid w:val="00DE21C2"/>
    <w:rsid w:val="00DE7CEC"/>
    <w:rsid w:val="00E11C62"/>
    <w:rsid w:val="00E200A6"/>
    <w:rsid w:val="00E3237E"/>
    <w:rsid w:val="00E357E6"/>
    <w:rsid w:val="00E57D81"/>
    <w:rsid w:val="00E613F4"/>
    <w:rsid w:val="00E8198C"/>
    <w:rsid w:val="00E8344C"/>
    <w:rsid w:val="00E86A1F"/>
    <w:rsid w:val="00E90FB5"/>
    <w:rsid w:val="00EC11D1"/>
    <w:rsid w:val="00EC15BD"/>
    <w:rsid w:val="00ED2117"/>
    <w:rsid w:val="00ED4B19"/>
    <w:rsid w:val="00ED770C"/>
    <w:rsid w:val="00ED7AE9"/>
    <w:rsid w:val="00EF07B7"/>
    <w:rsid w:val="00EF1956"/>
    <w:rsid w:val="00F126A9"/>
    <w:rsid w:val="00F135FC"/>
    <w:rsid w:val="00F26AB1"/>
    <w:rsid w:val="00F30053"/>
    <w:rsid w:val="00F319D9"/>
    <w:rsid w:val="00F40727"/>
    <w:rsid w:val="00F61866"/>
    <w:rsid w:val="00F64D84"/>
    <w:rsid w:val="00F7433D"/>
    <w:rsid w:val="00F85136"/>
    <w:rsid w:val="00F86033"/>
    <w:rsid w:val="00F873BD"/>
    <w:rsid w:val="00FC00D0"/>
    <w:rsid w:val="00FC2982"/>
    <w:rsid w:val="00FC6F5A"/>
    <w:rsid w:val="00FD54FB"/>
    <w:rsid w:val="00FD5694"/>
    <w:rsid w:val="00FD623A"/>
    <w:rsid w:val="00FE2088"/>
    <w:rsid w:val="00FF4F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2F5F"/>
  <w15:docId w15:val="{45823B95-9190-4B55-BEFA-D1003710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0B2"/>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1D20B2"/>
    <w:pPr>
      <w:spacing w:before="100" w:beforeAutospacing="1" w:after="100" w:afterAutospacing="1"/>
      <w:outlineLvl w:val="2"/>
    </w:pPr>
    <w:rPr>
      <w:rFonts w:ascii="Calibri Light" w:hAnsi="Calibri Light"/>
      <w:color w:val="1F4D7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20B2"/>
    <w:rPr>
      <w:rFonts w:ascii="Calibri Light" w:eastAsia="Times New Roman" w:hAnsi="Calibri Light" w:cs="Times New Roman"/>
      <w:color w:val="1F4D78"/>
      <w:sz w:val="24"/>
      <w:szCs w:val="24"/>
      <w:lang w:val="x-none" w:eastAsia="x-none"/>
    </w:rPr>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4"/>
    <w:unhideWhenUsed/>
    <w:qFormat/>
    <w:rsid w:val="001D20B2"/>
    <w:pPr>
      <w:spacing w:before="100" w:beforeAutospacing="1" w:after="100" w:afterAutospacing="1"/>
    </w:pPr>
  </w:style>
  <w:style w:type="character" w:customStyle="1" w:styleId="a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3"/>
    <w:locked/>
    <w:rsid w:val="00AC556E"/>
    <w:rPr>
      <w:rFonts w:ascii="Times New Roman" w:eastAsia="Times New Roman" w:hAnsi="Times New Roman" w:cs="Times New Roman"/>
      <w:sz w:val="24"/>
      <w:szCs w:val="24"/>
      <w:lang w:val="ru-RU" w:eastAsia="ru-RU"/>
    </w:rPr>
  </w:style>
  <w:style w:type="table" w:styleId="a5">
    <w:name w:val="Table Grid"/>
    <w:basedOn w:val="a1"/>
    <w:rsid w:val="001D2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A22332"/>
    <w:pPr>
      <w:widowControl w:val="0"/>
      <w:suppressLineNumbers/>
      <w:suppressAutoHyphens/>
    </w:pPr>
    <w:rPr>
      <w:rFonts w:ascii="Liberation Serif" w:eastAsia="SimSun" w:hAnsi="Liberation Serif" w:cs="Mangal"/>
      <w:kern w:val="1"/>
      <w:lang w:val="uk-UA" w:eastAsia="zh-CN" w:bidi="hi-IN"/>
    </w:rPr>
  </w:style>
  <w:style w:type="paragraph" w:customStyle="1" w:styleId="Nata1">
    <w:name w:val="Nata1"/>
    <w:basedOn w:val="a"/>
    <w:rsid w:val="00940389"/>
    <w:pPr>
      <w:suppressAutoHyphens/>
      <w:jc w:val="both"/>
    </w:pPr>
    <w:rPr>
      <w:b/>
      <w:sz w:val="26"/>
      <w:szCs w:val="20"/>
      <w:lang w:eastAsia="ar-SA"/>
    </w:rPr>
  </w:style>
  <w:style w:type="paragraph" w:customStyle="1" w:styleId="1">
    <w:name w:val="Звичайний (веб)1"/>
    <w:basedOn w:val="a"/>
    <w:rsid w:val="00940389"/>
    <w:pPr>
      <w:suppressAutoHyphens/>
      <w:spacing w:before="100" w:after="100"/>
      <w:ind w:firstLine="567"/>
      <w:jc w:val="both"/>
    </w:pPr>
    <w:rPr>
      <w:lang w:val="en-US" w:eastAsia="zh-CN"/>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E613F4"/>
    <w:rPr>
      <w:rFonts w:ascii="Verdana" w:hAnsi="Verdana" w:cs="Verdana"/>
      <w:sz w:val="20"/>
      <w:szCs w:val="20"/>
      <w:lang w:val="en-US" w:eastAsia="en-US"/>
    </w:rPr>
  </w:style>
  <w:style w:type="paragraph" w:styleId="a7">
    <w:name w:val="List Paragraph"/>
    <w:basedOn w:val="a"/>
    <w:uiPriority w:val="34"/>
    <w:qFormat/>
    <w:rsid w:val="00A64A8B"/>
    <w:pPr>
      <w:ind w:left="720"/>
      <w:contextualSpacing/>
    </w:pPr>
  </w:style>
  <w:style w:type="paragraph" w:styleId="a8">
    <w:name w:val="Balloon Text"/>
    <w:basedOn w:val="a"/>
    <w:link w:val="a9"/>
    <w:uiPriority w:val="99"/>
    <w:semiHidden/>
    <w:unhideWhenUsed/>
    <w:rsid w:val="00E200A6"/>
    <w:rPr>
      <w:rFonts w:ascii="Segoe UI" w:hAnsi="Segoe UI" w:cs="Segoe UI"/>
      <w:sz w:val="18"/>
      <w:szCs w:val="18"/>
    </w:rPr>
  </w:style>
  <w:style w:type="character" w:customStyle="1" w:styleId="a9">
    <w:name w:val="Текст выноски Знак"/>
    <w:basedOn w:val="a0"/>
    <w:link w:val="a8"/>
    <w:uiPriority w:val="99"/>
    <w:semiHidden/>
    <w:rsid w:val="00E200A6"/>
    <w:rPr>
      <w:rFonts w:ascii="Segoe UI" w:eastAsia="Times New Roman" w:hAnsi="Segoe UI" w:cs="Segoe UI"/>
      <w:sz w:val="18"/>
      <w:szCs w:val="18"/>
      <w:lang w:val="ru-RU" w:eastAsia="ru-RU"/>
    </w:rPr>
  </w:style>
  <w:style w:type="character" w:styleId="aa">
    <w:name w:val="Hyperlink"/>
    <w:basedOn w:val="a0"/>
    <w:uiPriority w:val="99"/>
    <w:semiHidden/>
    <w:unhideWhenUsed/>
    <w:rsid w:val="004A58E9"/>
    <w:rPr>
      <w:color w:val="0563C1"/>
      <w:u w:val="single"/>
    </w:rPr>
  </w:style>
  <w:style w:type="character" w:styleId="ab">
    <w:name w:val="FollowedHyperlink"/>
    <w:basedOn w:val="a0"/>
    <w:uiPriority w:val="99"/>
    <w:semiHidden/>
    <w:unhideWhenUsed/>
    <w:rsid w:val="004A58E9"/>
    <w:rPr>
      <w:color w:val="954F72"/>
      <w:u w:val="single"/>
    </w:rPr>
  </w:style>
  <w:style w:type="paragraph" w:customStyle="1" w:styleId="msonormal0">
    <w:name w:val="msonormal"/>
    <w:basedOn w:val="a"/>
    <w:rsid w:val="004A58E9"/>
    <w:pPr>
      <w:spacing w:before="100" w:beforeAutospacing="1" w:after="100" w:afterAutospacing="1"/>
    </w:pPr>
  </w:style>
  <w:style w:type="paragraph" w:customStyle="1" w:styleId="font5">
    <w:name w:val="font5"/>
    <w:basedOn w:val="a"/>
    <w:rsid w:val="004A58E9"/>
    <w:pPr>
      <w:spacing w:before="100" w:beforeAutospacing="1" w:after="100" w:afterAutospacing="1"/>
    </w:pPr>
    <w:rPr>
      <w:color w:val="000000"/>
      <w:sz w:val="20"/>
      <w:szCs w:val="20"/>
    </w:rPr>
  </w:style>
  <w:style w:type="paragraph" w:customStyle="1" w:styleId="font6">
    <w:name w:val="font6"/>
    <w:basedOn w:val="a"/>
    <w:rsid w:val="004A58E9"/>
    <w:pPr>
      <w:spacing w:before="100" w:beforeAutospacing="1" w:after="100" w:afterAutospacing="1"/>
    </w:pPr>
    <w:rPr>
      <w:color w:val="000000"/>
    </w:rPr>
  </w:style>
  <w:style w:type="paragraph" w:customStyle="1" w:styleId="font7">
    <w:name w:val="font7"/>
    <w:basedOn w:val="a"/>
    <w:rsid w:val="004A58E9"/>
    <w:pPr>
      <w:spacing w:before="100" w:beforeAutospacing="1" w:after="100" w:afterAutospacing="1"/>
    </w:pPr>
    <w:rPr>
      <w:b/>
      <w:bCs/>
      <w:color w:val="000000"/>
    </w:rPr>
  </w:style>
  <w:style w:type="paragraph" w:customStyle="1" w:styleId="font8">
    <w:name w:val="font8"/>
    <w:basedOn w:val="a"/>
    <w:rsid w:val="004A58E9"/>
    <w:pPr>
      <w:spacing w:before="100" w:beforeAutospacing="1" w:after="100" w:afterAutospacing="1"/>
    </w:pPr>
    <w:rPr>
      <w:i/>
      <w:iCs/>
      <w:color w:val="000000"/>
    </w:rPr>
  </w:style>
  <w:style w:type="paragraph" w:customStyle="1" w:styleId="font9">
    <w:name w:val="font9"/>
    <w:basedOn w:val="a"/>
    <w:rsid w:val="004A58E9"/>
    <w:pPr>
      <w:spacing w:before="100" w:beforeAutospacing="1" w:after="100" w:afterAutospacing="1"/>
    </w:pPr>
    <w:rPr>
      <w:b/>
      <w:bCs/>
      <w:i/>
      <w:iCs/>
      <w:color w:val="000000"/>
    </w:rPr>
  </w:style>
  <w:style w:type="paragraph" w:customStyle="1" w:styleId="font10">
    <w:name w:val="font10"/>
    <w:basedOn w:val="a"/>
    <w:rsid w:val="004A58E9"/>
    <w:pPr>
      <w:spacing w:before="100" w:beforeAutospacing="1" w:after="100" w:afterAutospacing="1"/>
    </w:pPr>
    <w:rPr>
      <w:color w:val="000000"/>
    </w:rPr>
  </w:style>
  <w:style w:type="paragraph" w:customStyle="1" w:styleId="font11">
    <w:name w:val="font11"/>
    <w:basedOn w:val="a"/>
    <w:rsid w:val="004A58E9"/>
    <w:pPr>
      <w:spacing w:before="100" w:beforeAutospacing="1" w:after="100" w:afterAutospacing="1"/>
    </w:pPr>
    <w:rPr>
      <w:color w:val="000000"/>
      <w:sz w:val="20"/>
      <w:szCs w:val="20"/>
    </w:rPr>
  </w:style>
  <w:style w:type="paragraph" w:customStyle="1" w:styleId="font12">
    <w:name w:val="font12"/>
    <w:basedOn w:val="a"/>
    <w:rsid w:val="004A58E9"/>
    <w:pPr>
      <w:spacing w:before="100" w:beforeAutospacing="1" w:after="100" w:afterAutospacing="1"/>
    </w:pPr>
    <w:rPr>
      <w:b/>
      <w:bCs/>
      <w:color w:val="000000"/>
      <w:sz w:val="22"/>
      <w:szCs w:val="22"/>
    </w:rPr>
  </w:style>
  <w:style w:type="paragraph" w:customStyle="1" w:styleId="xl63">
    <w:name w:val="xl63"/>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4">
    <w:name w:val="xl64"/>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67">
    <w:name w:val="xl67"/>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70">
    <w:name w:val="xl70"/>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1">
    <w:name w:val="xl71"/>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2">
    <w:name w:val="xl72"/>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3">
    <w:name w:val="xl73"/>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74">
    <w:name w:val="xl74"/>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75">
    <w:name w:val="xl75"/>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76">
    <w:name w:val="xl76"/>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7">
    <w:name w:val="xl77"/>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78">
    <w:name w:val="xl78"/>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9">
    <w:name w:val="xl79"/>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82">
    <w:name w:val="xl82"/>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83">
    <w:name w:val="xl83"/>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5">
    <w:name w:val="xl85"/>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86">
    <w:name w:val="xl86"/>
    <w:basedOn w:val="a"/>
    <w:rsid w:val="004A58E9"/>
    <w:pPr>
      <w:pBdr>
        <w:top w:val="single" w:sz="4" w:space="0" w:color="auto"/>
        <w:left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87">
    <w:name w:val="xl87"/>
    <w:basedOn w:val="a"/>
    <w:rsid w:val="004A58E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4A58E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0">
    <w:name w:val="xl90"/>
    <w:basedOn w:val="a"/>
    <w:rsid w:val="004A58E9"/>
    <w:pPr>
      <w:pBdr>
        <w:top w:val="single" w:sz="4" w:space="0" w:color="auto"/>
        <w:bottom w:val="single" w:sz="4" w:space="0" w:color="auto"/>
      </w:pBdr>
      <w:spacing w:before="100" w:beforeAutospacing="1" w:after="100" w:afterAutospacing="1"/>
      <w:jc w:val="center"/>
      <w:textAlignment w:val="top"/>
    </w:pPr>
  </w:style>
  <w:style w:type="paragraph" w:customStyle="1" w:styleId="xl91">
    <w:name w:val="xl91"/>
    <w:basedOn w:val="a"/>
    <w:rsid w:val="004A58E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
    <w:rsid w:val="004A58E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3">
    <w:name w:val="xl93"/>
    <w:basedOn w:val="a"/>
    <w:rsid w:val="004A58E9"/>
    <w:pPr>
      <w:pBdr>
        <w:top w:val="single" w:sz="4" w:space="0" w:color="auto"/>
        <w:bottom w:val="single" w:sz="4" w:space="0" w:color="auto"/>
      </w:pBdr>
      <w:spacing w:before="100" w:beforeAutospacing="1" w:after="100" w:afterAutospacing="1"/>
      <w:jc w:val="center"/>
      <w:textAlignment w:val="top"/>
    </w:pPr>
  </w:style>
  <w:style w:type="paragraph" w:customStyle="1" w:styleId="xl94">
    <w:name w:val="xl94"/>
    <w:basedOn w:val="a"/>
    <w:rsid w:val="004A58E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4A58E9"/>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96">
    <w:name w:val="xl96"/>
    <w:basedOn w:val="a"/>
    <w:rsid w:val="004A58E9"/>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97">
    <w:name w:val="xl97"/>
    <w:basedOn w:val="a"/>
    <w:rsid w:val="004A58E9"/>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8">
    <w:name w:val="xl98"/>
    <w:basedOn w:val="a"/>
    <w:rsid w:val="004A5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8842">
      <w:bodyDiv w:val="1"/>
      <w:marLeft w:val="0"/>
      <w:marRight w:val="0"/>
      <w:marTop w:val="0"/>
      <w:marBottom w:val="0"/>
      <w:divBdr>
        <w:top w:val="none" w:sz="0" w:space="0" w:color="auto"/>
        <w:left w:val="none" w:sz="0" w:space="0" w:color="auto"/>
        <w:bottom w:val="none" w:sz="0" w:space="0" w:color="auto"/>
        <w:right w:val="none" w:sz="0" w:space="0" w:color="auto"/>
      </w:divBdr>
    </w:div>
    <w:div w:id="84571824">
      <w:bodyDiv w:val="1"/>
      <w:marLeft w:val="0"/>
      <w:marRight w:val="0"/>
      <w:marTop w:val="0"/>
      <w:marBottom w:val="0"/>
      <w:divBdr>
        <w:top w:val="none" w:sz="0" w:space="0" w:color="auto"/>
        <w:left w:val="none" w:sz="0" w:space="0" w:color="auto"/>
        <w:bottom w:val="none" w:sz="0" w:space="0" w:color="auto"/>
        <w:right w:val="none" w:sz="0" w:space="0" w:color="auto"/>
      </w:divBdr>
    </w:div>
    <w:div w:id="447042416">
      <w:bodyDiv w:val="1"/>
      <w:marLeft w:val="0"/>
      <w:marRight w:val="0"/>
      <w:marTop w:val="0"/>
      <w:marBottom w:val="0"/>
      <w:divBdr>
        <w:top w:val="none" w:sz="0" w:space="0" w:color="auto"/>
        <w:left w:val="none" w:sz="0" w:space="0" w:color="auto"/>
        <w:bottom w:val="none" w:sz="0" w:space="0" w:color="auto"/>
        <w:right w:val="none" w:sz="0" w:space="0" w:color="auto"/>
      </w:divBdr>
    </w:div>
    <w:div w:id="690182205">
      <w:bodyDiv w:val="1"/>
      <w:marLeft w:val="0"/>
      <w:marRight w:val="0"/>
      <w:marTop w:val="0"/>
      <w:marBottom w:val="0"/>
      <w:divBdr>
        <w:top w:val="none" w:sz="0" w:space="0" w:color="auto"/>
        <w:left w:val="none" w:sz="0" w:space="0" w:color="auto"/>
        <w:bottom w:val="none" w:sz="0" w:space="0" w:color="auto"/>
        <w:right w:val="none" w:sz="0" w:space="0" w:color="auto"/>
      </w:divBdr>
    </w:div>
    <w:div w:id="1478186311">
      <w:bodyDiv w:val="1"/>
      <w:marLeft w:val="0"/>
      <w:marRight w:val="0"/>
      <w:marTop w:val="0"/>
      <w:marBottom w:val="0"/>
      <w:divBdr>
        <w:top w:val="none" w:sz="0" w:space="0" w:color="auto"/>
        <w:left w:val="none" w:sz="0" w:space="0" w:color="auto"/>
        <w:bottom w:val="none" w:sz="0" w:space="0" w:color="auto"/>
        <w:right w:val="none" w:sz="0" w:space="0" w:color="auto"/>
      </w:divBdr>
    </w:div>
    <w:div w:id="1755200196">
      <w:bodyDiv w:val="1"/>
      <w:marLeft w:val="0"/>
      <w:marRight w:val="0"/>
      <w:marTop w:val="0"/>
      <w:marBottom w:val="0"/>
      <w:divBdr>
        <w:top w:val="none" w:sz="0" w:space="0" w:color="auto"/>
        <w:left w:val="none" w:sz="0" w:space="0" w:color="auto"/>
        <w:bottom w:val="none" w:sz="0" w:space="0" w:color="auto"/>
        <w:right w:val="none" w:sz="0" w:space="0" w:color="auto"/>
      </w:divBdr>
    </w:div>
    <w:div w:id="19195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AC9A-6A4C-4165-A9DB-1F2CF245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54</Pages>
  <Words>9308</Words>
  <Characters>53056</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Палагнюк Ольга Степанівна</dc:creator>
  <cp:lastModifiedBy>Палагнюк Ольга Степанівна</cp:lastModifiedBy>
  <cp:revision>34</cp:revision>
  <cp:lastPrinted>2021-02-16T11:29:00Z</cp:lastPrinted>
  <dcterms:created xsi:type="dcterms:W3CDTF">2021-02-10T15:11:00Z</dcterms:created>
  <dcterms:modified xsi:type="dcterms:W3CDTF">2021-02-25T15:26:00Z</dcterms:modified>
</cp:coreProperties>
</file>