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1E" w:rsidRDefault="0022661E" w:rsidP="00C82D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661E" w:rsidRDefault="0022661E" w:rsidP="00C82D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661E" w:rsidRPr="00C82D18" w:rsidRDefault="0022661E" w:rsidP="00C82D18">
      <w:pPr>
        <w:jc w:val="center"/>
        <w:rPr>
          <w:rFonts w:ascii="Times New Roman" w:hAnsi="Times New Roman"/>
          <w:b/>
          <w:sz w:val="28"/>
          <w:szCs w:val="28"/>
        </w:rPr>
      </w:pPr>
      <w:r w:rsidRPr="00C82D18">
        <w:rPr>
          <w:rFonts w:ascii="Times New Roman" w:hAnsi="Times New Roman"/>
          <w:b/>
          <w:sz w:val="28"/>
          <w:szCs w:val="28"/>
        </w:rPr>
        <w:t>Розрахунок тарифу</w:t>
      </w:r>
    </w:p>
    <w:p w:rsidR="0022661E" w:rsidRDefault="00BD2128" w:rsidP="004E67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661E">
        <w:rPr>
          <w:rFonts w:ascii="Times New Roman" w:hAnsi="Times New Roman"/>
          <w:sz w:val="28"/>
          <w:szCs w:val="28"/>
        </w:rPr>
        <w:t>Відповідно до розпорядження міського голови від 16.06.2016 року 3210-р «Про утворення робочої групи з моніторингу завантаженості спеціально відведених земельних ділянок для паркування транспортних засобів в м.</w:t>
      </w:r>
      <w:r>
        <w:rPr>
          <w:rFonts w:ascii="Times New Roman" w:hAnsi="Times New Roman"/>
          <w:sz w:val="28"/>
          <w:szCs w:val="28"/>
        </w:rPr>
        <w:t xml:space="preserve"> </w:t>
      </w:r>
      <w:r w:rsidR="0022661E">
        <w:rPr>
          <w:rFonts w:ascii="Times New Roman" w:hAnsi="Times New Roman"/>
          <w:sz w:val="28"/>
          <w:szCs w:val="28"/>
        </w:rPr>
        <w:t xml:space="preserve">Коломия» оптимально правильного розрахунку був проведений моніторинг для визначення коефіцієнту завантаженості на платних  майданчиках для паркування.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521"/>
        <w:gridCol w:w="1439"/>
        <w:gridCol w:w="1576"/>
        <w:gridCol w:w="1463"/>
        <w:gridCol w:w="2036"/>
      </w:tblGrid>
      <w:tr w:rsidR="0022661E" w:rsidRPr="00070A6E" w:rsidTr="00070A6E">
        <w:tc>
          <w:tcPr>
            <w:tcW w:w="594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21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Адреса майданчиків для платного паркування</w:t>
            </w:r>
          </w:p>
        </w:tc>
        <w:tc>
          <w:tcPr>
            <w:tcW w:w="1439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К-сть робочих днів</w:t>
            </w:r>
          </w:p>
        </w:tc>
        <w:tc>
          <w:tcPr>
            <w:tcW w:w="1576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 xml:space="preserve">К-сть </w:t>
            </w:r>
            <w:proofErr w:type="spellStart"/>
            <w:r w:rsidRPr="00070A6E">
              <w:rPr>
                <w:rFonts w:ascii="Times New Roman" w:hAnsi="Times New Roman"/>
                <w:sz w:val="28"/>
                <w:szCs w:val="28"/>
              </w:rPr>
              <w:t>паркомість</w:t>
            </w:r>
            <w:proofErr w:type="spellEnd"/>
          </w:p>
        </w:tc>
        <w:tc>
          <w:tcPr>
            <w:tcW w:w="1463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 xml:space="preserve">Прихід коштів </w:t>
            </w:r>
            <w:proofErr w:type="spellStart"/>
            <w:r w:rsidRPr="00070A6E">
              <w:rPr>
                <w:rFonts w:ascii="Times New Roman" w:hAnsi="Times New Roman"/>
                <w:sz w:val="28"/>
                <w:szCs w:val="28"/>
              </w:rPr>
              <w:t>тис.грн</w:t>
            </w:r>
            <w:proofErr w:type="spellEnd"/>
            <w:r w:rsidRPr="00070A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6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Коефіцієнт завантаженості</w:t>
            </w:r>
          </w:p>
        </w:tc>
      </w:tr>
      <w:tr w:rsidR="0022661E" w:rsidRPr="00070A6E" w:rsidTr="00070A6E">
        <w:tc>
          <w:tcPr>
            <w:tcW w:w="594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1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A6E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070A6E">
              <w:rPr>
                <w:rFonts w:ascii="Times New Roman" w:hAnsi="Times New Roman"/>
                <w:sz w:val="28"/>
                <w:szCs w:val="28"/>
              </w:rPr>
              <w:t>. Т. Шевченка</w:t>
            </w:r>
          </w:p>
        </w:tc>
        <w:tc>
          <w:tcPr>
            <w:tcW w:w="1439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63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14070,00</w:t>
            </w:r>
          </w:p>
        </w:tc>
        <w:tc>
          <w:tcPr>
            <w:tcW w:w="2036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22661E" w:rsidRPr="00070A6E" w:rsidTr="00070A6E">
        <w:tc>
          <w:tcPr>
            <w:tcW w:w="594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1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Вул. Т. Шевченка</w:t>
            </w:r>
          </w:p>
        </w:tc>
        <w:tc>
          <w:tcPr>
            <w:tcW w:w="1439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63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5195,00</w:t>
            </w:r>
          </w:p>
        </w:tc>
        <w:tc>
          <w:tcPr>
            <w:tcW w:w="2036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2661E" w:rsidRPr="00070A6E" w:rsidTr="00070A6E">
        <w:tc>
          <w:tcPr>
            <w:tcW w:w="594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21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Вул. Театральна-Валова</w:t>
            </w:r>
          </w:p>
        </w:tc>
        <w:tc>
          <w:tcPr>
            <w:tcW w:w="1439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63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4326,00</w:t>
            </w:r>
          </w:p>
        </w:tc>
        <w:tc>
          <w:tcPr>
            <w:tcW w:w="2036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22661E" w:rsidRPr="00070A6E" w:rsidTr="00070A6E">
        <w:tc>
          <w:tcPr>
            <w:tcW w:w="594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21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A6E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 w:rsidRPr="00070A6E">
              <w:rPr>
                <w:rFonts w:ascii="Times New Roman" w:hAnsi="Times New Roman"/>
                <w:sz w:val="28"/>
                <w:szCs w:val="28"/>
              </w:rPr>
              <w:t>.</w:t>
            </w:r>
            <w:r w:rsidR="00BD212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070A6E">
              <w:rPr>
                <w:rFonts w:ascii="Times New Roman" w:hAnsi="Times New Roman"/>
                <w:sz w:val="28"/>
                <w:szCs w:val="28"/>
              </w:rPr>
              <w:t>ідродження</w:t>
            </w:r>
          </w:p>
        </w:tc>
        <w:tc>
          <w:tcPr>
            <w:tcW w:w="1439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1576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3608</w:t>
            </w:r>
          </w:p>
        </w:tc>
        <w:tc>
          <w:tcPr>
            <w:tcW w:w="1463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18978,00</w:t>
            </w:r>
          </w:p>
        </w:tc>
        <w:tc>
          <w:tcPr>
            <w:tcW w:w="2036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22661E" w:rsidRPr="00070A6E" w:rsidTr="00070A6E">
        <w:trPr>
          <w:trHeight w:val="654"/>
        </w:trPr>
        <w:tc>
          <w:tcPr>
            <w:tcW w:w="594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21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 xml:space="preserve">Середній коефіцієнт </w:t>
            </w:r>
          </w:p>
        </w:tc>
        <w:tc>
          <w:tcPr>
            <w:tcW w:w="1439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</w:tbl>
    <w:p w:rsidR="0022661E" w:rsidRDefault="0022661E" w:rsidP="004E67C0">
      <w:pPr>
        <w:jc w:val="both"/>
        <w:rPr>
          <w:rFonts w:ascii="Times New Roman" w:hAnsi="Times New Roman"/>
          <w:sz w:val="28"/>
          <w:szCs w:val="28"/>
        </w:rPr>
      </w:pPr>
    </w:p>
    <w:p w:rsidR="0022661E" w:rsidRPr="001A490F" w:rsidRDefault="0022661E" w:rsidP="004E67C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A490F">
        <w:rPr>
          <w:rFonts w:ascii="Times New Roman" w:hAnsi="Times New Roman"/>
          <w:b/>
          <w:i/>
          <w:sz w:val="28"/>
          <w:szCs w:val="28"/>
        </w:rPr>
        <w:t>Коефіцієнт завантаженості= 0,6+0,5+0,4+0,8/4=0,6</w:t>
      </w:r>
    </w:p>
    <w:p w:rsidR="0022661E" w:rsidRDefault="00BD2128" w:rsidP="004E67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661E">
        <w:rPr>
          <w:rFonts w:ascii="Times New Roman" w:hAnsi="Times New Roman"/>
          <w:sz w:val="28"/>
          <w:szCs w:val="28"/>
        </w:rPr>
        <w:t>Розрахувавши коефіцієнт завантаженості 0,6 робимо розрахунок собівартості на одне машино-місце з паркування транспортних засобів в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2661E">
        <w:rPr>
          <w:rFonts w:ascii="Times New Roman" w:hAnsi="Times New Roman"/>
          <w:sz w:val="28"/>
          <w:szCs w:val="28"/>
        </w:rPr>
        <w:t xml:space="preserve"> м. Коломия з користування місцями платного паркування у відведених місцях з розрахунку на 1 годину </w:t>
      </w:r>
    </w:p>
    <w:p w:rsidR="0022661E" w:rsidRPr="00FC0F5B" w:rsidRDefault="0022661E" w:rsidP="001A49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34C7">
        <w:rPr>
          <w:rFonts w:ascii="Times New Roman" w:hAnsi="Times New Roman"/>
          <w:b/>
          <w:sz w:val="28"/>
          <w:szCs w:val="28"/>
        </w:rPr>
        <w:t xml:space="preserve">Плановий </w:t>
      </w:r>
      <w:r>
        <w:rPr>
          <w:rFonts w:ascii="Times New Roman" w:hAnsi="Times New Roman"/>
          <w:b/>
          <w:sz w:val="28"/>
          <w:szCs w:val="28"/>
        </w:rPr>
        <w:t>обсяг надання послуг: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2"/>
        <w:gridCol w:w="3397"/>
      </w:tblGrid>
      <w:tr w:rsidR="0022661E" w:rsidRPr="00070A6E" w:rsidTr="00070A6E">
        <w:tc>
          <w:tcPr>
            <w:tcW w:w="6232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Найменування послуг</w:t>
            </w:r>
          </w:p>
        </w:tc>
        <w:tc>
          <w:tcPr>
            <w:tcW w:w="3397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Одиниці виміру</w:t>
            </w:r>
          </w:p>
        </w:tc>
      </w:tr>
      <w:tr w:rsidR="0022661E" w:rsidRPr="00070A6E" w:rsidTr="00070A6E">
        <w:tc>
          <w:tcPr>
            <w:tcW w:w="6232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Машино-місць для платного паркування</w:t>
            </w:r>
          </w:p>
        </w:tc>
        <w:tc>
          <w:tcPr>
            <w:tcW w:w="3397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81(місць)</w:t>
            </w:r>
          </w:p>
        </w:tc>
      </w:tr>
      <w:tr w:rsidR="0022661E" w:rsidRPr="00070A6E" w:rsidTr="00070A6E">
        <w:tc>
          <w:tcPr>
            <w:tcW w:w="6232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 xml:space="preserve">Коефіцієнт завантаженості </w:t>
            </w:r>
          </w:p>
        </w:tc>
        <w:tc>
          <w:tcPr>
            <w:tcW w:w="3397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0,6 (коефіцієнт завантаженості)</w:t>
            </w:r>
          </w:p>
        </w:tc>
      </w:tr>
      <w:tr w:rsidR="0022661E" w:rsidRPr="00070A6E" w:rsidTr="00070A6E">
        <w:tc>
          <w:tcPr>
            <w:tcW w:w="6232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 xml:space="preserve">З врахуванням коефіцієнту </w:t>
            </w:r>
          </w:p>
        </w:tc>
        <w:tc>
          <w:tcPr>
            <w:tcW w:w="3397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81*0,6=</w:t>
            </w:r>
            <w:r w:rsidRPr="00070A6E">
              <w:rPr>
                <w:rFonts w:ascii="Times New Roman" w:hAnsi="Times New Roman"/>
                <w:sz w:val="28"/>
                <w:szCs w:val="28"/>
                <w:lang w:val="ru-RU"/>
              </w:rPr>
              <w:t>48,6</w:t>
            </w:r>
          </w:p>
        </w:tc>
      </w:tr>
      <w:tr w:rsidR="0022661E" w:rsidRPr="00070A6E" w:rsidTr="00070A6E">
        <w:tc>
          <w:tcPr>
            <w:tcW w:w="6232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 xml:space="preserve">Робочих днів </w:t>
            </w:r>
          </w:p>
        </w:tc>
        <w:tc>
          <w:tcPr>
            <w:tcW w:w="3397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249 (роб. днів)</w:t>
            </w:r>
          </w:p>
        </w:tc>
      </w:tr>
      <w:tr w:rsidR="0022661E" w:rsidRPr="00070A6E" w:rsidTr="00070A6E">
        <w:tc>
          <w:tcPr>
            <w:tcW w:w="6232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Середньо місячний  годинний робочий фонд</w:t>
            </w:r>
          </w:p>
        </w:tc>
        <w:tc>
          <w:tcPr>
            <w:tcW w:w="3397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1986(год./роб.)/12 (місяців)=165,5(год).</w:t>
            </w:r>
          </w:p>
        </w:tc>
      </w:tr>
    </w:tbl>
    <w:p w:rsidR="0022661E" w:rsidRPr="00FC0F5B" w:rsidRDefault="0022661E" w:rsidP="001A49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0F5B">
        <w:rPr>
          <w:rFonts w:ascii="Times New Roman" w:hAnsi="Times New Roman"/>
          <w:b/>
          <w:sz w:val="28"/>
          <w:szCs w:val="28"/>
        </w:rPr>
        <w:t xml:space="preserve">Прямі витрати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404"/>
      </w:tblGrid>
      <w:tr w:rsidR="0022661E" w:rsidRPr="00070A6E" w:rsidTr="00070A6E">
        <w:tc>
          <w:tcPr>
            <w:tcW w:w="7225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Прямі витрати всього</w:t>
            </w:r>
          </w:p>
        </w:tc>
        <w:tc>
          <w:tcPr>
            <w:tcW w:w="2404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43118,90</w:t>
            </w:r>
          </w:p>
        </w:tc>
      </w:tr>
      <w:tr w:rsidR="0022661E" w:rsidRPr="00070A6E" w:rsidTr="00070A6E">
        <w:tc>
          <w:tcPr>
            <w:tcW w:w="7225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 xml:space="preserve">Основна </w:t>
            </w:r>
            <w:proofErr w:type="spellStart"/>
            <w:r w:rsidRPr="00070A6E">
              <w:rPr>
                <w:rFonts w:ascii="Times New Roman" w:hAnsi="Times New Roman"/>
                <w:sz w:val="28"/>
                <w:szCs w:val="28"/>
              </w:rPr>
              <w:t>заробітня</w:t>
            </w:r>
            <w:proofErr w:type="spellEnd"/>
            <w:r w:rsidRPr="00070A6E">
              <w:rPr>
                <w:rFonts w:ascii="Times New Roman" w:hAnsi="Times New Roman"/>
                <w:sz w:val="28"/>
                <w:szCs w:val="28"/>
              </w:rPr>
              <w:t xml:space="preserve"> плата персоналу</w:t>
            </w:r>
          </w:p>
        </w:tc>
        <w:tc>
          <w:tcPr>
            <w:tcW w:w="2404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  <w:r w:rsidRPr="00070A6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22661E" w:rsidRPr="00070A6E" w:rsidTr="00070A6E">
        <w:trPr>
          <w:trHeight w:val="342"/>
        </w:trPr>
        <w:tc>
          <w:tcPr>
            <w:tcW w:w="7225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Нарахування  ЄСВ 22%</w:t>
            </w:r>
          </w:p>
        </w:tc>
        <w:tc>
          <w:tcPr>
            <w:tcW w:w="2404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6754</w:t>
            </w:r>
            <w:r w:rsidRPr="00070A6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22661E" w:rsidRPr="00070A6E" w:rsidTr="00070A6E">
        <w:tc>
          <w:tcPr>
            <w:tcW w:w="7225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 xml:space="preserve">Електроенергія </w:t>
            </w:r>
          </w:p>
        </w:tc>
        <w:tc>
          <w:tcPr>
            <w:tcW w:w="2404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945,55</w:t>
            </w:r>
          </w:p>
        </w:tc>
      </w:tr>
      <w:tr w:rsidR="0022661E" w:rsidRPr="00070A6E" w:rsidTr="00070A6E">
        <w:trPr>
          <w:trHeight w:val="70"/>
        </w:trPr>
        <w:tc>
          <w:tcPr>
            <w:tcW w:w="7225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 xml:space="preserve">Амортизація </w:t>
            </w:r>
          </w:p>
        </w:tc>
        <w:tc>
          <w:tcPr>
            <w:tcW w:w="2404" w:type="dxa"/>
          </w:tcPr>
          <w:p w:rsidR="0022661E" w:rsidRPr="00070A6E" w:rsidRDefault="0022661E" w:rsidP="00070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4718,75</w:t>
            </w:r>
          </w:p>
        </w:tc>
      </w:tr>
    </w:tbl>
    <w:p w:rsidR="0022661E" w:rsidRPr="00F7726F" w:rsidRDefault="0022661E" w:rsidP="001A490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7726F">
        <w:rPr>
          <w:rFonts w:ascii="Times New Roman" w:hAnsi="Times New Roman"/>
          <w:b/>
          <w:sz w:val="28"/>
          <w:szCs w:val="28"/>
        </w:rPr>
        <w:lastRenderedPageBreak/>
        <w:t>Загальновиробничі витрат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404"/>
      </w:tblGrid>
      <w:tr w:rsidR="0022661E" w:rsidRPr="00070A6E" w:rsidTr="00070A6E">
        <w:tc>
          <w:tcPr>
            <w:tcW w:w="7225" w:type="dxa"/>
          </w:tcPr>
          <w:p w:rsidR="0022661E" w:rsidRPr="00070A6E" w:rsidRDefault="0022661E" w:rsidP="00070A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Загальновиробничі витрат</w:t>
            </w:r>
          </w:p>
        </w:tc>
        <w:tc>
          <w:tcPr>
            <w:tcW w:w="2404" w:type="dxa"/>
          </w:tcPr>
          <w:p w:rsidR="0022661E" w:rsidRPr="00070A6E" w:rsidRDefault="0022661E" w:rsidP="00070A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2294,18</w:t>
            </w:r>
          </w:p>
        </w:tc>
      </w:tr>
      <w:tr w:rsidR="0022661E" w:rsidRPr="00070A6E" w:rsidTr="00070A6E">
        <w:tc>
          <w:tcPr>
            <w:tcW w:w="7225" w:type="dxa"/>
          </w:tcPr>
          <w:p w:rsidR="0022661E" w:rsidRPr="00070A6E" w:rsidRDefault="0022661E" w:rsidP="00070A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22661E" w:rsidRPr="00070A6E" w:rsidRDefault="0022661E" w:rsidP="00070A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61E" w:rsidRPr="00070A6E" w:rsidTr="00070A6E">
        <w:tc>
          <w:tcPr>
            <w:tcW w:w="7225" w:type="dxa"/>
          </w:tcPr>
          <w:p w:rsidR="0022661E" w:rsidRPr="00070A6E" w:rsidRDefault="0022661E" w:rsidP="00070A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 xml:space="preserve">Нанесення та відновлення дорожньої розмітки </w:t>
            </w:r>
          </w:p>
        </w:tc>
        <w:tc>
          <w:tcPr>
            <w:tcW w:w="2404" w:type="dxa"/>
          </w:tcPr>
          <w:p w:rsidR="0022661E" w:rsidRPr="00070A6E" w:rsidRDefault="0022661E" w:rsidP="00070A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634</w:t>
            </w:r>
            <w:r w:rsidRPr="00070A6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22661E" w:rsidRPr="00070A6E" w:rsidTr="00070A6E">
        <w:trPr>
          <w:trHeight w:val="405"/>
        </w:trPr>
        <w:tc>
          <w:tcPr>
            <w:tcW w:w="7225" w:type="dxa"/>
          </w:tcPr>
          <w:p w:rsidR="0022661E" w:rsidRPr="00070A6E" w:rsidRDefault="0022661E" w:rsidP="00070A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 xml:space="preserve">Технічне обслуговування </w:t>
            </w:r>
            <w:proofErr w:type="spellStart"/>
            <w:r w:rsidRPr="00070A6E">
              <w:rPr>
                <w:rFonts w:ascii="Times New Roman" w:hAnsi="Times New Roman"/>
                <w:sz w:val="28"/>
                <w:szCs w:val="28"/>
              </w:rPr>
              <w:t>паркоматів</w:t>
            </w:r>
            <w:proofErr w:type="spellEnd"/>
            <w:r w:rsidRPr="00070A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</w:tcPr>
          <w:p w:rsidR="0022661E" w:rsidRPr="00070A6E" w:rsidRDefault="0022661E" w:rsidP="00070A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</w:tr>
      <w:tr w:rsidR="0022661E" w:rsidRPr="00070A6E" w:rsidTr="00070A6E">
        <w:tc>
          <w:tcPr>
            <w:tcW w:w="7225" w:type="dxa"/>
          </w:tcPr>
          <w:p w:rsidR="0022661E" w:rsidRPr="00070A6E" w:rsidRDefault="0022661E" w:rsidP="00070A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 xml:space="preserve">Вартість касової стрічки на 5 одиниць </w:t>
            </w:r>
          </w:p>
        </w:tc>
        <w:tc>
          <w:tcPr>
            <w:tcW w:w="2404" w:type="dxa"/>
          </w:tcPr>
          <w:p w:rsidR="0022661E" w:rsidRPr="00070A6E" w:rsidRDefault="0022661E" w:rsidP="00070A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345,00</w:t>
            </w:r>
          </w:p>
        </w:tc>
      </w:tr>
      <w:tr w:rsidR="0022661E" w:rsidRPr="00070A6E" w:rsidTr="00070A6E">
        <w:tc>
          <w:tcPr>
            <w:tcW w:w="7225" w:type="dxa"/>
          </w:tcPr>
          <w:p w:rsidR="0022661E" w:rsidRPr="00070A6E" w:rsidRDefault="0022661E" w:rsidP="00070A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 xml:space="preserve">Послуги інформаційного та програмного забезпечення </w:t>
            </w:r>
          </w:p>
        </w:tc>
        <w:tc>
          <w:tcPr>
            <w:tcW w:w="2404" w:type="dxa"/>
          </w:tcPr>
          <w:p w:rsidR="0022661E" w:rsidRPr="00070A6E" w:rsidRDefault="0022661E" w:rsidP="00070A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22661E" w:rsidRPr="00070A6E" w:rsidTr="00070A6E">
        <w:tc>
          <w:tcPr>
            <w:tcW w:w="7225" w:type="dxa"/>
          </w:tcPr>
          <w:p w:rsidR="0022661E" w:rsidRPr="00070A6E" w:rsidRDefault="0022661E" w:rsidP="00070A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Книги обліку розрахункових операцій 5 одиниць</w:t>
            </w:r>
          </w:p>
        </w:tc>
        <w:tc>
          <w:tcPr>
            <w:tcW w:w="2404" w:type="dxa"/>
          </w:tcPr>
          <w:p w:rsidR="0022661E" w:rsidRPr="00070A6E" w:rsidRDefault="0022661E" w:rsidP="00070A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135,00</w:t>
            </w:r>
          </w:p>
        </w:tc>
      </w:tr>
      <w:tr w:rsidR="0022661E" w:rsidRPr="00070A6E" w:rsidTr="00070A6E">
        <w:trPr>
          <w:trHeight w:val="459"/>
        </w:trPr>
        <w:tc>
          <w:tcPr>
            <w:tcW w:w="7225" w:type="dxa"/>
          </w:tcPr>
          <w:p w:rsidR="0022661E" w:rsidRPr="00070A6E" w:rsidRDefault="0022661E" w:rsidP="00070A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 xml:space="preserve">Послуги </w:t>
            </w:r>
            <w:proofErr w:type="spellStart"/>
            <w:r w:rsidRPr="00070A6E">
              <w:rPr>
                <w:rFonts w:ascii="Times New Roman" w:hAnsi="Times New Roman"/>
                <w:sz w:val="28"/>
                <w:szCs w:val="28"/>
              </w:rPr>
              <w:t>звʹязку</w:t>
            </w:r>
            <w:proofErr w:type="spellEnd"/>
          </w:p>
        </w:tc>
        <w:tc>
          <w:tcPr>
            <w:tcW w:w="2404" w:type="dxa"/>
          </w:tcPr>
          <w:p w:rsidR="0022661E" w:rsidRPr="00070A6E" w:rsidRDefault="0022661E" w:rsidP="00070A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E">
              <w:rPr>
                <w:rFonts w:ascii="Times New Roman" w:hAnsi="Times New Roman"/>
                <w:sz w:val="28"/>
                <w:szCs w:val="28"/>
              </w:rPr>
              <w:t>179,68</w:t>
            </w:r>
          </w:p>
        </w:tc>
      </w:tr>
    </w:tbl>
    <w:p w:rsidR="0022661E" w:rsidRDefault="0022661E" w:rsidP="001A49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26F">
        <w:rPr>
          <w:rFonts w:ascii="Times New Roman" w:hAnsi="Times New Roman"/>
          <w:b/>
          <w:sz w:val="28"/>
          <w:szCs w:val="28"/>
        </w:rPr>
        <w:t>Разом прямі та вироб</w:t>
      </w:r>
      <w:r>
        <w:rPr>
          <w:rFonts w:ascii="Times New Roman" w:hAnsi="Times New Roman"/>
          <w:b/>
          <w:sz w:val="28"/>
          <w:szCs w:val="28"/>
        </w:rPr>
        <w:t>ничі витрати  становить 45412,48</w:t>
      </w:r>
      <w:r w:rsidRPr="00F7726F">
        <w:rPr>
          <w:rFonts w:ascii="Times New Roman" w:hAnsi="Times New Roman"/>
          <w:b/>
          <w:sz w:val="28"/>
          <w:szCs w:val="28"/>
        </w:rPr>
        <w:t>грн</w:t>
      </w:r>
      <w:r>
        <w:rPr>
          <w:rFonts w:ascii="Times New Roman" w:hAnsi="Times New Roman"/>
          <w:sz w:val="28"/>
          <w:szCs w:val="28"/>
        </w:rPr>
        <w:t>.</w:t>
      </w:r>
      <w:r w:rsidR="00BD2128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(на місяць)</w:t>
      </w:r>
    </w:p>
    <w:p w:rsidR="0022661E" w:rsidRPr="00A72C02" w:rsidRDefault="0022661E" w:rsidP="001A49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Збір за паркування 0,018</w:t>
      </w:r>
      <w:r w:rsidRPr="00A72C02">
        <w:rPr>
          <w:rFonts w:ascii="Times New Roman" w:hAnsi="Times New Roman"/>
          <w:sz w:val="28"/>
          <w:szCs w:val="28"/>
        </w:rPr>
        <w:t>% =</w:t>
      </w:r>
      <w:r>
        <w:rPr>
          <w:rFonts w:ascii="Times New Roman" w:hAnsi="Times New Roman"/>
          <w:sz w:val="28"/>
          <w:szCs w:val="28"/>
        </w:rPr>
        <w:t xml:space="preserve"> 22179,60</w:t>
      </w:r>
      <w:r w:rsidRPr="00A72C02">
        <w:rPr>
          <w:rFonts w:ascii="Times New Roman" w:hAnsi="Times New Roman"/>
          <w:sz w:val="28"/>
          <w:szCs w:val="28"/>
        </w:rPr>
        <w:t xml:space="preserve"> </w:t>
      </w:r>
      <w:r w:rsidRPr="002847B8">
        <w:rPr>
          <w:rFonts w:ascii="Times New Roman" w:hAnsi="Times New Roman"/>
          <w:sz w:val="28"/>
          <w:szCs w:val="28"/>
        </w:rPr>
        <w:t>грн.</w:t>
      </w:r>
    </w:p>
    <w:p w:rsidR="0022661E" w:rsidRDefault="0022661E" w:rsidP="001A490F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1262,5 м.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площа паркування *</w:t>
      </w:r>
    </w:p>
    <w:p w:rsidR="0022661E" w:rsidRDefault="0022661E" w:rsidP="001A490F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3200 (мінімальна з/п) на 2017 рік * </w:t>
      </w:r>
    </w:p>
    <w:p w:rsidR="0022661E" w:rsidRDefault="0022661E" w:rsidP="001A490F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30,5 (середня к-сть днів у місяці) *</w:t>
      </w:r>
    </w:p>
    <w:p w:rsidR="0022661E" w:rsidRPr="00AB4B13" w:rsidRDefault="0022661E" w:rsidP="001A490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7726F">
        <w:rPr>
          <w:rFonts w:ascii="Times New Roman" w:hAnsi="Times New Roman"/>
          <w:b/>
          <w:sz w:val="28"/>
          <w:szCs w:val="28"/>
        </w:rPr>
        <w:t xml:space="preserve">Разом :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67592,08 грн.</w:t>
      </w:r>
    </w:p>
    <w:p w:rsidR="0022661E" w:rsidRDefault="0022661E" w:rsidP="001A490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Рентабельність                                   67592,08 * 9%                              6083,29 грн.</w:t>
      </w:r>
    </w:p>
    <w:p w:rsidR="0022661E" w:rsidRDefault="0022661E" w:rsidP="001A490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7726F">
        <w:rPr>
          <w:rFonts w:ascii="Times New Roman" w:hAnsi="Times New Roman"/>
          <w:b/>
          <w:sz w:val="28"/>
          <w:szCs w:val="28"/>
        </w:rPr>
        <w:t xml:space="preserve">Всього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73675,37</w:t>
      </w:r>
      <w:r w:rsidRPr="00F7726F">
        <w:rPr>
          <w:rFonts w:ascii="Times New Roman" w:hAnsi="Times New Roman"/>
          <w:b/>
          <w:sz w:val="28"/>
          <w:szCs w:val="28"/>
        </w:rPr>
        <w:t>грн.</w:t>
      </w:r>
    </w:p>
    <w:p w:rsidR="0022661E" w:rsidRDefault="0022661E" w:rsidP="001A490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726F">
        <w:rPr>
          <w:rFonts w:ascii="Times New Roman" w:hAnsi="Times New Roman"/>
          <w:sz w:val="28"/>
          <w:szCs w:val="28"/>
        </w:rPr>
        <w:t xml:space="preserve">Всього без збору паркування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51495,77 грн.</w:t>
      </w:r>
    </w:p>
    <w:p w:rsidR="0022661E" w:rsidRDefault="0022661E" w:rsidP="001A490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ПДВ                                                                               20%                    10299,15грн.</w:t>
      </w:r>
    </w:p>
    <w:p w:rsidR="0022661E" w:rsidRDefault="0022661E" w:rsidP="001A490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7726F">
        <w:rPr>
          <w:rFonts w:ascii="Times New Roman" w:hAnsi="Times New Roman"/>
          <w:b/>
          <w:sz w:val="28"/>
          <w:szCs w:val="28"/>
        </w:rPr>
        <w:t xml:space="preserve">Всього з ПДВ та збором за паркування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83974,52 </w:t>
      </w:r>
      <w:r w:rsidRPr="00F7726F">
        <w:rPr>
          <w:rFonts w:ascii="Times New Roman" w:hAnsi="Times New Roman"/>
          <w:b/>
          <w:sz w:val="28"/>
          <w:szCs w:val="28"/>
        </w:rPr>
        <w:t>грн.</w:t>
      </w:r>
    </w:p>
    <w:p w:rsidR="0022661E" w:rsidRDefault="0022661E" w:rsidP="001A490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18F4">
        <w:rPr>
          <w:rFonts w:ascii="Times New Roman" w:hAnsi="Times New Roman"/>
          <w:sz w:val="28"/>
          <w:szCs w:val="28"/>
          <w:lang w:val="ru-RU"/>
        </w:rPr>
        <w:t xml:space="preserve">Тариф </w:t>
      </w:r>
      <w:r>
        <w:rPr>
          <w:rFonts w:ascii="Times New Roman" w:hAnsi="Times New Roman"/>
          <w:sz w:val="28"/>
          <w:szCs w:val="28"/>
        </w:rPr>
        <w:t>за 1 годину = 83974,52/165,5/48,6 = 10,44 грн.</w:t>
      </w:r>
    </w:p>
    <w:p w:rsidR="0022661E" w:rsidRPr="00187330" w:rsidRDefault="0022661E" w:rsidP="001A490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Пропонований тариф населенню буде 10 гривень за 1 годину.</w:t>
      </w:r>
    </w:p>
    <w:p w:rsidR="0022661E" w:rsidRDefault="0022661E" w:rsidP="004E67C0">
      <w:pPr>
        <w:jc w:val="both"/>
        <w:rPr>
          <w:rFonts w:ascii="Times New Roman" w:hAnsi="Times New Roman"/>
          <w:sz w:val="28"/>
          <w:szCs w:val="28"/>
        </w:rPr>
      </w:pPr>
    </w:p>
    <w:p w:rsidR="0022661E" w:rsidRDefault="0022661E" w:rsidP="004E67C0">
      <w:pPr>
        <w:jc w:val="both"/>
        <w:rPr>
          <w:rFonts w:ascii="Times New Roman" w:hAnsi="Times New Roman"/>
          <w:sz w:val="28"/>
          <w:szCs w:val="28"/>
        </w:rPr>
      </w:pPr>
    </w:p>
    <w:p w:rsidR="0022661E" w:rsidRDefault="0022661E" w:rsidP="004E67C0">
      <w:pPr>
        <w:jc w:val="both"/>
        <w:rPr>
          <w:rFonts w:ascii="Times New Roman" w:hAnsi="Times New Roman"/>
          <w:sz w:val="28"/>
          <w:szCs w:val="28"/>
        </w:rPr>
      </w:pPr>
    </w:p>
    <w:p w:rsidR="0022661E" w:rsidRDefault="0022661E" w:rsidP="004E67C0">
      <w:pPr>
        <w:jc w:val="both"/>
        <w:rPr>
          <w:rFonts w:ascii="Times New Roman" w:hAnsi="Times New Roman"/>
          <w:sz w:val="28"/>
          <w:szCs w:val="28"/>
        </w:rPr>
      </w:pPr>
    </w:p>
    <w:p w:rsidR="0022661E" w:rsidRDefault="0022661E" w:rsidP="004E67C0">
      <w:pPr>
        <w:jc w:val="both"/>
        <w:rPr>
          <w:rFonts w:ascii="Times New Roman" w:hAnsi="Times New Roman"/>
          <w:sz w:val="28"/>
          <w:szCs w:val="28"/>
        </w:rPr>
      </w:pPr>
    </w:p>
    <w:p w:rsidR="0022661E" w:rsidRDefault="0022661E" w:rsidP="004E67C0">
      <w:pPr>
        <w:jc w:val="both"/>
        <w:rPr>
          <w:rFonts w:ascii="Times New Roman" w:hAnsi="Times New Roman"/>
          <w:sz w:val="28"/>
          <w:szCs w:val="28"/>
        </w:rPr>
      </w:pPr>
    </w:p>
    <w:p w:rsidR="0022661E" w:rsidRPr="00CF5861" w:rsidRDefault="0022661E" w:rsidP="00CF5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5861">
        <w:rPr>
          <w:rFonts w:ascii="Times New Roman" w:hAnsi="Times New Roman"/>
          <w:b/>
          <w:sz w:val="28"/>
          <w:szCs w:val="28"/>
        </w:rPr>
        <w:t>Директор</w:t>
      </w:r>
    </w:p>
    <w:p w:rsidR="0022661E" w:rsidRDefault="0022661E" w:rsidP="00CF5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5861">
        <w:rPr>
          <w:rFonts w:ascii="Times New Roman" w:hAnsi="Times New Roman"/>
          <w:b/>
          <w:sz w:val="28"/>
          <w:szCs w:val="28"/>
        </w:rPr>
        <w:t xml:space="preserve">КП «Коломия </w:t>
      </w:r>
      <w:proofErr w:type="spellStart"/>
      <w:r w:rsidRPr="00CF5861">
        <w:rPr>
          <w:rFonts w:ascii="Times New Roman" w:hAnsi="Times New Roman"/>
          <w:b/>
          <w:sz w:val="28"/>
          <w:szCs w:val="28"/>
        </w:rPr>
        <w:t>Паркосервіс</w:t>
      </w:r>
      <w:proofErr w:type="spellEnd"/>
      <w:r w:rsidRPr="00CF5861">
        <w:rPr>
          <w:rFonts w:ascii="Times New Roman" w:hAnsi="Times New Roman"/>
          <w:b/>
          <w:sz w:val="28"/>
          <w:szCs w:val="28"/>
        </w:rPr>
        <w:t xml:space="preserve">»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F5861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Т.</w:t>
      </w:r>
      <w:r w:rsidR="00BD21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Кузьмин</w:t>
      </w:r>
    </w:p>
    <w:p w:rsidR="0022661E" w:rsidRDefault="0022661E" w:rsidP="00CF5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661E" w:rsidRDefault="0022661E" w:rsidP="00CF5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661E" w:rsidRDefault="0022661E" w:rsidP="00CF5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661E" w:rsidRDefault="0022661E" w:rsidP="00CF5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661E" w:rsidRDefault="0022661E" w:rsidP="00CF5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Головний бухгалтер</w:t>
      </w:r>
    </w:p>
    <w:p w:rsidR="0022661E" w:rsidRPr="00CF5861" w:rsidRDefault="0022661E" w:rsidP="00CF5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КП «Коломия </w:t>
      </w:r>
      <w:proofErr w:type="spellStart"/>
      <w:r>
        <w:rPr>
          <w:rFonts w:ascii="Times New Roman" w:hAnsi="Times New Roman"/>
          <w:b/>
          <w:sz w:val="28"/>
          <w:szCs w:val="28"/>
        </w:rPr>
        <w:t>Паркосервіс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                                                          Л. </w:t>
      </w:r>
      <w:proofErr w:type="spellStart"/>
      <w:r>
        <w:rPr>
          <w:rFonts w:ascii="Times New Roman" w:hAnsi="Times New Roman"/>
          <w:b/>
          <w:sz w:val="28"/>
          <w:szCs w:val="28"/>
        </w:rPr>
        <w:t>Остафійчук</w:t>
      </w:r>
      <w:proofErr w:type="spellEnd"/>
    </w:p>
    <w:p w:rsidR="0022661E" w:rsidRPr="00BD2128" w:rsidRDefault="0022661E" w:rsidP="00BD21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2661E" w:rsidRDefault="0022661E" w:rsidP="004E67C0">
      <w:pPr>
        <w:jc w:val="both"/>
        <w:rPr>
          <w:rFonts w:ascii="Times New Roman" w:hAnsi="Times New Roman"/>
          <w:sz w:val="28"/>
          <w:szCs w:val="28"/>
        </w:rPr>
      </w:pPr>
    </w:p>
    <w:p w:rsidR="0022661E" w:rsidRDefault="0022661E" w:rsidP="00C82D1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661E" w:rsidRDefault="0022661E" w:rsidP="00C82D1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661E" w:rsidRDefault="0022661E" w:rsidP="004E67C0">
      <w:pPr>
        <w:jc w:val="both"/>
        <w:rPr>
          <w:rFonts w:ascii="Times New Roman" w:hAnsi="Times New Roman"/>
          <w:sz w:val="28"/>
          <w:szCs w:val="28"/>
        </w:rPr>
      </w:pPr>
    </w:p>
    <w:sectPr w:rsidR="0022661E" w:rsidSect="009415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2468E"/>
    <w:multiLevelType w:val="hybridMultilevel"/>
    <w:tmpl w:val="0A5CB01C"/>
    <w:lvl w:ilvl="0" w:tplc="1B8E5D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7C0"/>
    <w:rsid w:val="00070A6E"/>
    <w:rsid w:val="00131D63"/>
    <w:rsid w:val="00187330"/>
    <w:rsid w:val="001A34C7"/>
    <w:rsid w:val="001A490F"/>
    <w:rsid w:val="00205CC8"/>
    <w:rsid w:val="0022661E"/>
    <w:rsid w:val="00275563"/>
    <w:rsid w:val="002847B8"/>
    <w:rsid w:val="002F20D3"/>
    <w:rsid w:val="00352CF5"/>
    <w:rsid w:val="003567C2"/>
    <w:rsid w:val="004E67C0"/>
    <w:rsid w:val="00500126"/>
    <w:rsid w:val="005A18F4"/>
    <w:rsid w:val="005E31D9"/>
    <w:rsid w:val="0094159E"/>
    <w:rsid w:val="00984F95"/>
    <w:rsid w:val="00A70133"/>
    <w:rsid w:val="00A72C02"/>
    <w:rsid w:val="00AB1C04"/>
    <w:rsid w:val="00AB4B13"/>
    <w:rsid w:val="00AB67DF"/>
    <w:rsid w:val="00B74A64"/>
    <w:rsid w:val="00BB4227"/>
    <w:rsid w:val="00BD2128"/>
    <w:rsid w:val="00C24409"/>
    <w:rsid w:val="00C82D18"/>
    <w:rsid w:val="00C83E5E"/>
    <w:rsid w:val="00C875EA"/>
    <w:rsid w:val="00CF5861"/>
    <w:rsid w:val="00EC2868"/>
    <w:rsid w:val="00F7726F"/>
    <w:rsid w:val="00FC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98F8A"/>
  <w15:docId w15:val="{A7D23773-BCAE-46BC-A41C-0D1CEA4E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9E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A4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8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8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5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2017-03-20T12:37:00Z</cp:lastPrinted>
  <dcterms:created xsi:type="dcterms:W3CDTF">2017-01-24T05:58:00Z</dcterms:created>
  <dcterms:modified xsi:type="dcterms:W3CDTF">2020-06-02T07:19:00Z</dcterms:modified>
</cp:coreProperties>
</file>