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4B1E5A" w:rsidRDefault="003C6586" w:rsidP="008B58EB">
      <w:pPr>
        <w:spacing w:after="165"/>
        <w:jc w:val="right"/>
        <w:rPr>
          <w:rFonts w:eastAsia="Times New Roman" w:cs="Times New Roman"/>
          <w:color w:val="000000" w:themeColor="text1"/>
          <w:lang w:eastAsia="uk-UA"/>
        </w:rPr>
      </w:pPr>
      <w:r w:rsidRPr="004B1E5A">
        <w:rPr>
          <w:rFonts w:eastAsia="Times New Roman" w:cs="Times New Roman"/>
          <w:color w:val="000000" w:themeColor="text1"/>
          <w:lang w:eastAsia="uk-UA"/>
        </w:rPr>
        <w:t>ЗАТВЕРДЖЕНО</w:t>
      </w:r>
      <w:r w:rsidRPr="004B1E5A">
        <w:rPr>
          <w:rFonts w:eastAsia="Times New Roman" w:cs="Times New Roman"/>
          <w:color w:val="000000" w:themeColor="text1"/>
          <w:lang w:eastAsia="uk-UA"/>
        </w:rPr>
        <w:br/>
        <w:t>Наказ Міністерства фінансів України</w:t>
      </w:r>
      <w:r w:rsidRPr="004B1E5A">
        <w:rPr>
          <w:rFonts w:eastAsia="Times New Roman" w:cs="Times New Roman"/>
          <w:color w:val="000000" w:themeColor="text1"/>
          <w:lang w:eastAsia="uk-UA"/>
        </w:rPr>
        <w:br/>
        <w:t>26 серпня 2014 року N 836</w:t>
      </w:r>
      <w:r w:rsidRPr="004B1E5A">
        <w:rPr>
          <w:rFonts w:eastAsia="Times New Roman" w:cs="Times New Roman"/>
          <w:color w:val="000000" w:themeColor="text1"/>
          <w:lang w:eastAsia="uk-UA"/>
        </w:rPr>
        <w:br/>
        <w:t>(у редакції наказу Міністерства фінансів України</w:t>
      </w:r>
      <w:r w:rsidRPr="004B1E5A">
        <w:rPr>
          <w:rFonts w:eastAsia="Times New Roman" w:cs="Times New Roman"/>
          <w:color w:val="000000" w:themeColor="text1"/>
          <w:lang w:eastAsia="uk-UA"/>
        </w:rPr>
        <w:br/>
      </w:r>
      <w:r w:rsidR="004B1E5A" w:rsidRPr="004B1E5A">
        <w:rPr>
          <w:rFonts w:cs="Times New Roman"/>
        </w:rPr>
        <w:t>від 29 грудня 2018 року № 1209</w:t>
      </w:r>
      <w:r w:rsidRPr="004B1E5A">
        <w:rPr>
          <w:rFonts w:eastAsia="Times New Roman" w:cs="Times New Roman"/>
          <w:color w:val="000000" w:themeColor="text1"/>
          <w:lang w:eastAsia="uk-UA"/>
        </w:rPr>
        <w:t>)</w:t>
      </w:r>
    </w:p>
    <w:p w:rsidR="003C6586" w:rsidRPr="006032EC" w:rsidRDefault="003C6586" w:rsidP="00347889">
      <w:pPr>
        <w:spacing w:before="330" w:after="165"/>
        <w:jc w:val="center"/>
        <w:outlineLvl w:val="2"/>
        <w:rPr>
          <w:rFonts w:ascii="inherit" w:eastAsia="Times New Roman" w:hAnsi="inherit" w:cs="Arial"/>
          <w:color w:val="000000" w:themeColor="text1"/>
          <w:sz w:val="36"/>
          <w:szCs w:val="36"/>
          <w:lang w:eastAsia="uk-UA"/>
        </w:rPr>
      </w:pP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>Звіт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пр</w:t>
      </w:r>
      <w:r w:rsidR="00F70C09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>ограми місцевого бюджету за 2019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"/>
        <w:gridCol w:w="1753"/>
        <w:gridCol w:w="938"/>
        <w:gridCol w:w="672"/>
        <w:gridCol w:w="11596"/>
      </w:tblGrid>
      <w:tr w:rsidR="003C6586" w:rsidRPr="00826FFF" w:rsidTr="004B1E5A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1.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2F236C" w:rsidP="00347889">
            <w:pPr>
              <w:spacing w:after="165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>0100000</w:t>
            </w:r>
            <w:r w:rsidR="003C6586" w:rsidRPr="00826FFF">
              <w:rPr>
                <w:rFonts w:eastAsia="Times New Roman" w:cs="Times New Roman"/>
                <w:lang w:eastAsia="uk-UA"/>
              </w:rPr>
              <w:br/>
            </w:r>
            <w:r>
              <w:rPr>
                <w:rFonts w:eastAsia="Times New Roman" w:cs="Times New Roman"/>
                <w:color w:val="000000"/>
                <w:lang w:eastAsia="uk-UA"/>
              </w:rPr>
              <w:t xml:space="preserve">  (код</w:t>
            </w:r>
            <w:r w:rsidR="003C6586" w:rsidRPr="00826FFF">
              <w:rPr>
                <w:rFonts w:eastAsia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 </w:t>
            </w:r>
            <w:r w:rsidR="00347889">
              <w:rPr>
                <w:rFonts w:eastAsia="Times New Roman" w:cs="Times New Roman"/>
                <w:lang w:eastAsia="uk-UA"/>
              </w:rPr>
              <w:t xml:space="preserve">             </w:t>
            </w:r>
            <w:r w:rsidR="006032EC">
              <w:rPr>
                <w:rFonts w:eastAsia="Times New Roman" w:cs="Times New Roman"/>
                <w:lang w:eastAsia="uk-UA"/>
              </w:rPr>
              <w:t xml:space="preserve">             </w:t>
            </w:r>
            <w:r w:rsidR="00347889">
              <w:rPr>
                <w:rFonts w:eastAsia="Times New Roman" w:cs="Times New Roman"/>
                <w:lang w:eastAsia="uk-UA"/>
              </w:rPr>
              <w:t xml:space="preserve">        </w:t>
            </w:r>
          </w:p>
        </w:tc>
        <w:tc>
          <w:tcPr>
            <w:tcW w:w="40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347889"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826FFF">
              <w:rPr>
                <w:rFonts w:eastAsia="Times New Roman" w:cs="Times New Roman"/>
                <w:lang w:eastAsia="uk-UA"/>
              </w:rPr>
              <w:br/>
            </w:r>
            <w:r w:rsidR="003C6586" w:rsidRPr="00826FFF">
              <w:rPr>
                <w:rFonts w:eastAsia="Times New Roman" w:cs="Times New Roman"/>
                <w:color w:val="000000"/>
                <w:lang w:eastAsia="uk-UA"/>
              </w:rPr>
              <w:t>  </w:t>
            </w:r>
            <w:r>
              <w:rPr>
                <w:rFonts w:eastAsia="Times New Roman" w:cs="Times New Roman"/>
                <w:color w:val="000000"/>
                <w:lang w:eastAsia="uk-UA"/>
              </w:rPr>
              <w:t xml:space="preserve">            </w:t>
            </w:r>
            <w:r w:rsidR="003C6586" w:rsidRPr="00826FFF">
              <w:rPr>
                <w:rFonts w:eastAsia="Times New Roman" w:cs="Times New Roman"/>
                <w:color w:val="000000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826FFF" w:rsidTr="004B1E5A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2.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347889"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826FFF">
              <w:rPr>
                <w:rFonts w:eastAsia="Times New Roman" w:cs="Times New Roman"/>
                <w:lang w:eastAsia="uk-UA"/>
              </w:rPr>
              <w:br/>
            </w:r>
            <w:r w:rsidR="002F236C">
              <w:rPr>
                <w:rFonts w:eastAsia="Times New Roman" w:cs="Times New Roman"/>
                <w:color w:val="000000"/>
                <w:lang w:eastAsia="uk-UA"/>
              </w:rPr>
              <w:t xml:space="preserve">   (код</w:t>
            </w:r>
            <w:r w:rsidR="003C6586" w:rsidRPr="00826FFF">
              <w:rPr>
                <w:rFonts w:eastAsia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 </w:t>
            </w:r>
            <w:r w:rsidR="006032EC">
              <w:rPr>
                <w:rFonts w:eastAsia="Times New Roman" w:cs="Times New Roman"/>
                <w:lang w:eastAsia="uk-UA"/>
              </w:rPr>
              <w:t xml:space="preserve">   </w:t>
            </w:r>
          </w:p>
        </w:tc>
        <w:tc>
          <w:tcPr>
            <w:tcW w:w="40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347889"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347889">
              <w:rPr>
                <w:rFonts w:eastAsia="Times New Roman" w:cs="Times New Roman"/>
                <w:color w:val="000000"/>
                <w:lang w:eastAsia="uk-UA"/>
              </w:rPr>
              <w:br/>
            </w:r>
            <w:r>
              <w:rPr>
                <w:rFonts w:eastAsia="Times New Roman" w:cs="Times New Roman"/>
                <w:color w:val="000000"/>
                <w:lang w:eastAsia="uk-UA"/>
              </w:rPr>
              <w:t xml:space="preserve">             </w:t>
            </w:r>
            <w:r w:rsidR="003C6586" w:rsidRPr="00826FFF">
              <w:rPr>
                <w:rFonts w:eastAsia="Times New Roman" w:cs="Times New Roman"/>
                <w:color w:val="000000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826FFF" w:rsidTr="004B1E5A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3.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D47CE5" w:rsidP="009A5051">
            <w:pPr>
              <w:spacing w:after="165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>0117</w:t>
            </w:r>
            <w:r w:rsidR="009A5051"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>691</w:t>
            </w:r>
            <w:r w:rsidR="003C6586" w:rsidRPr="00826FFF">
              <w:rPr>
                <w:rFonts w:eastAsia="Times New Roman" w:cs="Times New Roman"/>
                <w:lang w:eastAsia="uk-UA"/>
              </w:rPr>
              <w:br/>
            </w:r>
            <w:r w:rsidR="002F236C">
              <w:rPr>
                <w:rFonts w:eastAsia="Times New Roman" w:cs="Times New Roman"/>
                <w:color w:val="000000"/>
                <w:lang w:eastAsia="uk-UA"/>
              </w:rPr>
              <w:t xml:space="preserve">  </w:t>
            </w:r>
            <w:bookmarkStart w:id="0" w:name="_GoBack"/>
            <w:bookmarkEnd w:id="0"/>
            <w:r w:rsidR="002F236C">
              <w:rPr>
                <w:rFonts w:eastAsia="Times New Roman" w:cs="Times New Roman"/>
                <w:color w:val="000000"/>
                <w:lang w:eastAsia="uk-UA"/>
              </w:rPr>
              <w:t>(код</w:t>
            </w:r>
            <w:r w:rsidR="003C6586" w:rsidRPr="00826FFF">
              <w:rPr>
                <w:rFonts w:eastAsia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53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A76F36" w:rsidP="009A5051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A76F36"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>04</w:t>
            </w:r>
            <w:r w:rsidR="00F70C09"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>90</w:t>
            </w:r>
            <w:r w:rsidR="003C6586" w:rsidRPr="00826FFF">
              <w:rPr>
                <w:rFonts w:eastAsia="Times New Roman" w:cs="Times New Roman"/>
                <w:lang w:eastAsia="uk-UA"/>
              </w:rPr>
              <w:br/>
            </w:r>
            <w:r w:rsidR="003C6586" w:rsidRPr="00826FFF">
              <w:rPr>
                <w:rFonts w:eastAsia="Times New Roman" w:cs="Times New Roman"/>
                <w:color w:val="000000"/>
                <w:lang w:eastAsia="uk-UA"/>
              </w:rPr>
              <w:t>(КФКВК)</w:t>
            </w:r>
          </w:p>
        </w:tc>
        <w:tc>
          <w:tcPr>
            <w:tcW w:w="38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9A5051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A5051"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9A5051" w:rsidRPr="009A5051">
              <w:rPr>
                <w:b/>
                <w:sz w:val="28"/>
                <w:szCs w:val="28"/>
                <w:u w:val="single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  <w:r w:rsidRPr="009A5051">
              <w:rPr>
                <w:rFonts w:eastAsia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9A5051">
              <w:rPr>
                <w:rFonts w:eastAsia="Times New Roman" w:cs="Times New Roman"/>
                <w:b/>
                <w:sz w:val="28"/>
                <w:szCs w:val="28"/>
                <w:lang w:eastAsia="uk-UA"/>
              </w:rPr>
              <w:br/>
            </w:r>
            <w:r w:rsidR="003C6586" w:rsidRPr="00826FFF">
              <w:rPr>
                <w:rFonts w:eastAsia="Times New Roman" w:cs="Times New Roman"/>
                <w:color w:val="000000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826FFF" w:rsidTr="004B1E5A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941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58EB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</w:tr>
      <w:tr w:rsidR="00A54E69" w:rsidRPr="00826FFF" w:rsidTr="004B1E5A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Default="00A54E69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  <w:p w:rsidR="00A54E69" w:rsidRPr="00826FFF" w:rsidRDefault="00A54E69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941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0"/>
            </w:tblGrid>
            <w:tr w:rsidR="004B1E5A" w:rsidRPr="00E61917" w:rsidTr="004B1E5A">
              <w:tc>
                <w:tcPr>
                  <w:tcW w:w="5000" w:type="pct"/>
                </w:tcPr>
                <w:p w:rsidR="004B1E5A" w:rsidRPr="00E61917" w:rsidRDefault="004B1E5A" w:rsidP="004B1E5A">
                  <w:pPr>
                    <w:pStyle w:val="a5"/>
                    <w:rPr>
                      <w:lang w:val="uk-UA"/>
                    </w:rPr>
                  </w:pPr>
                  <w:r w:rsidRPr="00E61917">
                    <w:rPr>
                      <w:lang w:val="uk-UA"/>
                    </w:rPr>
                    <w:t>4. Цілі державної політики, на досягнення яких спрямовано реалізацію бюджетної програми</w:t>
                  </w:r>
                </w:p>
              </w:tc>
            </w:tr>
          </w:tbl>
          <w:p w:rsidR="004B1E5A" w:rsidRPr="00E61917" w:rsidRDefault="004B1E5A" w:rsidP="004B1E5A"/>
          <w:tbl>
            <w:tblPr>
              <w:tblStyle w:val="ab"/>
              <w:tblW w:w="15000" w:type="dxa"/>
              <w:tblLook w:val="0000" w:firstRow="0" w:lastRow="0" w:firstColumn="0" w:lastColumn="0" w:noHBand="0" w:noVBand="0"/>
            </w:tblPr>
            <w:tblGrid>
              <w:gridCol w:w="1050"/>
              <w:gridCol w:w="13950"/>
            </w:tblGrid>
            <w:tr w:rsidR="004B1E5A" w:rsidRPr="00E61917" w:rsidTr="004B1E5A">
              <w:tc>
                <w:tcPr>
                  <w:tcW w:w="350" w:type="pct"/>
                </w:tcPr>
                <w:p w:rsidR="004B1E5A" w:rsidRPr="00E61917" w:rsidRDefault="004B1E5A" w:rsidP="004B1E5A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" w:name="316"/>
                  <w:bookmarkEnd w:id="1"/>
                  <w:r w:rsidRPr="00E61917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650" w:type="pct"/>
                </w:tcPr>
                <w:p w:rsidR="004B1E5A" w:rsidRPr="00E61917" w:rsidRDefault="004B1E5A" w:rsidP="004B1E5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" w:name="317"/>
                  <w:bookmarkEnd w:id="2"/>
                  <w:r w:rsidRPr="00E61917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4B1E5A" w:rsidRPr="00E61917" w:rsidTr="004B1E5A">
              <w:tc>
                <w:tcPr>
                  <w:tcW w:w="350" w:type="pct"/>
                </w:tcPr>
                <w:p w:rsidR="004B1E5A" w:rsidRPr="00E73381" w:rsidRDefault="004B1E5A" w:rsidP="004B1E5A">
                  <w:pPr>
                    <w:jc w:val="center"/>
                  </w:pPr>
                  <w:bookmarkStart w:id="3" w:name="318"/>
                  <w:bookmarkEnd w:id="3"/>
                  <w:r w:rsidRPr="00E73381">
                    <w:t>1</w:t>
                  </w:r>
                </w:p>
              </w:tc>
              <w:tc>
                <w:tcPr>
                  <w:tcW w:w="4650" w:type="pct"/>
                  <w:vAlign w:val="center"/>
                </w:tcPr>
                <w:p w:rsidR="004B1E5A" w:rsidRPr="00E73381" w:rsidRDefault="004B1E5A" w:rsidP="004B1E5A">
                  <w:pPr>
                    <w:jc w:val="both"/>
                  </w:pPr>
                  <w:r w:rsidRPr="00E73381">
                    <w:t>Реалізація заходів із термомодернізації будівель та  альтернативного енергозбереження, зниження фінансового навантаження  на  ОСББ та ЖБК</w:t>
                  </w:r>
                </w:p>
              </w:tc>
            </w:tr>
            <w:tr w:rsidR="004B1E5A" w:rsidRPr="00E61917" w:rsidTr="004B1E5A">
              <w:tc>
                <w:tcPr>
                  <w:tcW w:w="350" w:type="pct"/>
                </w:tcPr>
                <w:p w:rsidR="004B1E5A" w:rsidRPr="00E73381" w:rsidRDefault="004B1E5A" w:rsidP="004B1E5A">
                  <w:pPr>
                    <w:jc w:val="center"/>
                  </w:pPr>
                  <w:bookmarkStart w:id="4" w:name="320"/>
                  <w:bookmarkEnd w:id="4"/>
                  <w:r w:rsidRPr="00E73381">
                    <w:t> 2</w:t>
                  </w:r>
                </w:p>
              </w:tc>
              <w:tc>
                <w:tcPr>
                  <w:tcW w:w="4650" w:type="pct"/>
                  <w:vAlign w:val="center"/>
                </w:tcPr>
                <w:p w:rsidR="004B1E5A" w:rsidRPr="00E73381" w:rsidRDefault="004B1E5A" w:rsidP="004B1E5A">
                  <w:r w:rsidRPr="00E73381">
                    <w:t xml:space="preserve">Розвиток транспортної інфраструктури   міста . </w:t>
                  </w:r>
                </w:p>
              </w:tc>
            </w:tr>
          </w:tbl>
          <w:p w:rsidR="004B1E5A" w:rsidRPr="00E61917" w:rsidRDefault="004B1E5A" w:rsidP="004B1E5A"/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0"/>
            </w:tblGrid>
            <w:tr w:rsidR="004B1E5A" w:rsidRPr="00E61917" w:rsidTr="004B1E5A">
              <w:tc>
                <w:tcPr>
                  <w:tcW w:w="5000" w:type="pct"/>
                </w:tcPr>
                <w:p w:rsidR="004B1E5A" w:rsidRPr="00E61917" w:rsidRDefault="004B1E5A" w:rsidP="004B1E5A">
                  <w:pPr>
                    <w:pStyle w:val="a5"/>
                    <w:jc w:val="left"/>
                    <w:rPr>
                      <w:lang w:val="uk-UA"/>
                    </w:rPr>
                  </w:pPr>
                  <w:bookmarkStart w:id="5" w:name="322"/>
                  <w:bookmarkEnd w:id="5"/>
                  <w:r w:rsidRPr="00E61917">
                    <w:rPr>
                      <w:lang w:val="uk-UA"/>
                    </w:rPr>
                    <w:t>5. Мета бюджетної програми</w:t>
                  </w:r>
                  <w:r>
                    <w:rPr>
                      <w:lang w:val="uk-UA"/>
                    </w:rPr>
                    <w:t>:</w:t>
                  </w:r>
                  <w:r w:rsidRPr="004B1E5A">
                    <w:rPr>
                      <w:lang w:val="ru-RU"/>
                    </w:rPr>
                    <w:t xml:space="preserve"> </w:t>
                  </w:r>
                  <w:r w:rsidRPr="004B1E5A">
                    <w:rPr>
                      <w:lang w:val="ru-RU" w:eastAsia="uk-UA"/>
                    </w:rPr>
                    <w:t xml:space="preserve">Створення комфортних умов проживання в місті, зростання добробуту громади через розвиток бізнесу, залучення інвестицій, створення робочих місць. Всебічний розвиток громади міста через культурний  розвиток, освіту, фізкультуру і спорт. </w:t>
                  </w:r>
                  <w:r w:rsidRPr="00E73381">
                    <w:rPr>
                      <w:lang w:eastAsia="uk-UA"/>
                    </w:rPr>
                    <w:t>Розвиток транспортної інфраструктури міста.</w:t>
                  </w:r>
                  <w:r>
                    <w:rPr>
                      <w:lang w:val="uk-UA"/>
                    </w:rPr>
                    <w:br/>
                  </w:r>
                </w:p>
              </w:tc>
            </w:tr>
            <w:tr w:rsidR="004B1E5A" w:rsidRPr="00E61917" w:rsidTr="004B1E5A">
              <w:tc>
                <w:tcPr>
                  <w:tcW w:w="5000" w:type="pct"/>
                </w:tcPr>
                <w:p w:rsidR="004B1E5A" w:rsidRPr="00E61917" w:rsidRDefault="004B1E5A" w:rsidP="004B1E5A">
                  <w:pPr>
                    <w:pStyle w:val="a5"/>
                    <w:rPr>
                      <w:lang w:val="uk-UA"/>
                    </w:rPr>
                  </w:pPr>
                  <w:bookmarkStart w:id="6" w:name="323"/>
                  <w:bookmarkEnd w:id="6"/>
                  <w:r w:rsidRPr="00E61917">
                    <w:rPr>
                      <w:lang w:val="uk-UA"/>
                    </w:rPr>
                    <w:t>6. Завдання бюджетної програми</w:t>
                  </w:r>
                </w:p>
              </w:tc>
            </w:tr>
          </w:tbl>
          <w:p w:rsidR="004B1E5A" w:rsidRPr="00E61917" w:rsidRDefault="004B1E5A" w:rsidP="004B1E5A"/>
          <w:tbl>
            <w:tblPr>
              <w:tblStyle w:val="ab"/>
              <w:tblW w:w="15000" w:type="dxa"/>
              <w:tblLook w:val="0000" w:firstRow="0" w:lastRow="0" w:firstColumn="0" w:lastColumn="0" w:noHBand="0" w:noVBand="0"/>
            </w:tblPr>
            <w:tblGrid>
              <w:gridCol w:w="1050"/>
              <w:gridCol w:w="13950"/>
            </w:tblGrid>
            <w:tr w:rsidR="004B1E5A" w:rsidRPr="00E61917" w:rsidTr="004B1E5A">
              <w:tc>
                <w:tcPr>
                  <w:tcW w:w="350" w:type="pct"/>
                  <w:vAlign w:val="center"/>
                </w:tcPr>
                <w:p w:rsidR="004B1E5A" w:rsidRPr="00E73381" w:rsidRDefault="004B1E5A" w:rsidP="004B1E5A">
                  <w:pPr>
                    <w:jc w:val="center"/>
                  </w:pPr>
                  <w:bookmarkStart w:id="7" w:name="324"/>
                  <w:bookmarkEnd w:id="7"/>
                  <w:r w:rsidRPr="00E73381">
                    <w:t>N з/п</w:t>
                  </w:r>
                </w:p>
              </w:tc>
              <w:tc>
                <w:tcPr>
                  <w:tcW w:w="4650" w:type="pct"/>
                  <w:vAlign w:val="center"/>
                </w:tcPr>
                <w:p w:rsidR="004B1E5A" w:rsidRPr="00E73381" w:rsidRDefault="004B1E5A" w:rsidP="004B1E5A">
                  <w:pPr>
                    <w:jc w:val="center"/>
                  </w:pPr>
                  <w:r w:rsidRPr="00E73381">
                    <w:t>Завдання</w:t>
                  </w:r>
                </w:p>
              </w:tc>
            </w:tr>
            <w:tr w:rsidR="004B1E5A" w:rsidRPr="00E61917" w:rsidTr="004B1E5A">
              <w:tc>
                <w:tcPr>
                  <w:tcW w:w="350" w:type="pct"/>
                  <w:vAlign w:val="center"/>
                </w:tcPr>
                <w:p w:rsidR="004B1E5A" w:rsidRPr="00E73381" w:rsidRDefault="004B1E5A" w:rsidP="004B1E5A">
                  <w:pPr>
                    <w:jc w:val="center"/>
                  </w:pPr>
                  <w:bookmarkStart w:id="8" w:name="326"/>
                  <w:bookmarkEnd w:id="8"/>
                  <w:r w:rsidRPr="00E73381">
                    <w:lastRenderedPageBreak/>
                    <w:t>1</w:t>
                  </w:r>
                </w:p>
              </w:tc>
              <w:tc>
                <w:tcPr>
                  <w:tcW w:w="4650" w:type="pct"/>
                  <w:vAlign w:val="center"/>
                </w:tcPr>
                <w:p w:rsidR="004B1E5A" w:rsidRPr="00E73381" w:rsidRDefault="004B1E5A" w:rsidP="004B1E5A">
                  <w:r w:rsidRPr="00E73381">
                    <w:t>Стимулювання   впровадження  енергозберігаючих заходів , покращення  фізичного стану будинків та умов їх проживання,  відшкодування  частини суми кредиту отриманих  ОСББ та ЖБК на заходи  з енергозбереження</w:t>
                  </w:r>
                </w:p>
              </w:tc>
            </w:tr>
            <w:tr w:rsidR="004B1E5A" w:rsidRPr="00E61917" w:rsidTr="004B1E5A">
              <w:tc>
                <w:tcPr>
                  <w:tcW w:w="350" w:type="pct"/>
                  <w:vAlign w:val="center"/>
                </w:tcPr>
                <w:p w:rsidR="004B1E5A" w:rsidRPr="00E73381" w:rsidRDefault="004B1E5A" w:rsidP="004B1E5A">
                  <w:pPr>
                    <w:jc w:val="center"/>
                  </w:pPr>
                  <w:bookmarkStart w:id="9" w:name="328"/>
                  <w:bookmarkEnd w:id="9"/>
                  <w:r w:rsidRPr="00E73381">
                    <w:t>2</w:t>
                  </w:r>
                </w:p>
              </w:tc>
              <w:tc>
                <w:tcPr>
                  <w:tcW w:w="4650" w:type="pct"/>
                  <w:vAlign w:val="center"/>
                </w:tcPr>
                <w:p w:rsidR="004B1E5A" w:rsidRPr="00E73381" w:rsidRDefault="004B1E5A" w:rsidP="004B1E5A">
                  <w:r w:rsidRPr="00E73381">
                    <w:t xml:space="preserve">Здійснення заходів з оптимізації маршрутної мережі пасажирського автомобільного  транспорту в місті, забезпечення  облаштування автобусних маршрутів загального користування інформацією для пасажирів, впровадження новітніх технологій та встановлення  програмного забезпечення </w:t>
                  </w:r>
                  <w:r w:rsidRPr="00E73381">
                    <w:rPr>
                      <w:lang w:val="en-US"/>
                    </w:rPr>
                    <w:t>GPS</w:t>
                  </w:r>
                  <w:r w:rsidRPr="00E73381">
                    <w:t xml:space="preserve">-моніторингу і </w:t>
                  </w:r>
                  <w:r w:rsidRPr="00E73381">
                    <w:rPr>
                      <w:lang w:val="en-US"/>
                    </w:rPr>
                    <w:t>GPS</w:t>
                  </w:r>
                  <w:r w:rsidRPr="00E73381">
                    <w:t>-контролю транспорту</w:t>
                  </w:r>
                </w:p>
              </w:tc>
            </w:tr>
          </w:tbl>
          <w:p w:rsidR="004B1E5A" w:rsidRPr="00826FFF" w:rsidRDefault="004B1E5A" w:rsidP="00A76F36">
            <w:pPr>
              <w:spacing w:after="165"/>
              <w:rPr>
                <w:rFonts w:eastAsia="Times New Roman" w:cs="Times New Roman"/>
                <w:lang w:eastAsia="uk-UA"/>
              </w:rPr>
            </w:pPr>
            <w:bookmarkStart w:id="10" w:name="330"/>
            <w:bookmarkEnd w:id="10"/>
          </w:p>
        </w:tc>
      </w:tr>
    </w:tbl>
    <w:p w:rsidR="003C6586" w:rsidRPr="00826FFF" w:rsidRDefault="003C6586" w:rsidP="003C6586">
      <w:pPr>
        <w:rPr>
          <w:rFonts w:ascii="Arial" w:eastAsia="Times New Roman" w:hAnsi="Arial" w:cs="Arial"/>
          <w:vanish/>
          <w:color w:val="293A55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296"/>
        <w:gridCol w:w="9"/>
        <w:gridCol w:w="2146"/>
        <w:gridCol w:w="7"/>
        <w:gridCol w:w="1034"/>
        <w:gridCol w:w="2313"/>
        <w:gridCol w:w="1317"/>
        <w:gridCol w:w="1293"/>
        <w:gridCol w:w="1653"/>
        <w:gridCol w:w="1269"/>
        <w:gridCol w:w="1181"/>
        <w:gridCol w:w="1441"/>
        <w:gridCol w:w="1169"/>
      </w:tblGrid>
      <w:tr w:rsidR="003C6586" w:rsidRPr="00826FFF" w:rsidTr="00461940">
        <w:trPr>
          <w:jc w:val="center"/>
        </w:trPr>
        <w:tc>
          <w:tcPr>
            <w:tcW w:w="10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899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F5" w:rsidRDefault="00380EF5" w:rsidP="00380EF5">
            <w:pPr>
              <w:spacing w:after="165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7</w:t>
            </w:r>
            <w:r w:rsidR="00B22EF7">
              <w:rPr>
                <w:rFonts w:eastAsia="Times New Roman" w:cs="Times New Roman"/>
                <w:lang w:eastAsia="uk-UA"/>
              </w:rPr>
              <w:t>.</w:t>
            </w:r>
            <w:r w:rsidRPr="00E61917">
              <w:t xml:space="preserve"> Видатки (надані кредити з бюджету) та напрями використання бюджетних коштів за бюджетною програмою</w:t>
            </w:r>
            <w:r w:rsidR="003C6586" w:rsidRPr="00826FFF">
              <w:rPr>
                <w:rFonts w:eastAsia="Times New Roman" w:cs="Times New Roman"/>
                <w:lang w:eastAsia="uk-UA"/>
              </w:rPr>
              <w:t>:</w:t>
            </w:r>
            <w:r w:rsidR="004B1E5A">
              <w:rPr>
                <w:rFonts w:eastAsia="Times New Roman" w:cs="Times New Roman"/>
                <w:lang w:eastAsia="uk-UA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lang w:eastAsia="uk-UA"/>
              </w:rPr>
              <w:t xml:space="preserve">                      </w:t>
            </w:r>
          </w:p>
          <w:p w:rsidR="003C6586" w:rsidRPr="00826FFF" w:rsidRDefault="00380EF5" w:rsidP="00380EF5">
            <w:pPr>
              <w:spacing w:after="165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6586" w:rsidRPr="00826FFF">
              <w:rPr>
                <w:rFonts w:eastAsia="Times New Roman" w:cs="Times New Roman"/>
                <w:lang w:eastAsia="uk-UA"/>
              </w:rPr>
              <w:t>(гр</w:t>
            </w:r>
            <w:r w:rsidR="004B1E5A">
              <w:rPr>
                <w:rFonts w:eastAsia="Times New Roman" w:cs="Times New Roman"/>
                <w:lang w:eastAsia="uk-UA"/>
              </w:rPr>
              <w:t>ивень</w:t>
            </w:r>
            <w:r w:rsidR="003C6586" w:rsidRPr="00826FFF">
              <w:rPr>
                <w:rFonts w:eastAsia="Times New Roman" w:cs="Times New Roman"/>
                <w:lang w:eastAsia="uk-UA"/>
              </w:rPr>
              <w:t>)</w:t>
            </w:r>
          </w:p>
        </w:tc>
      </w:tr>
      <w:tr w:rsidR="003C6586" w:rsidRPr="00826FFF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N</w:t>
            </w:r>
            <w:r w:rsidRPr="00826FFF">
              <w:rPr>
                <w:rFonts w:eastAsia="Times New Roman" w:cs="Times New Roman"/>
                <w:lang w:eastAsia="uk-UA"/>
              </w:rPr>
              <w:br/>
              <w:t>з/п</w:t>
            </w:r>
          </w:p>
        </w:tc>
        <w:tc>
          <w:tcPr>
            <w:tcW w:w="71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Напрями використання</w:t>
            </w:r>
            <w:r w:rsidRPr="00826FFF">
              <w:rPr>
                <w:rFonts w:eastAsia="Times New Roman" w:cs="Times New Roman"/>
                <w:lang w:eastAsia="uk-UA"/>
              </w:rPr>
              <w:br/>
              <w:t> бюджетних коштів</w:t>
            </w:r>
          </w:p>
        </w:tc>
        <w:tc>
          <w:tcPr>
            <w:tcW w:w="1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Касові видатки (надані кредити</w:t>
            </w:r>
            <w:r w:rsidR="00380EF5">
              <w:rPr>
                <w:rFonts w:eastAsia="Times New Roman" w:cs="Times New Roman"/>
                <w:lang w:eastAsia="uk-UA"/>
              </w:rPr>
              <w:t xml:space="preserve"> з бюджету</w:t>
            </w:r>
            <w:r w:rsidRPr="00826FFF">
              <w:rPr>
                <w:rFonts w:eastAsia="Times New Roman" w:cs="Times New Roman"/>
                <w:lang w:eastAsia="uk-UA"/>
              </w:rPr>
              <w:t>)</w:t>
            </w:r>
          </w:p>
        </w:tc>
        <w:tc>
          <w:tcPr>
            <w:tcW w:w="12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Відхилення</w:t>
            </w:r>
          </w:p>
        </w:tc>
      </w:tr>
      <w:tr w:rsidR="00D70BB0" w:rsidRPr="00826FFF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0041D9">
            <w:pPr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0041D9">
            <w:pPr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загальний фонд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усього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загальний фонд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усього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загальний фонд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усього</w:t>
            </w:r>
          </w:p>
        </w:tc>
      </w:tr>
      <w:tr w:rsidR="00D70BB0" w:rsidRPr="00826FFF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7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2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3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5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6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7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9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826FFF">
              <w:rPr>
                <w:rFonts w:eastAsia="Times New Roman" w:cs="Times New Roman"/>
                <w:lang w:eastAsia="uk-UA"/>
              </w:rPr>
              <w:t>11</w:t>
            </w:r>
          </w:p>
        </w:tc>
      </w:tr>
      <w:tr w:rsidR="00F36554" w:rsidRPr="00826FFF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 1</w:t>
            </w:r>
          </w:p>
        </w:tc>
        <w:tc>
          <w:tcPr>
            <w:tcW w:w="7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F36554" w:rsidRDefault="00F36554" w:rsidP="00F36554">
            <w:pPr>
              <w:pStyle w:val="a5"/>
              <w:spacing w:after="0"/>
              <w:ind w:firstLine="0"/>
              <w:rPr>
                <w:lang w:val="ru-RU"/>
              </w:rPr>
            </w:pPr>
            <w:r w:rsidRPr="00F36554">
              <w:rPr>
                <w:lang w:val="ru-RU"/>
              </w:rPr>
              <w:t>Завдання1</w:t>
            </w:r>
            <w:r w:rsidRPr="00F36554">
              <w:rPr>
                <w:b/>
                <w:lang w:val="ru-RU"/>
              </w:rPr>
              <w:t xml:space="preserve"> </w:t>
            </w:r>
            <w:r w:rsidRPr="00E73381">
              <w:rPr>
                <w:b/>
                <w:lang w:val="ru-RU"/>
              </w:rPr>
              <w:t>Підтримка впровадження енергозберігаючих заходів у місті  Коломиї на 2018-2020 роки</w:t>
            </w:r>
            <w:r w:rsidRPr="00E73381">
              <w:rPr>
                <w:b/>
              </w:rPr>
              <w:t> </w:t>
            </w:r>
            <w:r w:rsidRPr="00E73381">
              <w:t>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-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</w:tr>
      <w:tr w:rsidR="00F36554" w:rsidRPr="00826FFF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 </w:t>
            </w:r>
          </w:p>
        </w:tc>
        <w:tc>
          <w:tcPr>
            <w:tcW w:w="7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F36554" w:rsidRDefault="00F36554" w:rsidP="00F36554">
            <w:pPr>
              <w:pStyle w:val="a5"/>
              <w:spacing w:after="0"/>
              <w:ind w:firstLine="0"/>
              <w:rPr>
                <w:lang w:val="ru-RU"/>
              </w:rPr>
            </w:pPr>
            <w:r w:rsidRPr="00E73381">
              <w:rPr>
                <w:lang w:val="ru-RU"/>
              </w:rPr>
              <w:t xml:space="preserve">Здійснення відшкодування частини суми кредиту,  залученого ОСББ у кредитно-фінансових установах  на впровадження  енергозберігаючих заходів </w:t>
            </w:r>
            <w:r w:rsidRPr="00E73381">
              <w:t>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-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-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E73381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1147"/>
          <w:jc w:val="center"/>
        </w:trPr>
        <w:tc>
          <w:tcPr>
            <w:tcW w:w="101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DD29E8" w:rsidRDefault="00F36554" w:rsidP="00F36554">
            <w:pPr>
              <w:rPr>
                <w:rFonts w:eastAsia="Times New Roman" w:cs="Times New Roman"/>
                <w:b/>
                <w:lang w:eastAsia="uk-UA"/>
              </w:rPr>
            </w:pPr>
            <w:r w:rsidRPr="00F36554">
              <w:rPr>
                <w:rFonts w:eastAsia="Times New Roman" w:cs="Times New Roman"/>
                <w:lang w:eastAsia="uk-UA"/>
              </w:rPr>
              <w:t>Завдання 2</w:t>
            </w:r>
            <w:r>
              <w:rPr>
                <w:rFonts w:eastAsia="Times New Roman" w:cs="Times New Roman"/>
                <w:b/>
                <w:lang w:eastAsia="uk-UA"/>
              </w:rPr>
              <w:t xml:space="preserve"> </w:t>
            </w:r>
            <w:r w:rsidRPr="00DD29E8">
              <w:rPr>
                <w:rFonts w:eastAsia="Times New Roman" w:cs="Times New Roman"/>
                <w:b/>
                <w:lang w:eastAsia="uk-UA"/>
              </w:rPr>
              <w:t>С</w:t>
            </w:r>
            <w:r w:rsidRPr="00DD29E8">
              <w:rPr>
                <w:rFonts w:eastAsia="Times New Roman" w:cs="Times New Roman"/>
                <w:b/>
              </w:rPr>
              <w:t xml:space="preserve">оціально-економічний  та культурний розвиток міста </w:t>
            </w:r>
            <w:r w:rsidRPr="00DD29E8">
              <w:rPr>
                <w:rFonts w:eastAsia="Times New Roman" w:cs="Times New Roman"/>
                <w:b/>
              </w:rPr>
              <w:lastRenderedPageBreak/>
              <w:t>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Pr="00DD29E8">
              <w:rPr>
                <w:rFonts w:eastAsia="Times New Roman" w:cs="Times New Roman"/>
                <w:b/>
                <w:lang w:eastAsia="uk-UA"/>
              </w:rPr>
              <w:t xml:space="preserve"> роки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F36554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F36554">
              <w:rPr>
                <w:rFonts w:eastAsia="Times New Roman" w:cs="Times New Roman"/>
                <w:b/>
                <w:lang w:eastAsia="uk-UA"/>
              </w:rPr>
              <w:lastRenderedPageBreak/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F36554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F36554">
              <w:rPr>
                <w:rFonts w:eastAsia="Times New Roman" w:cs="Times New Roman"/>
                <w:b/>
                <w:lang w:eastAsia="uk-UA"/>
              </w:rPr>
              <w:t>200 000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F36554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F36554">
              <w:rPr>
                <w:rFonts w:eastAsia="Times New Roman" w:cs="Times New Roman"/>
                <w:b/>
                <w:lang w:eastAsia="uk-UA"/>
              </w:rPr>
              <w:t>200 000</w:t>
            </w:r>
          </w:p>
        </w:tc>
        <w:tc>
          <w:tcPr>
            <w:tcW w:w="42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F36554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F36554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F36554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F36554">
              <w:rPr>
                <w:b/>
              </w:rPr>
              <w:t>69 066,97</w:t>
            </w:r>
          </w:p>
        </w:tc>
        <w:tc>
          <w:tcPr>
            <w:tcW w:w="4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F36554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F36554">
              <w:rPr>
                <w:b/>
              </w:rPr>
              <w:t>69 066,97</w:t>
            </w:r>
          </w:p>
        </w:tc>
        <w:tc>
          <w:tcPr>
            <w:tcW w:w="3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F36554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F36554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F36554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F36554">
              <w:rPr>
                <w:b/>
              </w:rPr>
              <w:t>130 933,03</w:t>
            </w:r>
          </w:p>
        </w:tc>
        <w:tc>
          <w:tcPr>
            <w:tcW w:w="38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F36554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F36554">
              <w:rPr>
                <w:b/>
              </w:rPr>
              <w:t>130 933,03</w:t>
            </w: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364"/>
          <w:jc w:val="center"/>
        </w:trPr>
        <w:tc>
          <w:tcPr>
            <w:tcW w:w="10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rPr>
                <w:b/>
              </w:rPr>
            </w:pPr>
            <w:r w:rsidRPr="00972F1E">
              <w:rPr>
                <w:b/>
              </w:rPr>
              <w:t>Завдання 1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1164"/>
          <w:jc w:val="center"/>
        </w:trPr>
        <w:tc>
          <w:tcPr>
            <w:tcW w:w="1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54" w:rsidRPr="00972F1E" w:rsidRDefault="00F36554" w:rsidP="00F36554">
            <w:pPr>
              <w:rPr>
                <w:rFonts w:cs="Times New Roman"/>
              </w:rPr>
            </w:pPr>
            <w:r w:rsidRPr="00972F1E">
              <w:rPr>
                <w:rFonts w:cs="Times New Roman"/>
              </w:rPr>
              <w:t>Придбання періодичних, довідкових, інформаційних видань (бюлетнів, збірників, експрес-інформації та інших статистичних матеріалів)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t>10 000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t>10 000</w:t>
            </w:r>
          </w:p>
        </w:tc>
        <w:tc>
          <w:tcPr>
            <w:tcW w:w="4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t>8 049,42</w:t>
            </w:r>
          </w:p>
        </w:tc>
        <w:tc>
          <w:tcPr>
            <w:tcW w:w="4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t>8 049,42</w:t>
            </w:r>
          </w:p>
        </w:tc>
        <w:tc>
          <w:tcPr>
            <w:tcW w:w="3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t>1 950,58</w:t>
            </w:r>
          </w:p>
        </w:tc>
        <w:tc>
          <w:tcPr>
            <w:tcW w:w="3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t>1  950,58</w:t>
            </w: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707"/>
          <w:jc w:val="center"/>
        </w:trPr>
        <w:tc>
          <w:tcPr>
            <w:tcW w:w="4997" w:type="pct"/>
            <w:gridSpan w:val="1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both"/>
            </w:pPr>
            <w:r w:rsidRPr="00972F1E">
              <w:rPr>
                <w:rFonts w:eastAsia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потреби в кількості </w:t>
            </w:r>
            <w:r w:rsidRPr="00972F1E">
              <w:rPr>
                <w:rFonts w:cs="Times New Roman"/>
              </w:rPr>
              <w:t>періодичних, довідкових, інформаційних видань (бюлетнів, збірників, експрес-інформації та інших статистичних матеріалів)</w:t>
            </w: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1164"/>
          <w:jc w:val="center"/>
        </w:trPr>
        <w:tc>
          <w:tcPr>
            <w:tcW w:w="1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54" w:rsidRPr="00972F1E" w:rsidRDefault="00F36554" w:rsidP="00F36554">
            <w:pPr>
              <w:rPr>
                <w:rFonts w:cs="Times New Roman"/>
              </w:rPr>
            </w:pPr>
            <w:r w:rsidRPr="00972F1E">
              <w:rPr>
                <w:rFonts w:cs="Times New Roman"/>
              </w:rPr>
              <w:t>Придбання 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50000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50000</w:t>
            </w:r>
          </w:p>
        </w:tc>
        <w:tc>
          <w:tcPr>
            <w:tcW w:w="4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50 000</w:t>
            </w:r>
          </w:p>
        </w:tc>
        <w:tc>
          <w:tcPr>
            <w:tcW w:w="3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50 000</w:t>
            </w: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554"/>
          <w:jc w:val="center"/>
        </w:trPr>
        <w:tc>
          <w:tcPr>
            <w:tcW w:w="4997" w:type="pct"/>
            <w:gridSpan w:val="1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both"/>
            </w:pPr>
            <w:r w:rsidRPr="00972F1E">
              <w:rPr>
                <w:rFonts w:eastAsia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коштів для фінансування  інвентарю </w:t>
            </w:r>
            <w:r w:rsidRPr="00972F1E">
              <w:rPr>
                <w:rFonts w:cs="Times New Roman"/>
              </w:rPr>
              <w:t>благоустрою території (інформаційні таблички про розклад руху міських автобусних маршрутів)</w:t>
            </w: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1164"/>
          <w:jc w:val="center"/>
        </w:trPr>
        <w:tc>
          <w:tcPr>
            <w:tcW w:w="1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54" w:rsidRPr="00972F1E" w:rsidRDefault="00F36554" w:rsidP="00F36554">
            <w:pPr>
              <w:rPr>
                <w:rFonts w:cs="Times New Roman"/>
              </w:rPr>
            </w:pPr>
            <w:r w:rsidRPr="00972F1E">
              <w:rPr>
                <w:rFonts w:cs="Times New Roman"/>
              </w:rPr>
              <w:t>Впровадження новітніх транспортних технологій та встановлення програмного забезпечення (системи GPS-моніторингу і GPS-контролю транспорту)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69 000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69 000</w:t>
            </w:r>
          </w:p>
        </w:tc>
        <w:tc>
          <w:tcPr>
            <w:tcW w:w="4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69 000</w:t>
            </w:r>
          </w:p>
        </w:tc>
        <w:tc>
          <w:tcPr>
            <w:tcW w:w="3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69 000</w:t>
            </w: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620"/>
          <w:jc w:val="center"/>
        </w:trPr>
        <w:tc>
          <w:tcPr>
            <w:tcW w:w="4997" w:type="pct"/>
            <w:gridSpan w:val="1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both"/>
            </w:pPr>
            <w:r w:rsidRPr="00972F1E">
              <w:rPr>
                <w:rFonts w:eastAsia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потреби на фінансування </w:t>
            </w:r>
            <w:r w:rsidRPr="00972F1E">
              <w:rPr>
                <w:rFonts w:cs="Times New Roman"/>
              </w:rPr>
              <w:t>програмного забезпечення (системи GPS-моніторингу і GPS-контролю транспорту)</w:t>
            </w:r>
            <w:r>
              <w:rPr>
                <w:rFonts w:cs="Times New Roman"/>
              </w:rPr>
              <w:t>. Програмне забезпечення встановлено безкоштовно.</w:t>
            </w: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1164"/>
          <w:jc w:val="center"/>
        </w:trPr>
        <w:tc>
          <w:tcPr>
            <w:tcW w:w="1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54" w:rsidRPr="00972F1E" w:rsidRDefault="00F36554" w:rsidP="00F36554">
            <w:pPr>
              <w:rPr>
                <w:rFonts w:cs="Times New Roman"/>
              </w:rPr>
            </w:pPr>
            <w:r w:rsidRPr="00972F1E">
              <w:rPr>
                <w:rFonts w:cs="Times New Roman"/>
              </w:rPr>
              <w:t>Виготовлення паспортів автобусних маршрутів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10 000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10 000</w:t>
            </w:r>
          </w:p>
        </w:tc>
        <w:tc>
          <w:tcPr>
            <w:tcW w:w="4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2 400</w:t>
            </w:r>
          </w:p>
        </w:tc>
        <w:tc>
          <w:tcPr>
            <w:tcW w:w="4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2 400</w:t>
            </w:r>
          </w:p>
        </w:tc>
        <w:tc>
          <w:tcPr>
            <w:tcW w:w="3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7 600</w:t>
            </w:r>
          </w:p>
        </w:tc>
        <w:tc>
          <w:tcPr>
            <w:tcW w:w="3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7 600</w:t>
            </w: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462"/>
          <w:jc w:val="center"/>
        </w:trPr>
        <w:tc>
          <w:tcPr>
            <w:tcW w:w="4997" w:type="pct"/>
            <w:gridSpan w:val="1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rPr>
                <w:rFonts w:eastAsia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кількості виготовлених </w:t>
            </w:r>
            <w:r w:rsidRPr="00972F1E">
              <w:rPr>
                <w:rFonts w:cs="Times New Roman"/>
              </w:rPr>
              <w:t>паспортів автобусних маршрутів</w:t>
            </w: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1164"/>
          <w:jc w:val="center"/>
        </w:trPr>
        <w:tc>
          <w:tcPr>
            <w:tcW w:w="1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54" w:rsidRPr="00972F1E" w:rsidRDefault="00F36554" w:rsidP="00F36554">
            <w:pPr>
              <w:rPr>
                <w:rFonts w:cs="Times New Roman"/>
              </w:rPr>
            </w:pPr>
            <w:r w:rsidRPr="00972F1E">
              <w:rPr>
                <w:rFonts w:cs="Times New Roman"/>
              </w:rPr>
              <w:t>Проведення організаційних заходів з метою відновлення платоспроможності або ліквідації комунальних підприємств, які тривалий час не здійснюють виробничо-господарську діяльність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31 000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31 000</w:t>
            </w:r>
          </w:p>
        </w:tc>
        <w:tc>
          <w:tcPr>
            <w:tcW w:w="4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28 617,55</w:t>
            </w:r>
          </w:p>
        </w:tc>
        <w:tc>
          <w:tcPr>
            <w:tcW w:w="4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28 617,55</w:t>
            </w:r>
          </w:p>
        </w:tc>
        <w:tc>
          <w:tcPr>
            <w:tcW w:w="3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2 382,45</w:t>
            </w:r>
          </w:p>
        </w:tc>
        <w:tc>
          <w:tcPr>
            <w:tcW w:w="3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2 382,45</w:t>
            </w:r>
          </w:p>
        </w:tc>
      </w:tr>
      <w:tr w:rsidR="00F36554" w:rsidRPr="00972F1E" w:rsidTr="00380E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65"/>
          <w:jc w:val="center"/>
        </w:trPr>
        <w:tc>
          <w:tcPr>
            <w:tcW w:w="4997" w:type="pct"/>
            <w:gridSpan w:val="1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</w:pPr>
            <w:r w:rsidRPr="00972F1E">
              <w:rPr>
                <w:rFonts w:eastAsia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потреби на фінансування.</w:t>
            </w: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1164"/>
          <w:jc w:val="center"/>
        </w:trPr>
        <w:tc>
          <w:tcPr>
            <w:tcW w:w="1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54" w:rsidRPr="00972F1E" w:rsidRDefault="00F36554" w:rsidP="00F36554">
            <w:pPr>
              <w:rPr>
                <w:rFonts w:cs="Times New Roman"/>
              </w:rPr>
            </w:pPr>
            <w:r w:rsidRPr="00972F1E">
              <w:rPr>
                <w:rFonts w:cs="Times New Roman"/>
              </w:rPr>
              <w:t>Співфінансування заходів по проекту «Транскордонна зелена транспортна мережа – ключове рішення для доступності та сталої мобільності»: організація зустрічі партнерів Проекту та проведення презентації проекту «Транскордонна зелена  транспортна мережа» програми транскордонної співробітництва ЄІС Угорщина-Словаччина-Румунія-Україна 2014-2020», проведення промоційних активностей в місті та онлайн (відео продукція, інформуючі брошури, згадуваня в ЗМІ та інше)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30 000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30 000</w:t>
            </w:r>
          </w:p>
        </w:tc>
        <w:tc>
          <w:tcPr>
            <w:tcW w:w="4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30 000</w:t>
            </w:r>
          </w:p>
        </w:tc>
        <w:tc>
          <w:tcPr>
            <w:tcW w:w="4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30 000</w:t>
            </w:r>
          </w:p>
        </w:tc>
        <w:tc>
          <w:tcPr>
            <w:tcW w:w="3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</w:pPr>
            <w:r w:rsidRPr="00972F1E">
              <w:t>0</w:t>
            </w:r>
          </w:p>
        </w:tc>
      </w:tr>
      <w:tr w:rsidR="00F36554" w:rsidRPr="00972F1E" w:rsidTr="00380E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trHeight w:val="524"/>
          <w:jc w:val="center"/>
        </w:trPr>
        <w:tc>
          <w:tcPr>
            <w:tcW w:w="4997" w:type="pct"/>
            <w:gridSpan w:val="1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380EF5" w:rsidP="00380EF5">
            <w:pPr>
              <w:spacing w:after="165"/>
              <w:jc w:val="center"/>
            </w:pPr>
            <w:r w:rsidRPr="00E61917"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  <w:tr w:rsidR="00F36554" w:rsidRPr="00972F1E" w:rsidTr="00F365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" w:type="pct"/>
          <w:jc w:val="center"/>
        </w:trPr>
        <w:tc>
          <w:tcPr>
            <w:tcW w:w="8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54" w:rsidRPr="00972F1E" w:rsidRDefault="00F36554" w:rsidP="00F36554">
            <w:pPr>
              <w:spacing w:after="165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 </w:t>
            </w:r>
            <w:r w:rsidRPr="00972F1E">
              <w:rPr>
                <w:rFonts w:eastAsia="Times New Roman" w:cs="Times New Roman"/>
                <w:b/>
                <w:lang w:eastAsia="uk-UA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b/>
              </w:rPr>
              <w:t>200 000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b/>
              </w:rPr>
              <w:t>200 000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b/>
              </w:rPr>
              <w:t>69 066,97</w:t>
            </w:r>
          </w:p>
        </w:tc>
        <w:tc>
          <w:tcPr>
            <w:tcW w:w="4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b/>
              </w:rPr>
              <w:t>69 066,97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b/>
              </w:rPr>
              <w:t>130 933,03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54" w:rsidRPr="00972F1E" w:rsidRDefault="00F36554" w:rsidP="00F36554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b/>
              </w:rPr>
              <w:t>130 933,03</w:t>
            </w:r>
          </w:p>
        </w:tc>
      </w:tr>
    </w:tbl>
    <w:p w:rsidR="003C6586" w:rsidRPr="00972F1E" w:rsidRDefault="003C6586" w:rsidP="003C6586">
      <w:pPr>
        <w:rPr>
          <w:rFonts w:ascii="Arial" w:eastAsia="Times New Roman" w:hAnsi="Arial" w:cs="Arial"/>
          <w:vanish/>
          <w:color w:val="293A55"/>
          <w:lang w:eastAsia="uk-UA"/>
        </w:rPr>
      </w:pPr>
    </w:p>
    <w:p w:rsidR="003C6586" w:rsidRDefault="003C6586" w:rsidP="003C6586">
      <w:pPr>
        <w:rPr>
          <w:rFonts w:ascii="Arial" w:eastAsia="Times New Roman" w:hAnsi="Arial" w:cs="Arial"/>
          <w:vanish/>
          <w:color w:val="293A55"/>
          <w:lang w:eastAsia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380EF5" w:rsidRPr="00E61917" w:rsidTr="00FF45F2">
        <w:tc>
          <w:tcPr>
            <w:tcW w:w="5000" w:type="pct"/>
          </w:tcPr>
          <w:p w:rsidR="00380EF5" w:rsidRPr="00E61917" w:rsidRDefault="00380EF5" w:rsidP="00FF45F2">
            <w:pPr>
              <w:pStyle w:val="a5"/>
              <w:rPr>
                <w:lang w:val="uk-UA"/>
              </w:rPr>
            </w:pPr>
            <w:r w:rsidRPr="00E61917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380EF5" w:rsidRPr="00E61917" w:rsidTr="00FF45F2">
        <w:tc>
          <w:tcPr>
            <w:tcW w:w="5000" w:type="pct"/>
          </w:tcPr>
          <w:p w:rsidR="00380EF5" w:rsidRPr="00E61917" w:rsidRDefault="00380EF5" w:rsidP="00FF45F2">
            <w:pPr>
              <w:pStyle w:val="a5"/>
              <w:jc w:val="right"/>
              <w:rPr>
                <w:lang w:val="uk-UA"/>
              </w:rPr>
            </w:pPr>
            <w:bookmarkStart w:id="11" w:name="381"/>
            <w:bookmarkEnd w:id="11"/>
            <w:r w:rsidRPr="00E61917">
              <w:rPr>
                <w:lang w:val="uk-UA"/>
              </w:rPr>
              <w:t>гривень</w:t>
            </w:r>
          </w:p>
        </w:tc>
      </w:tr>
    </w:tbl>
    <w:p w:rsidR="00380EF5" w:rsidRPr="00E61917" w:rsidRDefault="00380EF5" w:rsidP="00380EF5"/>
    <w:tbl>
      <w:tblPr>
        <w:tblStyle w:val="ab"/>
        <w:tblW w:w="15000" w:type="dxa"/>
        <w:tblLook w:val="0000" w:firstRow="0" w:lastRow="0" w:firstColumn="0" w:lastColumn="0" w:noHBand="0" w:noVBand="0"/>
      </w:tblPr>
      <w:tblGrid>
        <w:gridCol w:w="904"/>
        <w:gridCol w:w="2142"/>
        <w:gridCol w:w="1250"/>
        <w:gridCol w:w="1569"/>
        <w:gridCol w:w="972"/>
        <w:gridCol w:w="1272"/>
        <w:gridCol w:w="1573"/>
        <w:gridCol w:w="1176"/>
        <w:gridCol w:w="1273"/>
        <w:gridCol w:w="1573"/>
        <w:gridCol w:w="1296"/>
      </w:tblGrid>
      <w:tr w:rsidR="00380EF5" w:rsidRPr="00E61917" w:rsidTr="00380EF5">
        <w:tc>
          <w:tcPr>
            <w:tcW w:w="302" w:type="pct"/>
            <w:vMerge w:val="restart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12" w:name="382"/>
            <w:bookmarkEnd w:id="12"/>
            <w:r w:rsidRPr="00E61917">
              <w:rPr>
                <w:lang w:val="uk-UA"/>
              </w:rPr>
              <w:lastRenderedPageBreak/>
              <w:t>№ з/п</w:t>
            </w:r>
          </w:p>
        </w:tc>
        <w:tc>
          <w:tcPr>
            <w:tcW w:w="739" w:type="pct"/>
            <w:vMerge w:val="restart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13" w:name="383"/>
            <w:bookmarkEnd w:id="13"/>
            <w:r w:rsidRPr="00E61917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18" w:type="pct"/>
            <w:gridSpan w:val="3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14" w:name="384"/>
            <w:bookmarkEnd w:id="14"/>
            <w:r w:rsidRPr="00E61917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20" w:type="pct"/>
            <w:gridSpan w:val="3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15" w:name="385"/>
            <w:bookmarkEnd w:id="15"/>
            <w:r w:rsidRPr="00E61917">
              <w:rPr>
                <w:lang w:val="uk-UA"/>
              </w:rPr>
              <w:t>К</w:t>
            </w:r>
            <w:r>
              <w:rPr>
                <w:lang w:val="uk-UA"/>
              </w:rPr>
              <w:t xml:space="preserve">асові видатки (надані кредити </w:t>
            </w:r>
            <w:r w:rsidRPr="00E61917">
              <w:rPr>
                <w:lang w:val="uk-UA"/>
              </w:rPr>
              <w:t>бюджету)</w:t>
            </w:r>
          </w:p>
        </w:tc>
        <w:tc>
          <w:tcPr>
            <w:tcW w:w="1321" w:type="pct"/>
            <w:gridSpan w:val="3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16" w:name="386"/>
            <w:bookmarkEnd w:id="16"/>
            <w:r w:rsidRPr="00E61917">
              <w:rPr>
                <w:lang w:val="uk-UA"/>
              </w:rPr>
              <w:t>Відхилення</w:t>
            </w:r>
          </w:p>
        </w:tc>
      </w:tr>
      <w:tr w:rsidR="00380EF5" w:rsidRPr="00E61917" w:rsidTr="00380EF5">
        <w:tc>
          <w:tcPr>
            <w:tcW w:w="0" w:type="auto"/>
            <w:vMerge/>
          </w:tcPr>
          <w:p w:rsidR="00380EF5" w:rsidRPr="00E61917" w:rsidRDefault="00380EF5" w:rsidP="00380EF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380EF5" w:rsidRPr="00E61917" w:rsidRDefault="00380EF5" w:rsidP="00380EF5">
            <w:pPr>
              <w:jc w:val="center"/>
              <w:rPr>
                <w:lang w:val="uk-UA"/>
              </w:rPr>
            </w:pPr>
          </w:p>
        </w:tc>
        <w:tc>
          <w:tcPr>
            <w:tcW w:w="439" w:type="pct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17" w:name="387"/>
            <w:bookmarkEnd w:id="17"/>
            <w:r w:rsidRPr="00E61917">
              <w:rPr>
                <w:lang w:val="uk-UA"/>
              </w:rPr>
              <w:t>загальний фонд</w:t>
            </w:r>
          </w:p>
        </w:tc>
        <w:tc>
          <w:tcPr>
            <w:tcW w:w="539" w:type="pct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18" w:name="388"/>
            <w:bookmarkEnd w:id="18"/>
            <w:r w:rsidRPr="00E61917">
              <w:rPr>
                <w:lang w:val="uk-UA"/>
              </w:rPr>
              <w:t>спеціальний фонд</w:t>
            </w:r>
          </w:p>
        </w:tc>
        <w:tc>
          <w:tcPr>
            <w:tcW w:w="340" w:type="pct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19" w:name="389"/>
            <w:bookmarkEnd w:id="19"/>
            <w:r w:rsidRPr="00E61917">
              <w:rPr>
                <w:lang w:val="uk-UA"/>
              </w:rPr>
              <w:t>усього</w:t>
            </w:r>
          </w:p>
        </w:tc>
        <w:tc>
          <w:tcPr>
            <w:tcW w:w="440" w:type="pct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20" w:name="390"/>
            <w:bookmarkEnd w:id="20"/>
            <w:r w:rsidRPr="00E61917">
              <w:rPr>
                <w:lang w:val="uk-UA"/>
              </w:rPr>
              <w:t>загальний фонд</w:t>
            </w:r>
          </w:p>
        </w:tc>
        <w:tc>
          <w:tcPr>
            <w:tcW w:w="540" w:type="pct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21" w:name="391"/>
            <w:bookmarkEnd w:id="21"/>
            <w:r w:rsidRPr="00E61917">
              <w:rPr>
                <w:lang w:val="uk-UA"/>
              </w:rPr>
              <w:t>спеціальний фонд</w:t>
            </w:r>
          </w:p>
        </w:tc>
        <w:tc>
          <w:tcPr>
            <w:tcW w:w="340" w:type="pct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22" w:name="392"/>
            <w:bookmarkEnd w:id="22"/>
            <w:r w:rsidRPr="00E61917">
              <w:rPr>
                <w:lang w:val="uk-UA"/>
              </w:rPr>
              <w:t>усього</w:t>
            </w:r>
          </w:p>
        </w:tc>
        <w:tc>
          <w:tcPr>
            <w:tcW w:w="440" w:type="pct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23" w:name="393"/>
            <w:bookmarkEnd w:id="23"/>
            <w:r w:rsidRPr="00E61917">
              <w:rPr>
                <w:lang w:val="uk-UA"/>
              </w:rPr>
              <w:t>загальний фонд</w:t>
            </w:r>
          </w:p>
        </w:tc>
        <w:tc>
          <w:tcPr>
            <w:tcW w:w="540" w:type="pct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24" w:name="394"/>
            <w:bookmarkEnd w:id="24"/>
            <w:r w:rsidRPr="00E61917">
              <w:rPr>
                <w:lang w:val="uk-UA"/>
              </w:rPr>
              <w:t>спеціальний фонд</w:t>
            </w:r>
          </w:p>
        </w:tc>
        <w:tc>
          <w:tcPr>
            <w:tcW w:w="341" w:type="pct"/>
          </w:tcPr>
          <w:p w:rsidR="00380EF5" w:rsidRPr="00E61917" w:rsidRDefault="00380EF5" w:rsidP="00380EF5">
            <w:pPr>
              <w:pStyle w:val="a5"/>
              <w:ind w:firstLine="0"/>
              <w:jc w:val="center"/>
              <w:rPr>
                <w:lang w:val="uk-UA"/>
              </w:rPr>
            </w:pPr>
            <w:bookmarkStart w:id="25" w:name="395"/>
            <w:bookmarkEnd w:id="25"/>
            <w:r w:rsidRPr="00E61917">
              <w:rPr>
                <w:lang w:val="uk-UA"/>
              </w:rPr>
              <w:t>усього</w:t>
            </w:r>
          </w:p>
        </w:tc>
      </w:tr>
      <w:tr w:rsidR="00380EF5" w:rsidRPr="00E61917" w:rsidTr="00380EF5">
        <w:tc>
          <w:tcPr>
            <w:tcW w:w="302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26" w:name="396"/>
            <w:bookmarkEnd w:id="26"/>
            <w:r w:rsidRPr="00E61917">
              <w:rPr>
                <w:lang w:val="uk-UA"/>
              </w:rPr>
              <w:t>1</w:t>
            </w:r>
          </w:p>
        </w:tc>
        <w:tc>
          <w:tcPr>
            <w:tcW w:w="739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27" w:name="397"/>
            <w:bookmarkEnd w:id="27"/>
            <w:r w:rsidRPr="00E61917">
              <w:rPr>
                <w:lang w:val="uk-UA"/>
              </w:rPr>
              <w:t>2</w:t>
            </w:r>
          </w:p>
        </w:tc>
        <w:tc>
          <w:tcPr>
            <w:tcW w:w="439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28" w:name="398"/>
            <w:bookmarkEnd w:id="28"/>
            <w:r w:rsidRPr="00E61917">
              <w:rPr>
                <w:lang w:val="uk-UA"/>
              </w:rPr>
              <w:t>3</w:t>
            </w:r>
          </w:p>
        </w:tc>
        <w:tc>
          <w:tcPr>
            <w:tcW w:w="539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29" w:name="399"/>
            <w:bookmarkEnd w:id="29"/>
            <w:r w:rsidRPr="00E61917">
              <w:rPr>
                <w:lang w:val="uk-UA"/>
              </w:rPr>
              <w:t>4</w:t>
            </w:r>
          </w:p>
        </w:tc>
        <w:tc>
          <w:tcPr>
            <w:tcW w:w="340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30" w:name="400"/>
            <w:bookmarkEnd w:id="30"/>
            <w:r w:rsidRPr="00E61917">
              <w:rPr>
                <w:lang w:val="uk-UA"/>
              </w:rPr>
              <w:t>5</w:t>
            </w:r>
          </w:p>
        </w:tc>
        <w:tc>
          <w:tcPr>
            <w:tcW w:w="440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31" w:name="401"/>
            <w:bookmarkEnd w:id="31"/>
            <w:r w:rsidRPr="00E61917">
              <w:rPr>
                <w:lang w:val="uk-UA"/>
              </w:rPr>
              <w:t>6</w:t>
            </w:r>
          </w:p>
        </w:tc>
        <w:tc>
          <w:tcPr>
            <w:tcW w:w="540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32" w:name="402"/>
            <w:bookmarkEnd w:id="32"/>
            <w:r w:rsidRPr="00E61917">
              <w:rPr>
                <w:lang w:val="uk-UA"/>
              </w:rPr>
              <w:t>7</w:t>
            </w:r>
          </w:p>
        </w:tc>
        <w:tc>
          <w:tcPr>
            <w:tcW w:w="340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33" w:name="403"/>
            <w:bookmarkEnd w:id="33"/>
            <w:r w:rsidRPr="00E61917">
              <w:rPr>
                <w:lang w:val="uk-UA"/>
              </w:rPr>
              <w:t>8</w:t>
            </w:r>
          </w:p>
        </w:tc>
        <w:tc>
          <w:tcPr>
            <w:tcW w:w="440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34" w:name="404"/>
            <w:bookmarkEnd w:id="34"/>
            <w:r w:rsidRPr="00E61917">
              <w:rPr>
                <w:lang w:val="uk-UA"/>
              </w:rPr>
              <w:t>9</w:t>
            </w:r>
          </w:p>
        </w:tc>
        <w:tc>
          <w:tcPr>
            <w:tcW w:w="540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35" w:name="405"/>
            <w:bookmarkEnd w:id="35"/>
            <w:r w:rsidRPr="00E61917">
              <w:rPr>
                <w:lang w:val="uk-UA"/>
              </w:rPr>
              <w:t>10</w:t>
            </w:r>
          </w:p>
        </w:tc>
        <w:tc>
          <w:tcPr>
            <w:tcW w:w="341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36" w:name="406"/>
            <w:bookmarkEnd w:id="36"/>
            <w:r w:rsidRPr="00E61917">
              <w:rPr>
                <w:lang w:val="uk-UA"/>
              </w:rPr>
              <w:t>11</w:t>
            </w:r>
          </w:p>
        </w:tc>
      </w:tr>
      <w:tr w:rsidR="00380EF5" w:rsidRPr="00E61917" w:rsidTr="00380EF5">
        <w:trPr>
          <w:trHeight w:val="1949"/>
        </w:trPr>
        <w:tc>
          <w:tcPr>
            <w:tcW w:w="302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37" w:name="407"/>
            <w:bookmarkEnd w:id="37"/>
            <w:r w:rsidRPr="00E61917">
              <w:rPr>
                <w:lang w:val="uk-UA"/>
              </w:rPr>
              <w:t> </w:t>
            </w:r>
          </w:p>
        </w:tc>
        <w:tc>
          <w:tcPr>
            <w:tcW w:w="739" w:type="pct"/>
            <w:vAlign w:val="center"/>
          </w:tcPr>
          <w:p w:rsidR="00380EF5" w:rsidRPr="001F2EF6" w:rsidRDefault="00380EF5" w:rsidP="00380EF5">
            <w:pPr>
              <w:spacing w:after="165"/>
              <w:rPr>
                <w:rFonts w:eastAsia="Times New Roman" w:cs="Times New Roman"/>
                <w:lang w:eastAsia="uk-UA"/>
              </w:rPr>
            </w:pPr>
            <w:bookmarkStart w:id="38" w:name="408"/>
            <w:bookmarkEnd w:id="38"/>
            <w:r w:rsidRPr="001F2EF6">
              <w:rPr>
                <w:rFonts w:eastAsia="Times New Roman" w:cs="Times New Roman"/>
                <w:lang w:eastAsia="uk-UA"/>
              </w:rPr>
              <w:t> </w:t>
            </w:r>
            <w:r w:rsidRPr="001F2EF6">
              <w:rPr>
                <w:rFonts w:cs="Times New Roman"/>
              </w:rPr>
              <w:t>Підтримка впровадження енергозберігаючих заходів у місті  Коломиї на 2018-2020 роки  </w:t>
            </w:r>
          </w:p>
        </w:tc>
        <w:tc>
          <w:tcPr>
            <w:tcW w:w="439" w:type="pct"/>
            <w:vAlign w:val="center"/>
          </w:tcPr>
          <w:p w:rsidR="00380EF5" w:rsidRPr="00E73381" w:rsidRDefault="00380EF5" w:rsidP="00380EF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539" w:type="pct"/>
            <w:vAlign w:val="center"/>
          </w:tcPr>
          <w:p w:rsidR="00380EF5" w:rsidRPr="00E73381" w:rsidRDefault="00380EF5" w:rsidP="00380EF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40" w:type="pct"/>
            <w:vAlign w:val="center"/>
          </w:tcPr>
          <w:p w:rsidR="00380EF5" w:rsidRPr="00E73381" w:rsidRDefault="00380EF5" w:rsidP="00380EF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40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39" w:name="412"/>
            <w:bookmarkEnd w:id="39"/>
            <w:r w:rsidRPr="00E61917">
              <w:rPr>
                <w:lang w:val="uk-UA"/>
              </w:rPr>
              <w:t> </w:t>
            </w:r>
          </w:p>
        </w:tc>
        <w:tc>
          <w:tcPr>
            <w:tcW w:w="540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40" w:name="413"/>
            <w:bookmarkEnd w:id="40"/>
            <w:r w:rsidRPr="00E61917">
              <w:rPr>
                <w:lang w:val="uk-UA"/>
              </w:rPr>
              <w:t> </w:t>
            </w:r>
          </w:p>
        </w:tc>
        <w:tc>
          <w:tcPr>
            <w:tcW w:w="340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41" w:name="414"/>
            <w:bookmarkEnd w:id="41"/>
            <w:r w:rsidRPr="00E61917">
              <w:rPr>
                <w:lang w:val="uk-UA"/>
              </w:rPr>
              <w:t> </w:t>
            </w:r>
          </w:p>
        </w:tc>
        <w:tc>
          <w:tcPr>
            <w:tcW w:w="440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42" w:name="415"/>
            <w:bookmarkEnd w:id="42"/>
            <w:r w:rsidRPr="00E61917">
              <w:rPr>
                <w:lang w:val="uk-UA"/>
              </w:rPr>
              <w:t> </w:t>
            </w:r>
          </w:p>
        </w:tc>
        <w:tc>
          <w:tcPr>
            <w:tcW w:w="540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43" w:name="416"/>
            <w:bookmarkEnd w:id="43"/>
            <w:r w:rsidRPr="00E61917">
              <w:rPr>
                <w:lang w:val="uk-UA"/>
              </w:rPr>
              <w:t> </w:t>
            </w:r>
          </w:p>
        </w:tc>
        <w:tc>
          <w:tcPr>
            <w:tcW w:w="341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  <w:bookmarkStart w:id="44" w:name="417"/>
            <w:bookmarkEnd w:id="44"/>
            <w:r w:rsidRPr="00E61917">
              <w:rPr>
                <w:lang w:val="uk-UA"/>
              </w:rPr>
              <w:t> </w:t>
            </w:r>
          </w:p>
        </w:tc>
      </w:tr>
      <w:tr w:rsidR="00380EF5" w:rsidRPr="00E61917" w:rsidTr="00380EF5">
        <w:tc>
          <w:tcPr>
            <w:tcW w:w="302" w:type="pct"/>
          </w:tcPr>
          <w:p w:rsidR="00380EF5" w:rsidRPr="00E61917" w:rsidRDefault="00380EF5" w:rsidP="00380EF5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739" w:type="pct"/>
            <w:vAlign w:val="center"/>
          </w:tcPr>
          <w:p w:rsidR="00380EF5" w:rsidRPr="001F2EF6" w:rsidRDefault="00380EF5" w:rsidP="00380EF5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1F2EF6">
              <w:rPr>
                <w:rFonts w:eastAsia="Times New Roman" w:cs="Times New Roman"/>
                <w:lang w:eastAsia="uk-UA"/>
              </w:rPr>
              <w:t>С</w:t>
            </w:r>
            <w:r w:rsidRPr="001F2EF6">
              <w:rPr>
                <w:rFonts w:eastAsia="Times New Roman" w:cs="Times New Roman"/>
              </w:rPr>
              <w:t>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Pr="001F2EF6">
              <w:rPr>
                <w:rFonts w:eastAsia="Times New Roman" w:cs="Times New Roman"/>
                <w:lang w:eastAsia="uk-UA"/>
              </w:rPr>
              <w:t xml:space="preserve"> роки </w:t>
            </w:r>
          </w:p>
        </w:tc>
        <w:tc>
          <w:tcPr>
            <w:tcW w:w="439" w:type="pct"/>
            <w:vAlign w:val="center"/>
          </w:tcPr>
          <w:p w:rsidR="00380EF5" w:rsidRPr="00E73381" w:rsidRDefault="00380EF5" w:rsidP="00380EF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539" w:type="pct"/>
            <w:vAlign w:val="center"/>
          </w:tcPr>
          <w:p w:rsidR="00380EF5" w:rsidRPr="00E73381" w:rsidRDefault="00380EF5" w:rsidP="00380EF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200 000</w:t>
            </w:r>
          </w:p>
        </w:tc>
        <w:tc>
          <w:tcPr>
            <w:tcW w:w="340" w:type="pct"/>
            <w:vAlign w:val="center"/>
          </w:tcPr>
          <w:p w:rsidR="00380EF5" w:rsidRPr="00E73381" w:rsidRDefault="00380EF5" w:rsidP="00380EF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200 000</w:t>
            </w:r>
          </w:p>
        </w:tc>
        <w:tc>
          <w:tcPr>
            <w:tcW w:w="440" w:type="pct"/>
            <w:vAlign w:val="center"/>
          </w:tcPr>
          <w:p w:rsidR="00380EF5" w:rsidRPr="00972F1E" w:rsidRDefault="00380EF5" w:rsidP="00380EF5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540" w:type="pct"/>
            <w:vAlign w:val="center"/>
          </w:tcPr>
          <w:p w:rsidR="00380EF5" w:rsidRPr="00972F1E" w:rsidRDefault="00380EF5" w:rsidP="00380EF5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b/>
              </w:rPr>
              <w:t>69 066,97</w:t>
            </w:r>
          </w:p>
        </w:tc>
        <w:tc>
          <w:tcPr>
            <w:tcW w:w="340" w:type="pct"/>
            <w:vAlign w:val="center"/>
          </w:tcPr>
          <w:p w:rsidR="00380EF5" w:rsidRPr="00972F1E" w:rsidRDefault="00380EF5" w:rsidP="00380EF5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b/>
              </w:rPr>
              <w:t>69 066,97</w:t>
            </w:r>
          </w:p>
        </w:tc>
        <w:tc>
          <w:tcPr>
            <w:tcW w:w="440" w:type="pct"/>
            <w:vAlign w:val="center"/>
          </w:tcPr>
          <w:p w:rsidR="00380EF5" w:rsidRPr="00972F1E" w:rsidRDefault="00380EF5" w:rsidP="00380EF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540" w:type="pct"/>
            <w:vAlign w:val="center"/>
          </w:tcPr>
          <w:p w:rsidR="00380EF5" w:rsidRPr="00972F1E" w:rsidRDefault="00380EF5" w:rsidP="00380EF5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b/>
              </w:rPr>
              <w:t>130 933,03</w:t>
            </w:r>
          </w:p>
        </w:tc>
        <w:tc>
          <w:tcPr>
            <w:tcW w:w="341" w:type="pct"/>
            <w:vAlign w:val="center"/>
          </w:tcPr>
          <w:p w:rsidR="00380EF5" w:rsidRPr="00972F1E" w:rsidRDefault="00380EF5" w:rsidP="00380EF5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b/>
              </w:rPr>
              <w:t>130 933,03</w:t>
            </w:r>
          </w:p>
        </w:tc>
      </w:tr>
    </w:tbl>
    <w:p w:rsidR="00380EF5" w:rsidRPr="00972F1E" w:rsidRDefault="00380EF5" w:rsidP="003C6586">
      <w:pPr>
        <w:rPr>
          <w:rFonts w:ascii="Arial" w:eastAsia="Times New Roman" w:hAnsi="Arial" w:cs="Arial"/>
          <w:vanish/>
          <w:color w:val="293A55"/>
          <w:lang w:eastAsia="uk-UA"/>
        </w:rPr>
      </w:pPr>
    </w:p>
    <w:tbl>
      <w:tblPr>
        <w:tblpPr w:leftFromText="180" w:rightFromText="180" w:horzAnchor="margin" w:tblpY="-1410"/>
        <w:tblW w:w="505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2389"/>
        <w:gridCol w:w="1616"/>
        <w:gridCol w:w="1173"/>
        <w:gridCol w:w="1038"/>
        <w:gridCol w:w="1275"/>
        <w:gridCol w:w="795"/>
        <w:gridCol w:w="1038"/>
        <w:gridCol w:w="1275"/>
        <w:gridCol w:w="976"/>
        <w:gridCol w:w="1038"/>
        <w:gridCol w:w="1276"/>
        <w:gridCol w:w="1095"/>
        <w:gridCol w:w="9"/>
      </w:tblGrid>
      <w:tr w:rsidR="003C6586" w:rsidRPr="00972F1E" w:rsidTr="005E5867">
        <w:tc>
          <w:tcPr>
            <w:tcW w:w="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Default="003C6586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  <w:p w:rsidR="00380EF5" w:rsidRDefault="00380EF5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  <w:p w:rsidR="00380EF5" w:rsidRPr="00972F1E" w:rsidRDefault="00380EF5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900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80EF5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9</w:t>
            </w:r>
            <w:r w:rsidR="00856435" w:rsidRPr="00972F1E">
              <w:rPr>
                <w:rFonts w:eastAsia="Times New Roman" w:cs="Times New Roman"/>
                <w:lang w:eastAsia="uk-UA"/>
              </w:rPr>
              <w:t xml:space="preserve">. </w:t>
            </w:r>
            <w:r w:rsidR="003C6586" w:rsidRPr="00972F1E">
              <w:rPr>
                <w:rFonts w:eastAsia="Times New Roman" w:cs="Times New Roman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5E5867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N</w:t>
            </w:r>
            <w:r w:rsidRPr="00972F1E">
              <w:rPr>
                <w:rFonts w:eastAsia="Times New Roman" w:cs="Times New Roman"/>
                <w:lang w:eastAsia="uk-UA"/>
              </w:rPr>
              <w:br/>
              <w:t>з/п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Показники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Одиниця виміру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Джерело інформації</w:t>
            </w:r>
          </w:p>
        </w:tc>
        <w:tc>
          <w:tcPr>
            <w:tcW w:w="10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0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Фактичні результативні показники, досягнуті за рахунок касових видатків (наданих кредитів</w:t>
            </w:r>
            <w:r w:rsidR="004A30A8">
              <w:rPr>
                <w:rFonts w:eastAsia="Times New Roman" w:cs="Times New Roman"/>
                <w:lang w:eastAsia="uk-UA"/>
              </w:rPr>
              <w:t xml:space="preserve"> з бюджету</w:t>
            </w:r>
            <w:r w:rsidRPr="00972F1E">
              <w:rPr>
                <w:rFonts w:eastAsia="Times New Roman" w:cs="Times New Roman"/>
                <w:lang w:eastAsia="uk-UA"/>
              </w:rPr>
              <w:t>)</w:t>
            </w:r>
          </w:p>
        </w:tc>
        <w:tc>
          <w:tcPr>
            <w:tcW w:w="11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Відхилення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загальний фонд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усього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загальний фонд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усього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загальний фонд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усього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2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8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9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2F1E" w:rsidRDefault="003C6586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13</w:t>
            </w:r>
          </w:p>
        </w:tc>
      </w:tr>
      <w:tr w:rsidR="000041D9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cs="Times New Roman"/>
                <w:b/>
              </w:rPr>
              <w:t>П</w:t>
            </w:r>
            <w:r w:rsidRPr="00E73381">
              <w:rPr>
                <w:rFonts w:cs="Times New Roman"/>
                <w:b/>
                <w:lang w:val="ru-RU"/>
              </w:rPr>
              <w:t>ідтримка впровадження енергозберігаючих заходів у місті  Коломиї на 2018-2020 роки</w:t>
            </w:r>
            <w:r w:rsidRPr="00E73381">
              <w:rPr>
                <w:rFonts w:cs="Times New Roman"/>
                <w:b/>
              </w:rPr>
              <w:t> </w:t>
            </w:r>
            <w:r w:rsidRPr="00E73381">
              <w:rPr>
                <w:rFonts w:cs="Times New Roman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cs="Times New Roman"/>
                <w:b/>
              </w:rPr>
              <w:t>Рішення №2193-28/2017 від 21.12.2017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0041D9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затрат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0041D9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 </w:t>
            </w:r>
            <w:r w:rsidRPr="00E73381">
              <w:rPr>
                <w:rFonts w:cs="Times New Roman"/>
                <w:lang w:val="ru-RU"/>
              </w:rPr>
              <w:t xml:space="preserve">Обсяг видатків на здійснення </w:t>
            </w:r>
            <w:r w:rsidRPr="00E73381">
              <w:rPr>
                <w:rFonts w:cs="Times New Roman"/>
              </w:rPr>
              <w:t xml:space="preserve"> з</w:t>
            </w:r>
            <w:r w:rsidRPr="00E73381">
              <w:rPr>
                <w:rFonts w:cs="Times New Roman"/>
                <w:lang w:val="ru-RU"/>
              </w:rPr>
              <w:t>аходів з енергозбереження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кошторис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5E5867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5E5867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5E5867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5E5867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5E5867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5E5867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5E5867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5E5867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5E5867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5E5867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5E5867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5E5867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5E5867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5E5867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5E5867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0041D9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rPr>
                <w:rFonts w:eastAsia="Times New Roman" w:cs="Times New Roman"/>
                <w:b/>
                <w:lang w:eastAsia="uk-UA"/>
              </w:rPr>
            </w:pPr>
            <w:r w:rsidRPr="00E73381">
              <w:rPr>
                <w:rFonts w:eastAsia="Times New Roman" w:cs="Times New Roman"/>
                <w:b/>
                <w:lang w:eastAsia="uk-UA"/>
              </w:rPr>
              <w:t>продукту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0041D9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4A30A8" w:rsidRDefault="004A30A8" w:rsidP="004A30A8">
            <w:pPr>
              <w:pStyle w:val="a5"/>
              <w:spacing w:after="0"/>
              <w:ind w:firstLine="0"/>
              <w:rPr>
                <w:lang w:val="ru-RU" w:eastAsia="uk-UA"/>
              </w:rPr>
            </w:pPr>
            <w:r w:rsidRPr="004A30A8">
              <w:rPr>
                <w:lang w:val="ru-RU" w:eastAsia="uk-UA"/>
              </w:rPr>
              <w:t>Кількість отримувачів  відшкодування на  заходи з енергозбереження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pStyle w:val="a5"/>
              <w:spacing w:after="0"/>
              <w:jc w:val="center"/>
            </w:pPr>
            <w:r w:rsidRPr="00E73381">
              <w:t>юридична</w:t>
            </w:r>
          </w:p>
          <w:p w:rsidR="004A30A8" w:rsidRPr="00E73381" w:rsidRDefault="004A30A8" w:rsidP="004A30A8">
            <w:pPr>
              <w:pStyle w:val="a5"/>
              <w:spacing w:after="0"/>
              <w:jc w:val="center"/>
            </w:pPr>
            <w:r w:rsidRPr="00E73381">
              <w:t>особа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jc w:val="center"/>
              <w:rPr>
                <w:rFonts w:cs="Times New Roman"/>
              </w:rPr>
            </w:pPr>
            <w:r w:rsidRPr="00E73381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0041D9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rPr>
                <w:rFonts w:cs="Times New Roman"/>
                <w:b/>
              </w:rPr>
            </w:pPr>
            <w:r w:rsidRPr="00E73381">
              <w:rPr>
                <w:rFonts w:cs="Times New Roman"/>
                <w:b/>
              </w:rPr>
              <w:t>ефективності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cs="Times New Roman"/>
                <w:b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0041D9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4A30A8" w:rsidRDefault="004A30A8" w:rsidP="004A30A8">
            <w:pPr>
              <w:pStyle w:val="a5"/>
              <w:spacing w:after="0"/>
              <w:ind w:firstLine="0"/>
              <w:rPr>
                <w:lang w:val="ru-RU" w:eastAsia="uk-UA"/>
              </w:rPr>
            </w:pPr>
            <w:r w:rsidRPr="004A30A8">
              <w:rPr>
                <w:lang w:val="ru-RU" w:eastAsia="uk-UA"/>
              </w:rPr>
              <w:t>Середні витрати  на відшкодування  заходів з енергозбереження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jc w:val="center"/>
              <w:rPr>
                <w:rFonts w:cs="Times New Roman"/>
              </w:rPr>
            </w:pPr>
            <w:r w:rsidRPr="00E73381">
              <w:rPr>
                <w:rFonts w:cs="Times New Roman"/>
              </w:rPr>
              <w:t>Грн.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jc w:val="center"/>
              <w:rPr>
                <w:rFonts w:cs="Times New Roman"/>
              </w:rPr>
            </w:pPr>
            <w:r w:rsidRPr="00E73381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jc w:val="center"/>
              <w:rPr>
                <w:rFonts w:cs="Times New Roman"/>
              </w:rPr>
            </w:pPr>
            <w:r w:rsidRPr="00E73381">
              <w:rPr>
                <w:rFonts w:cs="Times New Roman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jc w:val="center"/>
              <w:rPr>
                <w:rFonts w:cs="Times New Roman"/>
              </w:rPr>
            </w:pPr>
            <w:r w:rsidRPr="00E73381">
              <w:rPr>
                <w:rFonts w:cs="Times New Roman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jc w:val="center"/>
              <w:rPr>
                <w:rFonts w:cs="Times New Roman"/>
              </w:rPr>
            </w:pPr>
            <w:r w:rsidRPr="00E73381">
              <w:rPr>
                <w:rFonts w:cs="Times New Roman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jc w:val="center"/>
              <w:rPr>
                <w:rFonts w:cs="Times New Roman"/>
              </w:rPr>
            </w:pPr>
            <w:r w:rsidRPr="00E73381">
              <w:rPr>
                <w:rFonts w:cs="Times New Roman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0041D9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rPr>
                <w:rFonts w:cs="Times New Roman"/>
                <w:b/>
              </w:rPr>
            </w:pPr>
            <w:r w:rsidRPr="00E73381">
              <w:rPr>
                <w:rFonts w:cs="Times New Roman"/>
                <w:b/>
              </w:rPr>
              <w:t>якості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cs="Times New Roman"/>
                <w:b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0041D9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4A30A8" w:rsidRDefault="004A30A8" w:rsidP="004A30A8">
            <w:pPr>
              <w:pStyle w:val="a5"/>
              <w:spacing w:after="0"/>
              <w:ind w:firstLine="0"/>
              <w:rPr>
                <w:lang w:val="ru-RU" w:eastAsia="uk-UA"/>
              </w:rPr>
            </w:pPr>
            <w:r w:rsidRPr="004A30A8">
              <w:rPr>
                <w:lang w:val="ru-RU" w:eastAsia="uk-UA"/>
              </w:rPr>
              <w:t>Відсоток витрат  на відшкодування  заходів з енергозбереження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jc w:val="center"/>
              <w:rPr>
                <w:rFonts w:cs="Times New Roman"/>
              </w:rPr>
            </w:pPr>
            <w:r w:rsidRPr="00E73381">
              <w:rPr>
                <w:rFonts w:cs="Times New Roman"/>
              </w:rPr>
              <w:t>%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jc w:val="center"/>
              <w:rPr>
                <w:rFonts w:cs="Times New Roman"/>
              </w:rPr>
            </w:pPr>
            <w:r w:rsidRPr="00E73381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E73381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E73381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4A30A8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412AF1" w:rsidP="00FF45F2">
            <w:pPr>
              <w:spacing w:after="165"/>
              <w:rPr>
                <w:rFonts w:eastAsia="Times New Roman" w:cs="Times New Roman"/>
                <w:lang w:val="ru-RU" w:eastAsia="uk-UA"/>
              </w:rPr>
            </w:pPr>
            <w:r w:rsidRPr="00972F1E">
              <w:rPr>
                <w:rFonts w:eastAsia="Times New Roman" w:cs="Times New Roman"/>
                <w:b/>
                <w:lang w:eastAsia="uk-UA"/>
              </w:rPr>
              <w:t>С</w:t>
            </w:r>
            <w:r w:rsidRPr="00972F1E">
              <w:rPr>
                <w:rFonts w:eastAsia="Times New Roman" w:cs="Times New Roman"/>
                <w:b/>
              </w:rPr>
              <w:t>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овні напрямки на 2020 та 2021 роки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4A30A8" w:rsidRDefault="00602D0B" w:rsidP="001D17ED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4A30A8">
              <w:rPr>
                <w:rFonts w:eastAsia="Times New Roman" w:cs="Times New Roman"/>
                <w:b/>
                <w:lang w:eastAsia="uk-UA"/>
              </w:rPr>
              <w:t>грн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4A30A8" w:rsidRDefault="00412AF1" w:rsidP="001D17ED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4A30A8">
              <w:rPr>
                <w:rFonts w:eastAsia="Times New Roman" w:cs="Times New Roman"/>
                <w:b/>
              </w:rPr>
              <w:t>Рішення міської ради від 28.03.2019 №3533-42/2019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4A30A8" w:rsidRDefault="00D350AD" w:rsidP="001D17ED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4A30A8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4A30A8" w:rsidRDefault="00412AF1" w:rsidP="001D17ED">
            <w:pPr>
              <w:spacing w:after="165"/>
              <w:jc w:val="center"/>
              <w:rPr>
                <w:rFonts w:eastAsia="Times New Roman" w:cs="Times New Roman"/>
                <w:b/>
                <w:lang w:val="ru-RU" w:eastAsia="uk-UA"/>
              </w:rPr>
            </w:pPr>
            <w:r w:rsidRPr="004A30A8">
              <w:rPr>
                <w:b/>
              </w:rPr>
              <w:t>200 </w:t>
            </w:r>
            <w:r w:rsidR="00C55A61" w:rsidRPr="004A30A8">
              <w:rPr>
                <w:b/>
              </w:rPr>
              <w:t>000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4A30A8" w:rsidRDefault="00412AF1" w:rsidP="001D17ED">
            <w:pPr>
              <w:spacing w:after="165"/>
              <w:jc w:val="center"/>
              <w:rPr>
                <w:rFonts w:eastAsia="Times New Roman" w:cs="Times New Roman"/>
                <w:b/>
                <w:lang w:val="ru-RU" w:eastAsia="uk-UA"/>
              </w:rPr>
            </w:pPr>
            <w:r w:rsidRPr="004A30A8">
              <w:rPr>
                <w:rFonts w:eastAsia="Times New Roman" w:cs="Times New Roman"/>
                <w:b/>
                <w:lang w:val="ru-RU" w:eastAsia="uk-UA"/>
              </w:rPr>
              <w:t>200 </w:t>
            </w:r>
            <w:r w:rsidR="00C55A61" w:rsidRPr="004A30A8">
              <w:rPr>
                <w:rFonts w:eastAsia="Times New Roman" w:cs="Times New Roman"/>
                <w:b/>
                <w:lang w:val="ru-RU" w:eastAsia="uk-UA"/>
              </w:rPr>
              <w:t>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4A30A8" w:rsidRDefault="00D350AD" w:rsidP="001D17ED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4A30A8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4A30A8" w:rsidRDefault="00412AF1" w:rsidP="001D17ED">
            <w:pPr>
              <w:spacing w:after="165"/>
              <w:jc w:val="center"/>
              <w:rPr>
                <w:rFonts w:eastAsia="Times New Roman" w:cs="Times New Roman"/>
                <w:b/>
                <w:lang w:val="ru-RU" w:eastAsia="uk-UA"/>
              </w:rPr>
            </w:pPr>
            <w:r w:rsidRPr="004A30A8">
              <w:rPr>
                <w:b/>
              </w:rPr>
              <w:t>69 066,97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4A30A8" w:rsidRDefault="00412AF1" w:rsidP="001D17ED">
            <w:pPr>
              <w:spacing w:after="165"/>
              <w:jc w:val="center"/>
              <w:rPr>
                <w:rFonts w:eastAsia="Times New Roman" w:cs="Times New Roman"/>
                <w:b/>
                <w:lang w:val="ru-RU" w:eastAsia="uk-UA"/>
              </w:rPr>
            </w:pPr>
            <w:r w:rsidRPr="004A30A8">
              <w:rPr>
                <w:b/>
              </w:rPr>
              <w:t>69 066,97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4A30A8" w:rsidRDefault="00D350AD" w:rsidP="001D17ED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4A30A8">
              <w:rPr>
                <w:rFonts w:eastAsia="Times New Roman" w:cs="Times New Roman"/>
                <w:b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4A30A8" w:rsidRDefault="00412AF1" w:rsidP="001D17ED">
            <w:pPr>
              <w:spacing w:after="165"/>
              <w:jc w:val="center"/>
              <w:rPr>
                <w:rFonts w:eastAsia="Times New Roman" w:cs="Times New Roman"/>
                <w:b/>
                <w:lang w:val="ru-RU" w:eastAsia="uk-UA"/>
              </w:rPr>
            </w:pPr>
            <w:r w:rsidRPr="004A30A8">
              <w:rPr>
                <w:b/>
              </w:rPr>
              <w:t>130 933,03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4A30A8" w:rsidRDefault="00412AF1" w:rsidP="001D17ED">
            <w:pPr>
              <w:spacing w:after="165"/>
              <w:jc w:val="center"/>
              <w:rPr>
                <w:rFonts w:eastAsia="Times New Roman" w:cs="Times New Roman"/>
                <w:b/>
                <w:lang w:val="ru-RU" w:eastAsia="uk-UA"/>
              </w:rPr>
            </w:pPr>
            <w:r w:rsidRPr="004A30A8">
              <w:rPr>
                <w:b/>
              </w:rPr>
              <w:t>130 933,03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972F1E" w:rsidRDefault="001D17ED" w:rsidP="001D17ED">
            <w:pPr>
              <w:spacing w:after="165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rFonts w:eastAsia="Times New Roman" w:cs="Times New Roman"/>
                <w:b/>
                <w:iCs/>
                <w:lang w:eastAsia="uk-UA"/>
              </w:rPr>
              <w:t>показник</w:t>
            </w:r>
            <w:r w:rsidRPr="00972F1E">
              <w:rPr>
                <w:rFonts w:eastAsia="Times New Roman" w:cs="Times New Roman"/>
                <w:b/>
                <w:lang w:eastAsia="uk-UA"/>
              </w:rPr>
              <w:t xml:space="preserve"> </w:t>
            </w:r>
            <w:r w:rsidR="00602D0B" w:rsidRPr="00972F1E">
              <w:rPr>
                <w:rFonts w:eastAsia="Times New Roman" w:cs="Times New Roman"/>
                <w:b/>
                <w:lang w:eastAsia="uk-UA"/>
              </w:rPr>
              <w:t>затрат</w:t>
            </w:r>
            <w:r w:rsidR="00602D0B" w:rsidRPr="00972F1E">
              <w:rPr>
                <w:rFonts w:eastAsia="Times New Roman" w:cs="Times New Roman"/>
                <w:b/>
                <w:i/>
                <w:iCs/>
                <w:lang w:eastAsia="uk-UA"/>
              </w:rPr>
              <w:t xml:space="preserve"> 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972F1E" w:rsidRDefault="00602D0B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2A7379" w:rsidP="002A7379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2A7379" w:rsidP="002A7379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cs="Times New Roman"/>
              </w:rPr>
              <w:t>Придбання періодичних, довідкових, інформаційних видань (бюлетнів, збірників, експрес-інформації та інших статистичних матеріалів)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2A7379" w:rsidP="002A737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Грн.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2A7379" w:rsidP="002A737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кошторис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D350AD" w:rsidP="002A737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2A7379" w:rsidP="002A737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10 000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2A7379" w:rsidP="002A737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10 000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D350AD" w:rsidP="002A737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2A7379" w:rsidP="002A737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t>8 049,42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2A7379" w:rsidP="002A737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t>8 049,42</w:t>
            </w:r>
          </w:p>
        </w:tc>
        <w:tc>
          <w:tcPr>
            <w:tcW w:w="3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2A7379" w:rsidP="002A737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2A7379" w:rsidP="002A737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t>1 950,58</w:t>
            </w:r>
          </w:p>
        </w:tc>
        <w:tc>
          <w:tcPr>
            <w:tcW w:w="3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379" w:rsidRPr="00972F1E" w:rsidRDefault="002A7379" w:rsidP="002A737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t>1  950,58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2A7379">
            <w:pPr>
              <w:spacing w:after="165"/>
              <w:jc w:val="center"/>
            </w:pPr>
            <w:r w:rsidRPr="00972F1E">
              <w:rPr>
                <w:rFonts w:eastAsia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потреби в кількості </w:t>
            </w:r>
            <w:r w:rsidRPr="00972F1E">
              <w:rPr>
                <w:rFonts w:cs="Times New Roman"/>
              </w:rPr>
              <w:t>періодичних, довідкових, інформаційних видань (бюлетнів, збірників, експрес-інформації та інших статистичних матеріалів)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D350A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D350AD">
            <w:pPr>
              <w:spacing w:after="165"/>
              <w:rPr>
                <w:rFonts w:cs="Times New Roman"/>
              </w:rPr>
            </w:pPr>
            <w:r w:rsidRPr="00972F1E">
              <w:rPr>
                <w:rFonts w:cs="Times New Roman"/>
              </w:rPr>
              <w:t xml:space="preserve">Придбання інвентарю для благоустрою території (інформаційні таблички про розклад руху міських автобусних </w:t>
            </w:r>
            <w:r w:rsidRPr="00972F1E">
              <w:rPr>
                <w:rFonts w:cs="Times New Roman"/>
              </w:rPr>
              <w:lastRenderedPageBreak/>
              <w:t>маршрутів)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D350AD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lastRenderedPageBreak/>
              <w:t>Грн.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D350AD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кошторис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D350AD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D350AD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50 000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D350AD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50 000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D350AD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D350AD">
            <w:pPr>
              <w:spacing w:after="165"/>
              <w:jc w:val="center"/>
            </w:pPr>
            <w:r w:rsidRPr="00972F1E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D350AD">
            <w:pPr>
              <w:spacing w:after="165"/>
              <w:jc w:val="center"/>
            </w:pPr>
            <w:r w:rsidRPr="00972F1E"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D350AD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D350AD">
            <w:pPr>
              <w:spacing w:after="165"/>
              <w:jc w:val="center"/>
            </w:pPr>
            <w:r w:rsidRPr="00972F1E">
              <w:t>50 000</w:t>
            </w:r>
          </w:p>
        </w:tc>
        <w:tc>
          <w:tcPr>
            <w:tcW w:w="3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0AD" w:rsidRPr="00972F1E" w:rsidRDefault="00D350AD" w:rsidP="00C55A61">
            <w:pPr>
              <w:spacing w:after="165"/>
              <w:jc w:val="center"/>
            </w:pPr>
            <w:r w:rsidRPr="00972F1E">
              <w:t>50 000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C55A61">
            <w:pPr>
              <w:spacing w:after="165"/>
              <w:jc w:val="center"/>
            </w:pPr>
            <w:r w:rsidRPr="00972F1E">
              <w:rPr>
                <w:rFonts w:eastAsia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коштів для фінансування  інвентарю </w:t>
            </w:r>
            <w:r w:rsidRPr="00972F1E">
              <w:rPr>
                <w:rFonts w:cs="Times New Roman"/>
              </w:rPr>
              <w:t>благоустрою території (інформаційні таблички про розклад руху міських автобусних маршрутів)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DD4" w:rsidRPr="00972F1E" w:rsidRDefault="00BA6DD4" w:rsidP="00BA6DD4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DD4" w:rsidRPr="00972F1E" w:rsidRDefault="00BA6DD4" w:rsidP="00BA6DD4">
            <w:pPr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cs="Times New Roman"/>
              </w:rPr>
              <w:t xml:space="preserve">Впровадження новітніх транспортних технологій та встановлення програмного забезпечення (системи </w:t>
            </w:r>
            <w:r w:rsidRPr="00972F1E">
              <w:rPr>
                <w:rFonts w:cs="Times New Roman"/>
                <w:lang w:val="en-US"/>
              </w:rPr>
              <w:t>GPS</w:t>
            </w:r>
            <w:r w:rsidRPr="00972F1E">
              <w:rPr>
                <w:rFonts w:cs="Times New Roman"/>
                <w:lang w:val="ru-RU"/>
              </w:rPr>
              <w:t>-</w:t>
            </w:r>
            <w:r w:rsidRPr="00972F1E">
              <w:rPr>
                <w:rFonts w:cs="Times New Roman"/>
              </w:rPr>
              <w:t xml:space="preserve">моніторингу і </w:t>
            </w:r>
            <w:r w:rsidRPr="00972F1E">
              <w:rPr>
                <w:rFonts w:cs="Times New Roman"/>
                <w:lang w:val="en-US"/>
              </w:rPr>
              <w:t>GPS</w:t>
            </w:r>
            <w:r w:rsidRPr="00972F1E">
              <w:rPr>
                <w:rFonts w:cs="Times New Roman"/>
                <w:lang w:val="ru-RU"/>
              </w:rPr>
              <w:t>-контролю транспорту)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DD4" w:rsidRPr="00972F1E" w:rsidRDefault="00BA6DD4" w:rsidP="00BA6DD4">
            <w:pPr>
              <w:jc w:val="center"/>
            </w:pPr>
            <w:r w:rsidRPr="00972F1E">
              <w:rPr>
                <w:rFonts w:eastAsia="Times New Roman" w:cs="Times New Roman"/>
                <w:lang w:eastAsia="uk-UA"/>
              </w:rPr>
              <w:t>Грн.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DD4" w:rsidRPr="00972F1E" w:rsidRDefault="00BA6DD4" w:rsidP="00BA6DD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кошторис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DD4" w:rsidRPr="00972F1E" w:rsidRDefault="00BA6DD4" w:rsidP="00BA6DD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DD4" w:rsidRPr="00972F1E" w:rsidRDefault="00BA6DD4" w:rsidP="00BA6DD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69 000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DD4" w:rsidRPr="00972F1E" w:rsidRDefault="00BA6DD4" w:rsidP="00BA6DD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69 000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DD4" w:rsidRPr="00972F1E" w:rsidRDefault="00BA6DD4" w:rsidP="00BA6DD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DD4" w:rsidRPr="00972F1E" w:rsidRDefault="00BA6DD4" w:rsidP="00BA6DD4">
            <w:pPr>
              <w:spacing w:after="165"/>
              <w:jc w:val="center"/>
            </w:pPr>
            <w:r w:rsidRPr="00972F1E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DD4" w:rsidRPr="00972F1E" w:rsidRDefault="00BA6DD4" w:rsidP="00BA6DD4">
            <w:pPr>
              <w:spacing w:after="165"/>
              <w:jc w:val="center"/>
            </w:pPr>
            <w:r w:rsidRPr="00972F1E"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DD4" w:rsidRPr="00972F1E" w:rsidRDefault="00BA6DD4" w:rsidP="00BA6DD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DD4" w:rsidRPr="00972F1E" w:rsidRDefault="00BA6DD4" w:rsidP="00C55A61">
            <w:pPr>
              <w:spacing w:after="165"/>
              <w:jc w:val="center"/>
            </w:pPr>
            <w:r w:rsidRPr="00972F1E">
              <w:t>69 000</w:t>
            </w:r>
          </w:p>
        </w:tc>
        <w:tc>
          <w:tcPr>
            <w:tcW w:w="3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DD4" w:rsidRPr="00972F1E" w:rsidRDefault="00BA6DD4" w:rsidP="00C55A61">
            <w:pPr>
              <w:spacing w:after="165"/>
              <w:jc w:val="center"/>
            </w:pPr>
            <w:r w:rsidRPr="00972F1E">
              <w:t>69 000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C55A61">
            <w:pPr>
              <w:spacing w:after="165"/>
              <w:jc w:val="center"/>
            </w:pPr>
            <w:r w:rsidRPr="00972F1E">
              <w:rPr>
                <w:rFonts w:eastAsia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потреби на фінансування </w:t>
            </w:r>
            <w:r w:rsidRPr="00972F1E">
              <w:rPr>
                <w:rFonts w:cs="Times New Roman"/>
              </w:rPr>
              <w:t>програмного забезпечення (системи GPS-моніторингу і GPS-контролю транспорту)</w:t>
            </w:r>
            <w:r>
              <w:rPr>
                <w:rFonts w:cs="Times New Roman"/>
              </w:rPr>
              <w:t>. Програмне забезпечення встановлено безкоштовно.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rPr>
                <w:rFonts w:cs="Times New Roman"/>
              </w:rPr>
            </w:pPr>
            <w:r w:rsidRPr="00972F1E">
              <w:rPr>
                <w:rFonts w:cs="Times New Roman"/>
              </w:rPr>
              <w:t>Виготовлення паспортів автобусних маршрутів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61" w:rsidRPr="00972F1E" w:rsidRDefault="00C55A61" w:rsidP="00C55A61">
            <w:pPr>
              <w:jc w:val="center"/>
            </w:pPr>
            <w:r w:rsidRPr="00972F1E">
              <w:rPr>
                <w:rFonts w:eastAsia="Times New Roman" w:cs="Times New Roman"/>
                <w:lang w:eastAsia="uk-UA"/>
              </w:rPr>
              <w:t>Грн.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кошторис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10 000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10 000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</w:pPr>
            <w:r w:rsidRPr="00972F1E">
              <w:t>2 400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</w:pPr>
            <w:r w:rsidRPr="00972F1E">
              <w:t>2 400</w:t>
            </w:r>
          </w:p>
        </w:tc>
        <w:tc>
          <w:tcPr>
            <w:tcW w:w="3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</w:pPr>
            <w:r w:rsidRPr="00972F1E">
              <w:t>7 600</w:t>
            </w:r>
          </w:p>
        </w:tc>
        <w:tc>
          <w:tcPr>
            <w:tcW w:w="3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</w:pPr>
            <w:r w:rsidRPr="00972F1E">
              <w:t>7 600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C55A61">
            <w:pPr>
              <w:spacing w:after="165"/>
              <w:jc w:val="center"/>
            </w:pPr>
            <w:r w:rsidRPr="00972F1E">
              <w:rPr>
                <w:rFonts w:eastAsia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кількості виготовлених </w:t>
            </w:r>
            <w:r w:rsidRPr="00972F1E">
              <w:rPr>
                <w:rFonts w:cs="Times New Roman"/>
              </w:rPr>
              <w:t>паспортів автобусних маршрутів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Проведення організаційних заходів з метою відновлення платоспроможності або ліквідації комунальних підприємств, які тривалий час не здійснюють виробничо-господарську діяльність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Грн.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кошторис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31 000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31 000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</w:pPr>
            <w:r w:rsidRPr="00972F1E">
              <w:t>28 617,55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</w:pPr>
            <w:r w:rsidRPr="00972F1E">
              <w:t>28 617,55</w:t>
            </w:r>
          </w:p>
        </w:tc>
        <w:tc>
          <w:tcPr>
            <w:tcW w:w="3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</w:pPr>
            <w:r w:rsidRPr="00972F1E">
              <w:t>2 382,45</w:t>
            </w:r>
          </w:p>
        </w:tc>
        <w:tc>
          <w:tcPr>
            <w:tcW w:w="3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jc w:val="center"/>
            </w:pPr>
            <w:r w:rsidRPr="00972F1E">
              <w:t>2 382,45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C55A61">
            <w:pPr>
              <w:spacing w:after="165"/>
              <w:jc w:val="center"/>
            </w:pPr>
            <w:r w:rsidRPr="00972F1E">
              <w:rPr>
                <w:rFonts w:eastAsia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потреби на фінансування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412AF1" w:rsidP="00412AF1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412AF1" w:rsidP="00412AF1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 xml:space="preserve">Проведення заходів по проекту </w:t>
            </w:r>
            <w:r w:rsidRPr="00972F1E">
              <w:rPr>
                <w:rFonts w:eastAsia="Times New Roman" w:cs="Times New Roman"/>
                <w:lang w:eastAsia="uk-UA"/>
              </w:rPr>
              <w:lastRenderedPageBreak/>
              <w:t xml:space="preserve">«Транскордонна зелена транспортна мережа – ключове рішення для доступності та сталої мобільності»: організація зустрічі партнерів Проекту та проведення презентації проекту «Транскордонна зелена  транспортна мережа» програми транскордонної співробітництва ЄІС Угорщина-Словаччина-Румунія-Україна 2014-2020», </w:t>
            </w:r>
            <w:r w:rsidRPr="00972F1E">
              <w:rPr>
                <w:rFonts w:cs="Times New Roman"/>
                <w:color w:val="000000" w:themeColor="text1"/>
                <w:lang w:eastAsia="uk-UA"/>
              </w:rPr>
              <w:t xml:space="preserve">проведення промоційних активностей в </w:t>
            </w:r>
            <w:r w:rsidRPr="00972F1E">
              <w:rPr>
                <w:rFonts w:cs="Times New Roman"/>
                <w:lang w:eastAsia="uk-UA"/>
              </w:rPr>
              <w:t>місті та онлайн (відео продукція, інформуючі брошури, згадуваня в ЗМІ та інше)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412AF1" w:rsidP="00412AF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lastRenderedPageBreak/>
              <w:t xml:space="preserve">Грн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412AF1" w:rsidP="00412AF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кошторис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C55A61" w:rsidP="00412AF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412AF1" w:rsidP="00412AF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30 000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412AF1" w:rsidP="00412AF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30 000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C55A61" w:rsidP="00412AF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C55A61" w:rsidP="00412AF1">
            <w:pPr>
              <w:spacing w:after="165"/>
              <w:jc w:val="center"/>
            </w:pPr>
            <w:r w:rsidRPr="00972F1E">
              <w:t>30 000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C55A61" w:rsidP="00412AF1">
            <w:pPr>
              <w:spacing w:after="165"/>
              <w:jc w:val="center"/>
            </w:pPr>
            <w:r w:rsidRPr="00972F1E">
              <w:t>30 000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C55A61" w:rsidP="00412AF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C55A61" w:rsidP="00412AF1">
            <w:pPr>
              <w:spacing w:after="165"/>
              <w:jc w:val="center"/>
            </w:pPr>
            <w:r w:rsidRPr="00972F1E">
              <w:t>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AF1" w:rsidRPr="00972F1E" w:rsidRDefault="00C55A61" w:rsidP="00412AF1">
            <w:pPr>
              <w:spacing w:after="165"/>
              <w:jc w:val="center"/>
            </w:pPr>
            <w:r w:rsidRPr="00972F1E">
              <w:t>0</w:t>
            </w:r>
          </w:p>
        </w:tc>
      </w:tr>
      <w:tr w:rsidR="004458BA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972F1E" w:rsidRDefault="00E44ADC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</w:t>
            </w:r>
            <w:r w:rsidR="00603972">
              <w:rPr>
                <w:rFonts w:eastAsia="Times New Roman" w:cs="Times New Roman"/>
                <w:lang w:eastAsia="uk-UA"/>
              </w:rPr>
              <w:t>тю коштів для фінансування, або відсутністю потреб.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972F1E" w:rsidRDefault="001D17ED" w:rsidP="001D17ED">
            <w:pPr>
              <w:spacing w:after="165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rFonts w:eastAsia="Times New Roman" w:cs="Times New Roman"/>
                <w:b/>
                <w:iCs/>
                <w:lang w:eastAsia="uk-UA"/>
              </w:rPr>
              <w:t>показник</w:t>
            </w:r>
            <w:r w:rsidRPr="00972F1E">
              <w:rPr>
                <w:rFonts w:eastAsia="Times New Roman" w:cs="Times New Roman"/>
                <w:b/>
                <w:lang w:eastAsia="uk-UA"/>
              </w:rPr>
              <w:t xml:space="preserve"> </w:t>
            </w:r>
            <w:r w:rsidR="004458BA" w:rsidRPr="00972F1E">
              <w:rPr>
                <w:rFonts w:eastAsia="Times New Roman" w:cs="Times New Roman"/>
                <w:b/>
                <w:lang w:eastAsia="uk-UA"/>
              </w:rPr>
              <w:t>продукту</w:t>
            </w:r>
            <w:r w:rsidR="004458BA" w:rsidRPr="00972F1E">
              <w:rPr>
                <w:rFonts w:eastAsia="Times New Roman" w:cs="Times New Roman"/>
                <w:b/>
                <w:i/>
                <w:iCs/>
                <w:lang w:eastAsia="uk-UA"/>
              </w:rPr>
              <w:t xml:space="preserve"> 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 xml:space="preserve">Кількість </w:t>
            </w:r>
            <w:r w:rsidRPr="00972F1E">
              <w:rPr>
                <w:rFonts w:cs="Times New Roman"/>
              </w:rPr>
              <w:t>придбаних періодичних, довідкових, інформаційних видань (бюлетнів, збірників, експрес-інформації та інших статистичних матеріалів)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pStyle w:val="a5"/>
              <w:spacing w:after="0"/>
              <w:jc w:val="left"/>
              <w:rPr>
                <w:sz w:val="22"/>
                <w:szCs w:val="22"/>
              </w:rPr>
            </w:pPr>
            <w:r w:rsidRPr="00972F1E">
              <w:rPr>
                <w:sz w:val="22"/>
                <w:szCs w:val="22"/>
              </w:rPr>
              <w:t>шт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 xml:space="preserve">  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8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2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4A30A8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lastRenderedPageBreak/>
              <w:t xml:space="preserve">Відхилення повязані із відсутністю  потреби в кількості </w:t>
            </w:r>
            <w:r w:rsidRPr="00972F1E">
              <w:rPr>
                <w:rFonts w:cs="Times New Roman"/>
              </w:rPr>
              <w:t>періодичних, довідкових, інформаційних видань (бюлетнів, збірників, експрес-інформації та інших статистичних матеріалів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cs="Times New Roman"/>
              </w:rPr>
              <w:t>Кількість придбання 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917E6B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972F1E">
              <w:rPr>
                <w:sz w:val="22"/>
                <w:szCs w:val="22"/>
              </w:rPr>
              <w:t>шт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0A8" w:rsidRPr="00972F1E" w:rsidRDefault="008A0FD2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коштів для фінансування  інвентарю </w:t>
            </w:r>
            <w:r w:rsidRPr="00972F1E">
              <w:rPr>
                <w:rFonts w:cs="Times New Roman"/>
              </w:rPr>
              <w:t>благоустрою території (інформаційні таблички про розклад руху міських автобусних маршрутів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rPr>
                <w:rFonts w:cs="Times New Roman"/>
              </w:rPr>
            </w:pPr>
            <w:r w:rsidRPr="00972F1E">
              <w:rPr>
                <w:rFonts w:cs="Times New Roman"/>
              </w:rPr>
              <w:t xml:space="preserve">Кількість новітніх транспортних технологій та встановлення програмного забезпечення (системи </w:t>
            </w:r>
            <w:r w:rsidRPr="00972F1E">
              <w:rPr>
                <w:rFonts w:cs="Times New Roman"/>
                <w:lang w:val="en-US"/>
              </w:rPr>
              <w:t>GPS</w:t>
            </w:r>
            <w:r w:rsidRPr="00972F1E">
              <w:rPr>
                <w:rFonts w:cs="Times New Roman"/>
                <w:lang w:val="ru-RU"/>
              </w:rPr>
              <w:t>-</w:t>
            </w:r>
            <w:r w:rsidRPr="00972F1E">
              <w:rPr>
                <w:rFonts w:cs="Times New Roman"/>
              </w:rPr>
              <w:t xml:space="preserve">моніторингу і </w:t>
            </w:r>
            <w:r w:rsidRPr="00972F1E">
              <w:rPr>
                <w:rFonts w:cs="Times New Roman"/>
                <w:lang w:val="en-US"/>
              </w:rPr>
              <w:t>GPS</w:t>
            </w:r>
            <w:r w:rsidRPr="00972F1E">
              <w:rPr>
                <w:rFonts w:cs="Times New Roman"/>
                <w:lang w:val="ru-RU"/>
              </w:rPr>
              <w:t>-контролю транспорту)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917E6B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972F1E">
              <w:rPr>
                <w:sz w:val="22"/>
                <w:szCs w:val="22"/>
              </w:rPr>
              <w:t>шт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rPr>
                <w:rFonts w:cs="Times New Roman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917E6B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2</w:t>
            </w:r>
          </w:p>
        </w:tc>
      </w:tr>
      <w:tr w:rsidR="008A0FD2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FD2" w:rsidRPr="008A0FD2" w:rsidRDefault="008A0FD2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коштів для фінансування  </w:t>
            </w:r>
            <w:r w:rsidRPr="00972F1E">
              <w:rPr>
                <w:rFonts w:cs="Times New Roman"/>
              </w:rPr>
              <w:t xml:space="preserve"> новітніх транспортних технологій та встановлення програмного забезпечення (системи </w:t>
            </w:r>
            <w:r w:rsidRPr="00972F1E">
              <w:rPr>
                <w:rFonts w:cs="Times New Roman"/>
                <w:lang w:val="en-US"/>
              </w:rPr>
              <w:t>GPS</w:t>
            </w:r>
            <w:r w:rsidRPr="008A0FD2">
              <w:rPr>
                <w:rFonts w:cs="Times New Roman"/>
              </w:rPr>
              <w:t>-</w:t>
            </w:r>
            <w:r w:rsidRPr="00972F1E">
              <w:rPr>
                <w:rFonts w:cs="Times New Roman"/>
              </w:rPr>
              <w:t xml:space="preserve">моніторингу і </w:t>
            </w:r>
            <w:r w:rsidRPr="00972F1E">
              <w:rPr>
                <w:rFonts w:cs="Times New Roman"/>
                <w:lang w:val="en-US"/>
              </w:rPr>
              <w:t>GPS</w:t>
            </w:r>
            <w:r w:rsidRPr="008A0FD2">
              <w:rPr>
                <w:rFonts w:cs="Times New Roman"/>
              </w:rPr>
              <w:t>-контролю транспорту)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rPr>
                <w:rFonts w:cs="Times New Roman"/>
              </w:rPr>
            </w:pPr>
            <w:r w:rsidRPr="00972F1E">
              <w:rPr>
                <w:rFonts w:cs="Times New Roman"/>
              </w:rPr>
              <w:t>Кількість паспортів автобусних маршрутів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pStyle w:val="a5"/>
              <w:spacing w:after="0"/>
              <w:jc w:val="left"/>
              <w:rPr>
                <w:sz w:val="22"/>
                <w:szCs w:val="22"/>
              </w:rPr>
            </w:pPr>
            <w:r w:rsidRPr="00972F1E">
              <w:rPr>
                <w:sz w:val="22"/>
                <w:szCs w:val="22"/>
              </w:rPr>
              <w:t>шт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0041D9" w:rsidP="00C55A61">
            <w:r>
              <w:rPr>
                <w:rFonts w:cs="Times New Roman"/>
              </w:rPr>
              <w:t>р</w:t>
            </w:r>
            <w:r w:rsidR="00C55A61" w:rsidRPr="00972F1E">
              <w:rPr>
                <w:rFonts w:cs="Times New Roman"/>
              </w:rPr>
              <w:t>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4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6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6</w:t>
            </w:r>
          </w:p>
        </w:tc>
      </w:tr>
      <w:tr w:rsidR="008A0FD2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FD2" w:rsidRPr="00972F1E" w:rsidRDefault="008A0FD2" w:rsidP="00917E6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кількості виготовлених </w:t>
            </w:r>
            <w:r w:rsidRPr="00972F1E">
              <w:rPr>
                <w:rFonts w:cs="Times New Roman"/>
              </w:rPr>
              <w:t>паспортів автобусних маршрутів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Кількість проведених організаційних заходів з метою відновлення платоспроможності або ліквідації комунальних підприємств, які тривалий час не здійснюють виробничо-</w:t>
            </w:r>
            <w:r w:rsidRPr="00972F1E">
              <w:rPr>
                <w:rFonts w:eastAsia="Times New Roman" w:cs="Times New Roman"/>
                <w:lang w:eastAsia="uk-UA"/>
              </w:rPr>
              <w:lastRenderedPageBreak/>
              <w:t>господарську діяльність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pStyle w:val="a5"/>
              <w:spacing w:after="0"/>
              <w:jc w:val="left"/>
              <w:rPr>
                <w:sz w:val="22"/>
                <w:szCs w:val="22"/>
              </w:rPr>
            </w:pPr>
            <w:r w:rsidRPr="00972F1E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1378DC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 xml:space="preserve">Кількість проведених заходів по проекту «Транскордонна зелена транспортна мережа – ключове рішення для доступності та сталої мобільності»: організація зустрічі партнерів Проекту та проведення презентації проекту «Транскордонна зелена  транспортна мережа» програми транскордонної співробітництва ЄІС Угорщина-Словаччина-Румунія-Україна 2014-2020», </w:t>
            </w:r>
            <w:r w:rsidRPr="00972F1E">
              <w:rPr>
                <w:rFonts w:cs="Times New Roman"/>
                <w:color w:val="000000" w:themeColor="text1"/>
                <w:lang w:eastAsia="uk-UA"/>
              </w:rPr>
              <w:t xml:space="preserve">проведення промоційних активностей в </w:t>
            </w:r>
            <w:r w:rsidRPr="00972F1E">
              <w:rPr>
                <w:rFonts w:cs="Times New Roman"/>
                <w:lang w:eastAsia="uk-UA"/>
              </w:rPr>
              <w:t>місті та онлайн (відео продукція, інформуючі брошури, згадуваня в ЗМІ та інше)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pStyle w:val="a5"/>
              <w:spacing w:after="0"/>
              <w:jc w:val="left"/>
              <w:rPr>
                <w:sz w:val="22"/>
                <w:szCs w:val="22"/>
              </w:rPr>
            </w:pPr>
            <w:r w:rsidRPr="00972F1E">
              <w:rPr>
                <w:sz w:val="22"/>
                <w:szCs w:val="22"/>
              </w:rPr>
              <w:t>шт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C55A61" w:rsidP="00C55A61">
            <w:pPr>
              <w:rPr>
                <w:rFonts w:cs="Times New Roman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645D90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645D90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645D90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645D90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645D90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645D90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645D90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645D90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A61" w:rsidRPr="00972F1E" w:rsidRDefault="00645D90" w:rsidP="00C55A6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972F1E" w:rsidRDefault="001D17ED" w:rsidP="001D17ED">
            <w:pPr>
              <w:spacing w:after="165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rFonts w:eastAsia="Times New Roman" w:cs="Times New Roman"/>
                <w:b/>
                <w:iCs/>
                <w:lang w:eastAsia="uk-UA"/>
              </w:rPr>
              <w:t>показник</w:t>
            </w:r>
            <w:r w:rsidRPr="00972F1E">
              <w:rPr>
                <w:rFonts w:eastAsia="Times New Roman" w:cs="Times New Roman"/>
                <w:b/>
                <w:lang w:eastAsia="uk-UA"/>
              </w:rPr>
              <w:t xml:space="preserve"> </w:t>
            </w:r>
            <w:r w:rsidR="004458BA" w:rsidRPr="00972F1E">
              <w:rPr>
                <w:rFonts w:eastAsia="Times New Roman" w:cs="Times New Roman"/>
                <w:b/>
                <w:lang w:eastAsia="uk-UA"/>
              </w:rPr>
              <w:t>ефективності</w:t>
            </w:r>
            <w:r w:rsidR="004458BA" w:rsidRPr="00972F1E">
              <w:rPr>
                <w:rFonts w:eastAsia="Times New Roman" w:cs="Times New Roman"/>
                <w:b/>
                <w:i/>
                <w:iCs/>
                <w:lang w:eastAsia="uk-UA"/>
              </w:rPr>
              <w:t xml:space="preserve"> 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972F1E" w:rsidRDefault="004458BA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 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02C" w:rsidRPr="00972F1E" w:rsidRDefault="003E602C" w:rsidP="003E602C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2C" w:rsidRPr="00972F1E" w:rsidRDefault="003E602C" w:rsidP="003E602C">
            <w:pPr>
              <w:spacing w:after="165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 xml:space="preserve">Середні витрати на </w:t>
            </w:r>
            <w:r w:rsidRPr="00972F1E">
              <w:rPr>
                <w:rFonts w:cs="Times New Roman"/>
              </w:rPr>
              <w:t xml:space="preserve">придбання періодичних, довідкових, інформаційних видань (бюлетнів, збірників, експрес-інформації та </w:t>
            </w:r>
            <w:r w:rsidRPr="00972F1E">
              <w:rPr>
                <w:rFonts w:cs="Times New Roman"/>
              </w:rPr>
              <w:lastRenderedPageBreak/>
              <w:t>інших статистичних матеріалів)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2C" w:rsidRPr="00972F1E" w:rsidRDefault="003E602C" w:rsidP="00DD29E8">
            <w:pPr>
              <w:pStyle w:val="a5"/>
              <w:spacing w:after="0"/>
              <w:rPr>
                <w:sz w:val="22"/>
                <w:szCs w:val="22"/>
                <w:lang w:eastAsia="uk-UA"/>
              </w:rPr>
            </w:pPr>
            <w:r w:rsidRPr="00972F1E">
              <w:rPr>
                <w:sz w:val="22"/>
                <w:szCs w:val="22"/>
                <w:lang w:eastAsia="uk-UA"/>
              </w:rPr>
              <w:lastRenderedPageBreak/>
              <w:t xml:space="preserve">Грн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2C" w:rsidRPr="00972F1E" w:rsidRDefault="003E602C" w:rsidP="003E602C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2C" w:rsidRPr="00972F1E" w:rsidRDefault="003E602C" w:rsidP="003E602C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2C" w:rsidRPr="00972F1E" w:rsidRDefault="003E602C" w:rsidP="003E602C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1 000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2C" w:rsidRPr="00972F1E" w:rsidRDefault="003E602C" w:rsidP="003E602C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</w:t>
            </w:r>
            <w:r w:rsidR="00FF7F05" w:rsidRPr="00972F1E">
              <w:rPr>
                <w:rFonts w:eastAsia="Times New Roman" w:cs="Times New Roman"/>
                <w:lang w:eastAsia="uk-UA"/>
              </w:rPr>
              <w:t xml:space="preserve"> </w:t>
            </w:r>
            <w:r w:rsidRPr="00972F1E">
              <w:rPr>
                <w:rFonts w:eastAsia="Times New Roman" w:cs="Times New Roman"/>
                <w:lang w:eastAsia="uk-UA"/>
              </w:rPr>
              <w:t>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2C" w:rsidRPr="00972F1E" w:rsidRDefault="003E602C" w:rsidP="003E602C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2C" w:rsidRPr="00972F1E" w:rsidRDefault="003E602C" w:rsidP="003E602C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1 006,12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2C" w:rsidRPr="00972F1E" w:rsidRDefault="003E602C" w:rsidP="003E602C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1 006,12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2C" w:rsidRPr="00972F1E" w:rsidRDefault="003E602C" w:rsidP="003E602C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2C" w:rsidRPr="00972F1E" w:rsidRDefault="003E602C" w:rsidP="003E602C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6,12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2C" w:rsidRPr="00972F1E" w:rsidRDefault="003E602C" w:rsidP="003E602C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6,12</w:t>
            </w:r>
          </w:p>
        </w:tc>
      </w:tr>
      <w:tr w:rsidR="008A0FD2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FD2" w:rsidRPr="00972F1E" w:rsidRDefault="008A0FD2" w:rsidP="003E602C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 xml:space="preserve">За рахунок здорожчання вартості </w:t>
            </w:r>
            <w:r w:rsidRPr="00972F1E">
              <w:rPr>
                <w:rFonts w:cs="Times New Roman"/>
              </w:rPr>
              <w:t xml:space="preserve"> періодичних, довідкових, інформаційних видань (бюлетнів, збірників, експрес-інформації та інших статистичних матеріалів)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F15789" w:rsidP="00F15789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F15789" w:rsidP="00F15789">
            <w:pPr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 xml:space="preserve">Середні витрати на придбання </w:t>
            </w:r>
            <w:r w:rsidRPr="00972F1E">
              <w:rPr>
                <w:rFonts w:cs="Times New Roman"/>
              </w:rPr>
              <w:t>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F15789" w:rsidP="00F15789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Грн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F15789" w:rsidP="00F15789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5 000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5 000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5 000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5 000</w:t>
            </w:r>
          </w:p>
        </w:tc>
      </w:tr>
      <w:tr w:rsidR="008A0FD2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FD2" w:rsidRPr="00972F1E" w:rsidRDefault="008A0FD2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коштів для фінансування  інвентарю </w:t>
            </w:r>
            <w:r w:rsidRPr="00972F1E">
              <w:rPr>
                <w:rFonts w:cs="Times New Roman"/>
              </w:rPr>
              <w:t>благоустрою території (інформаційні таблички про розклад руху міських автобусних маршрутів</w:t>
            </w:r>
          </w:p>
        </w:tc>
      </w:tr>
      <w:tr w:rsidR="004A30A8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F15789" w:rsidP="00F15789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F15789" w:rsidP="00F15789">
            <w:pPr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cs="Times New Roman"/>
                <w:lang w:eastAsia="uk-UA"/>
              </w:rPr>
              <w:t xml:space="preserve">Середні витрати на впровадження  </w:t>
            </w:r>
            <w:r w:rsidRPr="00972F1E">
              <w:rPr>
                <w:rFonts w:cs="Times New Roman"/>
              </w:rPr>
              <w:t xml:space="preserve">новітніх транспортних технологій та встановлення програмного забезпечення (системи </w:t>
            </w:r>
            <w:r w:rsidRPr="00972F1E">
              <w:rPr>
                <w:rFonts w:cs="Times New Roman"/>
                <w:lang w:val="en-US"/>
              </w:rPr>
              <w:t>GPS</w:t>
            </w:r>
            <w:r w:rsidRPr="00972F1E">
              <w:rPr>
                <w:rFonts w:cs="Times New Roman"/>
                <w:lang w:val="ru-RU"/>
              </w:rPr>
              <w:t>-</w:t>
            </w:r>
            <w:r w:rsidRPr="00972F1E">
              <w:rPr>
                <w:rFonts w:cs="Times New Roman"/>
              </w:rPr>
              <w:t xml:space="preserve">моніторингу і </w:t>
            </w:r>
            <w:r w:rsidRPr="00972F1E">
              <w:rPr>
                <w:rFonts w:cs="Times New Roman"/>
                <w:lang w:val="en-US"/>
              </w:rPr>
              <w:t>GPS</w:t>
            </w:r>
            <w:r w:rsidRPr="00972F1E">
              <w:rPr>
                <w:rFonts w:cs="Times New Roman"/>
                <w:lang w:val="ru-RU"/>
              </w:rPr>
              <w:t>-контролю транспорту)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F15789" w:rsidP="00F15789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Грн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F15789" w:rsidP="00F15789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34 500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34 500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34 500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789" w:rsidRPr="00972F1E" w:rsidRDefault="003E602C" w:rsidP="00F1578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34 500</w:t>
            </w:r>
          </w:p>
        </w:tc>
      </w:tr>
      <w:tr w:rsidR="00080C85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080C85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коштів для фінансування </w:t>
            </w:r>
            <w:r w:rsidRPr="00972F1E">
              <w:rPr>
                <w:rFonts w:cs="Times New Roman"/>
                <w:lang w:eastAsia="uk-UA"/>
              </w:rPr>
              <w:t xml:space="preserve"> витрати на впровадження  </w:t>
            </w:r>
            <w:r w:rsidRPr="00972F1E">
              <w:rPr>
                <w:rFonts w:cs="Times New Roman"/>
              </w:rPr>
              <w:t xml:space="preserve">новітніх транспортних технологій та встановлення програмного забезпечення (системи </w:t>
            </w:r>
            <w:r w:rsidRPr="00972F1E">
              <w:rPr>
                <w:rFonts w:cs="Times New Roman"/>
                <w:lang w:val="en-US"/>
              </w:rPr>
              <w:t>GPS</w:t>
            </w:r>
            <w:r w:rsidRPr="00080C85">
              <w:rPr>
                <w:rFonts w:cs="Times New Roman"/>
              </w:rPr>
              <w:t>-</w:t>
            </w:r>
            <w:r w:rsidRPr="00972F1E">
              <w:rPr>
                <w:rFonts w:cs="Times New Roman"/>
              </w:rPr>
              <w:t xml:space="preserve">моніторингу і </w:t>
            </w:r>
            <w:r w:rsidRPr="00972F1E">
              <w:rPr>
                <w:rFonts w:cs="Times New Roman"/>
                <w:lang w:val="en-US"/>
              </w:rPr>
              <w:t>GPS</w:t>
            </w:r>
            <w:r w:rsidRPr="00080C85">
              <w:rPr>
                <w:rFonts w:cs="Times New Roman"/>
              </w:rPr>
              <w:t>-контролю транспорту</w:t>
            </w:r>
          </w:p>
        </w:tc>
      </w:tr>
      <w:tr w:rsidR="00080C85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rPr>
                <w:rFonts w:cs="Times New Roman"/>
              </w:rPr>
            </w:pPr>
            <w:r w:rsidRPr="00972F1E">
              <w:rPr>
                <w:rFonts w:cs="Times New Roman"/>
              </w:rPr>
              <w:t xml:space="preserve"> </w:t>
            </w:r>
            <w:r w:rsidRPr="00972F1E">
              <w:rPr>
                <w:rFonts w:cs="Times New Roman"/>
                <w:lang w:eastAsia="uk-UA"/>
              </w:rPr>
              <w:t xml:space="preserve">Середні витрати  на виготовлення  </w:t>
            </w:r>
            <w:r w:rsidRPr="00972F1E">
              <w:rPr>
                <w:rFonts w:cs="Times New Roman"/>
              </w:rPr>
              <w:t>паспортів автобусних маршрутів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Грн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1 000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1 000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600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600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400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400</w:t>
            </w:r>
          </w:p>
        </w:tc>
      </w:tr>
      <w:tr w:rsidR="00080C85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cs="Times New Roman"/>
                <w:lang w:eastAsia="uk-UA"/>
              </w:rPr>
              <w:t xml:space="preserve">Середні витрати  на виготовлення  </w:t>
            </w:r>
            <w:r w:rsidRPr="00972F1E">
              <w:rPr>
                <w:rFonts w:cs="Times New Roman"/>
              </w:rPr>
              <w:t>паспортів автобусних маршрутів</w:t>
            </w:r>
            <w:r>
              <w:rPr>
                <w:rFonts w:eastAsia="Times New Roman" w:cs="Times New Roman"/>
                <w:lang w:eastAsia="uk-UA"/>
              </w:rPr>
              <w:t xml:space="preserve">  зменшились у звязку із відсутністю  кількості виготовлених </w:t>
            </w:r>
            <w:r w:rsidRPr="00972F1E">
              <w:rPr>
                <w:rFonts w:cs="Times New Roman"/>
              </w:rPr>
              <w:t xml:space="preserve">паспортів </w:t>
            </w:r>
          </w:p>
        </w:tc>
      </w:tr>
      <w:tr w:rsidR="00080C85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 xml:space="preserve">Середні витрати з проведення організаційних заходів </w:t>
            </w:r>
            <w:r w:rsidRPr="00972F1E">
              <w:rPr>
                <w:rFonts w:eastAsia="Times New Roman" w:cs="Times New Roman"/>
                <w:lang w:eastAsia="uk-UA"/>
              </w:rPr>
              <w:lastRenderedPageBreak/>
              <w:t>з метою відновлення платоспроможності або ліквідації комунальних підприємств, які тривалий час не здійснюють виробничо-господарську діяльність)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lastRenderedPageBreak/>
              <w:t>Грн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31 000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31 000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</w:pPr>
            <w:r w:rsidRPr="00972F1E">
              <w:t>28 617,55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</w:pPr>
            <w:r w:rsidRPr="00972F1E">
              <w:t>28 617,55</w:t>
            </w:r>
          </w:p>
        </w:tc>
        <w:tc>
          <w:tcPr>
            <w:tcW w:w="3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</w:pPr>
            <w:r w:rsidRPr="00972F1E">
              <w:t>2 382,45</w:t>
            </w:r>
          </w:p>
        </w:tc>
        <w:tc>
          <w:tcPr>
            <w:tcW w:w="3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</w:pPr>
            <w:r w:rsidRPr="00972F1E">
              <w:t>2 382,45</w:t>
            </w:r>
          </w:p>
        </w:tc>
      </w:tr>
      <w:tr w:rsidR="00080C85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</w:pPr>
            <w:r w:rsidRPr="00972F1E">
              <w:rPr>
                <w:rFonts w:eastAsia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</w:t>
            </w:r>
            <w:r>
              <w:rPr>
                <w:rFonts w:eastAsia="Times New Roman" w:cs="Times New Roman"/>
                <w:lang w:eastAsia="uk-UA"/>
              </w:rPr>
              <w:t>с</w:t>
            </w:r>
            <w:r w:rsidRPr="00972F1E">
              <w:rPr>
                <w:rFonts w:eastAsia="Times New Roman" w:cs="Times New Roman"/>
                <w:lang w:eastAsia="uk-UA"/>
              </w:rPr>
              <w:t>ередні</w:t>
            </w:r>
            <w:r>
              <w:rPr>
                <w:rFonts w:eastAsia="Times New Roman" w:cs="Times New Roman"/>
                <w:lang w:eastAsia="uk-UA"/>
              </w:rPr>
              <w:t>ми</w:t>
            </w:r>
            <w:r w:rsidRPr="00972F1E">
              <w:rPr>
                <w:rFonts w:eastAsia="Times New Roman" w:cs="Times New Roman"/>
                <w:lang w:eastAsia="uk-UA"/>
              </w:rPr>
              <w:t xml:space="preserve"> витрат</w:t>
            </w:r>
            <w:r>
              <w:rPr>
                <w:rFonts w:eastAsia="Times New Roman" w:cs="Times New Roman"/>
                <w:lang w:eastAsia="uk-UA"/>
              </w:rPr>
              <w:t>ами</w:t>
            </w:r>
            <w:r w:rsidRPr="00972F1E">
              <w:rPr>
                <w:rFonts w:eastAsia="Times New Roman" w:cs="Times New Roman"/>
                <w:lang w:eastAsia="uk-UA"/>
              </w:rPr>
              <w:t xml:space="preserve"> пов’язані</w:t>
            </w:r>
            <w:r>
              <w:rPr>
                <w:rFonts w:eastAsia="Times New Roman" w:cs="Times New Roman"/>
                <w:lang w:eastAsia="uk-UA"/>
              </w:rPr>
              <w:t xml:space="preserve"> із відсутністю  потреби на фінансування</w:t>
            </w:r>
          </w:p>
        </w:tc>
      </w:tr>
      <w:tr w:rsidR="00080C85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 xml:space="preserve">Середні витрати з проведення заходів по проекту «Транскордонна зелена транспортна мережа – ключове рішення для доступності та сталої мобільності»: організація зустрічі партнерів Проекту та проведення презентації проекту «Транскордонна зелена  транспортна мережа» програми транскордонної співробітництва ЄІС Угорщина-Словаччина-Румунія-Україна 2014-2020», </w:t>
            </w:r>
            <w:r w:rsidRPr="00972F1E">
              <w:rPr>
                <w:rFonts w:cs="Times New Roman"/>
                <w:color w:val="000000" w:themeColor="text1"/>
                <w:lang w:eastAsia="uk-UA"/>
              </w:rPr>
              <w:t xml:space="preserve">проведення промоційних активностей в </w:t>
            </w:r>
            <w:r w:rsidRPr="00972F1E">
              <w:rPr>
                <w:rFonts w:cs="Times New Roman"/>
                <w:lang w:eastAsia="uk-UA"/>
              </w:rPr>
              <w:t xml:space="preserve">місті та онлайн (відео продукція, інформуючі </w:t>
            </w:r>
            <w:r w:rsidRPr="00972F1E">
              <w:rPr>
                <w:rFonts w:cs="Times New Roman"/>
                <w:lang w:eastAsia="uk-UA"/>
              </w:rPr>
              <w:lastRenderedPageBreak/>
              <w:t>брошури, згадуваня в ЗМІ та інше)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lastRenderedPageBreak/>
              <w:t>Грн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30 000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30 000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</w:pPr>
            <w:r w:rsidRPr="00972F1E">
              <w:t>30 000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</w:pPr>
            <w:r w:rsidRPr="00972F1E">
              <w:t>30 000</w:t>
            </w:r>
          </w:p>
        </w:tc>
        <w:tc>
          <w:tcPr>
            <w:tcW w:w="3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</w:pPr>
            <w:r w:rsidRPr="00972F1E"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</w:pPr>
            <w:r w:rsidRPr="00972F1E">
              <w:t>0</w:t>
            </w:r>
          </w:p>
        </w:tc>
      </w:tr>
      <w:tr w:rsidR="00080C85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</w:tr>
      <w:tr w:rsidR="00080C85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4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b/>
                <w:lang w:eastAsia="uk-UA"/>
              </w:rPr>
            </w:pPr>
            <w:r w:rsidRPr="00972F1E">
              <w:rPr>
                <w:rFonts w:eastAsia="Times New Roman" w:cs="Times New Roman"/>
                <w:b/>
                <w:iCs/>
                <w:lang w:eastAsia="uk-UA"/>
              </w:rPr>
              <w:t>показник</w:t>
            </w:r>
            <w:r w:rsidRPr="00972F1E">
              <w:rPr>
                <w:rFonts w:eastAsia="Times New Roman" w:cs="Times New Roman"/>
                <w:b/>
                <w:lang w:eastAsia="uk-UA"/>
              </w:rPr>
              <w:t xml:space="preserve"> якості</w:t>
            </w:r>
            <w:r w:rsidRPr="00972F1E">
              <w:rPr>
                <w:rFonts w:eastAsia="Times New Roman" w:cs="Times New Roman"/>
                <w:b/>
                <w:i/>
                <w:iCs/>
                <w:lang w:eastAsia="uk-UA"/>
              </w:rPr>
              <w:t xml:space="preserve"> 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 </w:t>
            </w:r>
          </w:p>
        </w:tc>
      </w:tr>
      <w:tr w:rsidR="00080C85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 xml:space="preserve">Відсоток витрат на </w:t>
            </w:r>
            <w:r w:rsidRPr="00972F1E">
              <w:rPr>
                <w:rFonts w:cs="Times New Roman"/>
              </w:rPr>
              <w:t>придбання періодичних, довідкових, інформаційних видань (бюлетнів, збірників, експрес-інформації та інших статистичних матеріалів)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%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</w:tr>
      <w:tr w:rsidR="00EF3563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Default="00EF3563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080C85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 xml:space="preserve">Відсоток витрат на придбання </w:t>
            </w:r>
            <w:r w:rsidRPr="00972F1E">
              <w:rPr>
                <w:rFonts w:cs="Times New Roman"/>
              </w:rPr>
              <w:t>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%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</w:tr>
      <w:tr w:rsidR="00EF3563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Default="00EF3563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5D20BE">
              <w:t>Пояснення щодо причин розбіжностей між фактичними та затвердженими результативними показниками</w:t>
            </w:r>
            <w:r w:rsidRPr="00972F1E">
              <w:rPr>
                <w:rFonts w:eastAsia="Times New Roman" w:cs="Times New Roman"/>
                <w:lang w:eastAsia="uk-UA"/>
              </w:rPr>
              <w:t xml:space="preserve"> пов’язані із відсутністю коштів для фінансування </w:t>
            </w:r>
            <w:r w:rsidRPr="00972F1E">
              <w:rPr>
                <w:rFonts w:cs="Times New Roman"/>
              </w:rPr>
              <w:t xml:space="preserve"> благоустрою території</w:t>
            </w:r>
          </w:p>
        </w:tc>
      </w:tr>
      <w:tr w:rsidR="00080C85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cs="Times New Roman"/>
                <w:lang w:eastAsia="uk-UA"/>
              </w:rPr>
              <w:t xml:space="preserve">Відсоток забезпеченості витрат на впровадження  </w:t>
            </w:r>
            <w:r w:rsidRPr="00972F1E">
              <w:rPr>
                <w:rFonts w:cs="Times New Roman"/>
              </w:rPr>
              <w:t xml:space="preserve">новітніх транспортних технологій та встановлення програмного забезпечення (системи </w:t>
            </w:r>
            <w:r w:rsidRPr="00972F1E">
              <w:rPr>
                <w:rFonts w:cs="Times New Roman"/>
                <w:lang w:val="en-US"/>
              </w:rPr>
              <w:t>GPS</w:t>
            </w:r>
            <w:r w:rsidRPr="00972F1E">
              <w:rPr>
                <w:rFonts w:cs="Times New Roman"/>
                <w:lang w:val="ru-RU"/>
              </w:rPr>
              <w:t>-</w:t>
            </w:r>
            <w:r w:rsidRPr="00972F1E">
              <w:rPr>
                <w:rFonts w:cs="Times New Roman"/>
              </w:rPr>
              <w:t xml:space="preserve">моніторингу і </w:t>
            </w:r>
            <w:r w:rsidRPr="00972F1E">
              <w:rPr>
                <w:rFonts w:cs="Times New Roman"/>
                <w:lang w:val="en-US"/>
              </w:rPr>
              <w:t>GPS</w:t>
            </w:r>
            <w:r w:rsidRPr="00972F1E">
              <w:rPr>
                <w:rFonts w:cs="Times New Roman"/>
                <w:lang w:val="ru-RU"/>
              </w:rPr>
              <w:t>-контролю транспорту)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%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C85" w:rsidRPr="00972F1E" w:rsidRDefault="00080C85" w:rsidP="00080C8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</w:tr>
      <w:tr w:rsidR="00EF3563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5D20BE">
              <w:lastRenderedPageBreak/>
              <w:t>Пояснення щодо причин розбіжностей між фактичними та затвердженими результативними показниками</w:t>
            </w:r>
            <w:r w:rsidRPr="00972F1E">
              <w:rPr>
                <w:rFonts w:eastAsia="Times New Roman" w:cs="Times New Roman"/>
                <w:lang w:eastAsia="uk-UA"/>
              </w:rPr>
              <w:t xml:space="preserve"> пов’язані із відсутністю коштів для фінансування </w:t>
            </w:r>
            <w:r w:rsidRPr="00972F1E">
              <w:rPr>
                <w:rFonts w:cs="Times New Roman"/>
              </w:rPr>
              <w:t xml:space="preserve"> </w:t>
            </w:r>
            <w:r w:rsidRPr="00972F1E">
              <w:rPr>
                <w:rFonts w:cs="Times New Roman"/>
                <w:lang w:eastAsia="uk-UA"/>
              </w:rPr>
              <w:t xml:space="preserve"> витрат на впровадження  </w:t>
            </w:r>
            <w:r w:rsidRPr="00972F1E">
              <w:rPr>
                <w:rFonts w:cs="Times New Roman"/>
              </w:rPr>
              <w:t>новітніх транспортних технологій</w:t>
            </w:r>
          </w:p>
        </w:tc>
      </w:tr>
      <w:tr w:rsidR="00EF3563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rPr>
                <w:rFonts w:cs="Times New Roman"/>
              </w:rPr>
            </w:pPr>
            <w:r w:rsidRPr="00972F1E">
              <w:rPr>
                <w:rFonts w:cs="Times New Roman"/>
                <w:lang w:eastAsia="uk-UA"/>
              </w:rPr>
              <w:t xml:space="preserve">Відсоток  забезпеченості витрат  на виготовлення </w:t>
            </w:r>
            <w:r w:rsidRPr="00972F1E">
              <w:rPr>
                <w:rFonts w:cs="Times New Roman"/>
              </w:rPr>
              <w:t>паспортів автобусних маршрутів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%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</w:t>
            </w: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10</w:t>
            </w: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4</w:t>
            </w: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4</w:t>
            </w: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6</w:t>
            </w: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6</w:t>
            </w:r>
            <w:r>
              <w:rPr>
                <w:rFonts w:eastAsia="Times New Roman" w:cs="Times New Roman"/>
                <w:lang w:eastAsia="uk-UA"/>
              </w:rPr>
              <w:t>0</w:t>
            </w:r>
          </w:p>
        </w:tc>
      </w:tr>
      <w:tr w:rsidR="00EF3563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5D20BE">
              <w:t>Пояснення щодо причин розбіжностей між фактичними та затвердженими результативними показниками</w:t>
            </w:r>
            <w:r>
              <w:rPr>
                <w:rFonts w:eastAsia="Times New Roman" w:cs="Times New Roman"/>
                <w:lang w:eastAsia="uk-UA"/>
              </w:rPr>
              <w:t xml:space="preserve"> зменшились у звязку із відсутністю  кількості виготовлених </w:t>
            </w:r>
            <w:r w:rsidRPr="00972F1E">
              <w:rPr>
                <w:rFonts w:cs="Times New Roman"/>
              </w:rPr>
              <w:t>паспортів</w:t>
            </w:r>
          </w:p>
        </w:tc>
      </w:tr>
      <w:tr w:rsidR="00EF3563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rPr>
                <w:rFonts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Відсоток витрат з проведення організаційних заходів з метою відновлення платоспроможності або ліквідації комунальних підприємств, які тривалий час не здійснюють виробничо-господарську діяльність)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%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</w:tr>
      <w:tr w:rsidR="00EF3563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EF3563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" w:type="pct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 xml:space="preserve">Відсоток витрат з проведення заходів по проекту «Транскордонна зелена транспортна мережа – ключове рішення для доступності та сталої мобільності»: організація зустрічі партнерів Проекту та проведення презентації проекту </w:t>
            </w:r>
            <w:r w:rsidRPr="00972F1E">
              <w:rPr>
                <w:rFonts w:eastAsia="Times New Roman" w:cs="Times New Roman"/>
                <w:lang w:eastAsia="uk-UA"/>
              </w:rPr>
              <w:lastRenderedPageBreak/>
              <w:t xml:space="preserve">«Транскордонна зелена  транспортна мережа» програми транскордонної співробітництва ЄІС Угорщина-Словаччина-Румунія-Україна 2014-2020», </w:t>
            </w:r>
            <w:r w:rsidRPr="00972F1E">
              <w:rPr>
                <w:rFonts w:cs="Times New Roman"/>
                <w:color w:val="000000" w:themeColor="text1"/>
                <w:lang w:eastAsia="uk-UA"/>
              </w:rPr>
              <w:t xml:space="preserve">проведення промоційних активностей в </w:t>
            </w:r>
            <w:r w:rsidRPr="00972F1E">
              <w:rPr>
                <w:rFonts w:cs="Times New Roman"/>
                <w:lang w:eastAsia="uk-UA"/>
              </w:rPr>
              <w:t>місті та онлайн (відео продукція, інформуючі брошури, згадуваня в ЗМІ та інше)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lastRenderedPageBreak/>
              <w:t>%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jc w:val="center"/>
              <w:rPr>
                <w:rFonts w:cs="Times New Roman"/>
              </w:rPr>
            </w:pPr>
            <w:r w:rsidRPr="00972F1E">
              <w:rPr>
                <w:rFonts w:cs="Times New Roman"/>
              </w:rPr>
              <w:t>розрахунок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0</w:t>
            </w:r>
          </w:p>
        </w:tc>
      </w:tr>
      <w:tr w:rsidR="00EF3563" w:rsidRPr="00972F1E" w:rsidTr="005E58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63" w:rsidRPr="00972F1E" w:rsidRDefault="00EF3563" w:rsidP="00EF3563">
            <w:pPr>
              <w:spacing w:after="120"/>
              <w:jc w:val="both"/>
              <w:rPr>
                <w:rFonts w:eastAsia="Times New Roman" w:cs="Times New Roman"/>
                <w:lang w:eastAsia="uk-UA"/>
              </w:rPr>
            </w:pPr>
            <w:r w:rsidRPr="00972F1E">
              <w:rPr>
                <w:rFonts w:eastAsia="Times New Roman" w:cs="Times New Roman"/>
                <w:lang w:eastAsia="uk-UA"/>
              </w:rPr>
              <w:t>У зв’язку із відсутністю коштів для фінансування робіт</w:t>
            </w:r>
            <w:r w:rsidRPr="00972F1E">
              <w:t xml:space="preserve"> </w:t>
            </w:r>
            <w:r>
              <w:t>не придбано</w:t>
            </w:r>
            <w:r>
              <w:rPr>
                <w:rFonts w:cs="Times New Roman"/>
              </w:rPr>
              <w:t xml:space="preserve"> інвентар </w:t>
            </w:r>
            <w:r w:rsidRPr="00972F1E">
              <w:rPr>
                <w:rFonts w:cs="Times New Roman"/>
              </w:rPr>
              <w:t>для благоустрою території (інформаційні таблички про розклад руху міських автобусних маршрутів)</w:t>
            </w:r>
            <w:r>
              <w:rPr>
                <w:rFonts w:cs="Times New Roman"/>
              </w:rPr>
              <w:t>.</w:t>
            </w:r>
          </w:p>
        </w:tc>
      </w:tr>
    </w:tbl>
    <w:p w:rsidR="00EF3563" w:rsidRPr="00FF45F2" w:rsidRDefault="00EF3563" w:rsidP="00EF3563">
      <w:pPr>
        <w:pStyle w:val="a5"/>
        <w:rPr>
          <w:lang w:val="uk-UA"/>
        </w:rPr>
      </w:pPr>
      <w:r w:rsidRPr="00FF45F2">
        <w:rPr>
          <w:lang w:val="uk-UA"/>
        </w:rPr>
        <w:t>10. Узагальнений висновок про виконання бюджетної програми.</w:t>
      </w:r>
    </w:p>
    <w:p w:rsidR="00AD66AB" w:rsidRPr="00FF45F2" w:rsidRDefault="00AD66AB" w:rsidP="00AD66AB">
      <w:pPr>
        <w:pStyle w:val="rvps778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F45F2">
        <w:rPr>
          <w:rStyle w:val="rvts20"/>
          <w:color w:val="000000"/>
          <w:lang w:val="uk-UA"/>
        </w:rPr>
        <w:t>На виконання Програми Енергозбереження та енергоефективності міста Коломиї на 2016-2020 роки та з метою зменшення непродуктивних енерговтрат, зниження споживання паливно-енергетичних ресурсів слід продовжувати роботи  по термомодернізації фасадів та будівель,</w:t>
      </w:r>
      <w:r w:rsidRPr="00FF45F2">
        <w:rPr>
          <w:lang w:val="uk-UA"/>
        </w:rPr>
        <w:t>в</w:t>
      </w:r>
      <w:r w:rsidRPr="00FF45F2">
        <w:rPr>
          <w:color w:val="000000"/>
          <w:lang w:val="uk-UA"/>
        </w:rPr>
        <w:t xml:space="preserve">проваджувати інформаційну систему енергомоніторингу, проводити енергоаудит муніципальних будівель. </w:t>
      </w:r>
    </w:p>
    <w:p w:rsidR="00FF45F2" w:rsidRPr="00FF45F2" w:rsidRDefault="00886AEE" w:rsidP="00AD66AB">
      <w:pPr>
        <w:pStyle w:val="rvps778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F45F2">
        <w:rPr>
          <w:color w:val="000000"/>
          <w:lang w:val="uk-UA"/>
        </w:rPr>
        <w:t>З метою забезпечення реалізації проектів програм</w:t>
      </w:r>
      <w:r w:rsidR="00FF45F2" w:rsidRPr="00FF45F2">
        <w:rPr>
          <w:color w:val="000000"/>
          <w:lang w:val="uk-UA"/>
        </w:rPr>
        <w:t xml:space="preserve">и </w:t>
      </w:r>
      <w:r w:rsidR="00FF45F2" w:rsidRPr="00FF45F2">
        <w:rPr>
          <w:b/>
          <w:lang w:val="uk-UA" w:eastAsia="uk-UA"/>
        </w:rPr>
        <w:t>С</w:t>
      </w:r>
      <w:r w:rsidR="00FF45F2" w:rsidRPr="00FF45F2">
        <w:rPr>
          <w:b/>
          <w:lang w:val="uk-UA"/>
        </w:rPr>
        <w:t>оціально- -економічного та культурного розвитку міста Коломиї на 2019 рік</w:t>
      </w:r>
      <w:r w:rsidRPr="00FF45F2">
        <w:rPr>
          <w:color w:val="000000"/>
          <w:lang w:val="uk-UA"/>
        </w:rPr>
        <w:t xml:space="preserve"> </w:t>
      </w:r>
      <w:r w:rsidR="00FF45F2" w:rsidRPr="00FF45F2">
        <w:rPr>
          <w:color w:val="000000"/>
          <w:lang w:val="uk-UA"/>
        </w:rPr>
        <w:t>,</w:t>
      </w:r>
      <w:r w:rsidR="00FF45F2">
        <w:rPr>
          <w:color w:val="000000"/>
          <w:lang w:val="uk-UA"/>
        </w:rPr>
        <w:t xml:space="preserve"> </w:t>
      </w:r>
      <w:r w:rsidRPr="00FF45F2">
        <w:rPr>
          <w:color w:val="000000"/>
          <w:lang w:val="uk-UA"/>
        </w:rPr>
        <w:t>міжнародної технічної допомоги,</w:t>
      </w:r>
      <w:r w:rsidR="000041D9" w:rsidRPr="00FF45F2">
        <w:rPr>
          <w:color w:val="000000"/>
          <w:lang w:val="uk-UA"/>
        </w:rPr>
        <w:t xml:space="preserve"> </w:t>
      </w:r>
      <w:r w:rsidRPr="00FF45F2">
        <w:rPr>
          <w:color w:val="000000"/>
          <w:lang w:val="uk-UA"/>
        </w:rPr>
        <w:t>програм транскордонного співробітництва,</w:t>
      </w:r>
      <w:r w:rsidR="00FF45F2" w:rsidRPr="00FF45F2">
        <w:rPr>
          <w:color w:val="000000"/>
          <w:lang w:val="uk-UA"/>
        </w:rPr>
        <w:t xml:space="preserve"> </w:t>
      </w:r>
      <w:r w:rsidRPr="00FF45F2">
        <w:rPr>
          <w:color w:val="000000"/>
          <w:lang w:val="uk-UA"/>
        </w:rPr>
        <w:t>міжнародних фінансових організацій</w:t>
      </w:r>
      <w:r w:rsidR="00FF45F2" w:rsidRPr="00FF45F2">
        <w:rPr>
          <w:color w:val="000000"/>
          <w:lang w:val="uk-UA"/>
        </w:rPr>
        <w:t xml:space="preserve"> слід і надалі з</w:t>
      </w:r>
      <w:r w:rsidR="00FF45F2" w:rsidRPr="00FF45F2">
        <w:rPr>
          <w:lang w:val="uk-UA" w:eastAsia="ru-RU"/>
        </w:rPr>
        <w:t>дійснювати  заходи з оптимізації маршрутної мережі пасажирського автомобільного</w:t>
      </w:r>
      <w:r w:rsidR="00FF45F2" w:rsidRPr="00FF45F2">
        <w:rPr>
          <w:lang w:val="ru-RU" w:eastAsia="ru-RU"/>
        </w:rPr>
        <w:t> </w:t>
      </w:r>
      <w:r w:rsidR="00FF45F2" w:rsidRPr="00FF45F2">
        <w:rPr>
          <w:lang w:val="uk-UA" w:eastAsia="ru-RU"/>
        </w:rPr>
        <w:t xml:space="preserve"> транспорту в місті, забезпечувати</w:t>
      </w:r>
      <w:r w:rsidR="00FF45F2" w:rsidRPr="00FF45F2">
        <w:rPr>
          <w:lang w:val="ru-RU" w:eastAsia="ru-RU"/>
        </w:rPr>
        <w:t> </w:t>
      </w:r>
      <w:r w:rsidR="00FF45F2" w:rsidRPr="00FF45F2">
        <w:rPr>
          <w:lang w:val="uk-UA" w:eastAsia="ru-RU"/>
        </w:rPr>
        <w:t xml:space="preserve"> облаштування автобусних маршрутів загального користування інформацією для пасажирів, впроваджувати новітні технології та встановити </w:t>
      </w:r>
      <w:r w:rsidR="00FF45F2" w:rsidRPr="00FF45F2">
        <w:rPr>
          <w:lang w:val="ru-RU" w:eastAsia="ru-RU"/>
        </w:rPr>
        <w:t> </w:t>
      </w:r>
      <w:r w:rsidR="00FF45F2" w:rsidRPr="00FF45F2">
        <w:rPr>
          <w:lang w:val="uk-UA" w:eastAsia="ru-RU"/>
        </w:rPr>
        <w:t xml:space="preserve"> програмне забезпечення </w:t>
      </w:r>
      <w:r w:rsidR="00FF45F2" w:rsidRPr="00FF45F2">
        <w:rPr>
          <w:lang w:eastAsia="ru-RU"/>
        </w:rPr>
        <w:t>GPS</w:t>
      </w:r>
      <w:r w:rsidR="00FF45F2" w:rsidRPr="00FF45F2">
        <w:rPr>
          <w:lang w:val="uk-UA" w:eastAsia="ru-RU"/>
        </w:rPr>
        <w:t xml:space="preserve">-моніторингу і </w:t>
      </w:r>
      <w:r w:rsidR="00FF45F2" w:rsidRPr="00FF45F2">
        <w:rPr>
          <w:lang w:eastAsia="ru-RU"/>
        </w:rPr>
        <w:t>GPS</w:t>
      </w:r>
      <w:r w:rsidR="00FF45F2" w:rsidRPr="00FF45F2">
        <w:rPr>
          <w:lang w:val="uk-UA" w:eastAsia="ru-RU"/>
        </w:rPr>
        <w:t>-контролю транспорту</w:t>
      </w:r>
    </w:p>
    <w:p w:rsidR="000041D9" w:rsidRPr="00FF45F2" w:rsidRDefault="000041D9" w:rsidP="00FF45F2">
      <w:pPr>
        <w:pStyle w:val="rvps778"/>
        <w:spacing w:before="0" w:beforeAutospacing="0" w:after="0" w:afterAutospacing="0"/>
        <w:ind w:firstLine="567"/>
        <w:jc w:val="both"/>
        <w:rPr>
          <w:rFonts w:eastAsia="TimesNewRomanPSMT"/>
          <w:color w:val="222222"/>
          <w:lang w:val="ru-RU"/>
        </w:rPr>
      </w:pPr>
      <w:r w:rsidRPr="00FF45F2">
        <w:rPr>
          <w:rFonts w:eastAsia="TimesNewRomanPSMT"/>
          <w:lang w:val="ru-RU"/>
        </w:rPr>
        <w:t xml:space="preserve">Стратегічним пріоритетом розвитку м. Коломиї визначено </w:t>
      </w:r>
      <w:r w:rsidRPr="00FF45F2">
        <w:rPr>
          <w:rFonts w:eastAsia="TimesNewRomanPSMT"/>
          <w:color w:val="222222"/>
          <w:lang w:val="ru-RU"/>
        </w:rPr>
        <w:t>зростання суспільного добробуту населення, створення комфортних умов проживання та забезпечення сталого розвитку шляхом залучення інвестицій в економіку міста.</w:t>
      </w:r>
    </w:p>
    <w:p w:rsidR="00412AF1" w:rsidRDefault="00412AF1" w:rsidP="00602D0B"/>
    <w:p w:rsidR="00E41AF8" w:rsidRPr="00304C33" w:rsidRDefault="00E41AF8" w:rsidP="00E41AF8">
      <w:pPr>
        <w:rPr>
          <w:rFonts w:cs="Times New Roman"/>
          <w:szCs w:val="28"/>
          <w:u w:val="single"/>
        </w:rPr>
      </w:pPr>
      <w:r w:rsidRPr="00304C33">
        <w:rPr>
          <w:rFonts w:cs="Times New Roman"/>
          <w:b/>
          <w:sz w:val="27"/>
          <w:szCs w:val="27"/>
        </w:rPr>
        <w:t xml:space="preserve">Міський голова                                                                               </w:t>
      </w:r>
      <w:r w:rsidRPr="00304C33">
        <w:rPr>
          <w:rFonts w:cs="Times New Roman"/>
          <w:szCs w:val="28"/>
        </w:rPr>
        <w:t xml:space="preserve">__________                         </w:t>
      </w:r>
      <w:r w:rsidRPr="00304C33">
        <w:rPr>
          <w:rFonts w:cs="Times New Roman"/>
          <w:szCs w:val="28"/>
          <w:u w:val="single"/>
        </w:rPr>
        <w:t>___</w:t>
      </w:r>
      <w:r w:rsidRPr="00304C33">
        <w:rPr>
          <w:rFonts w:cs="Times New Roman"/>
          <w:b/>
          <w:szCs w:val="28"/>
          <w:u w:val="single"/>
        </w:rPr>
        <w:t xml:space="preserve"> Ігор Слюзар</w:t>
      </w:r>
      <w:r w:rsidRPr="00304C33">
        <w:rPr>
          <w:rFonts w:cs="Times New Roman"/>
          <w:szCs w:val="28"/>
          <w:u w:val="single"/>
        </w:rPr>
        <w:t>_____</w:t>
      </w:r>
    </w:p>
    <w:p w:rsidR="00E41AF8" w:rsidRPr="00304C33" w:rsidRDefault="00E41AF8" w:rsidP="00E41AF8">
      <w:pPr>
        <w:rPr>
          <w:rFonts w:cs="Times New Roman"/>
          <w:sz w:val="20"/>
        </w:rPr>
      </w:pPr>
      <w:r w:rsidRPr="00304C33">
        <w:rPr>
          <w:rFonts w:cs="Times New Roman"/>
          <w:szCs w:val="28"/>
        </w:rPr>
        <w:t xml:space="preserve">            </w:t>
      </w:r>
      <w:r w:rsidRPr="00304C33">
        <w:rPr>
          <w:rFonts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E41AF8" w:rsidRPr="00304C33" w:rsidRDefault="00E41AF8" w:rsidP="00E41AF8">
      <w:pPr>
        <w:rPr>
          <w:rFonts w:cs="Times New Roman"/>
          <w:b/>
          <w:sz w:val="27"/>
          <w:szCs w:val="27"/>
        </w:rPr>
      </w:pPr>
      <w:r w:rsidRPr="00304C33">
        <w:rPr>
          <w:rFonts w:cs="Times New Roman"/>
          <w:b/>
          <w:sz w:val="27"/>
          <w:szCs w:val="27"/>
        </w:rPr>
        <w:t xml:space="preserve">Начальник відділу економічного аналізу </w:t>
      </w:r>
    </w:p>
    <w:p w:rsidR="00E41AF8" w:rsidRPr="00304C33" w:rsidRDefault="00E41AF8" w:rsidP="00E41AF8">
      <w:pPr>
        <w:rPr>
          <w:rFonts w:cs="Times New Roman"/>
          <w:sz w:val="20"/>
        </w:rPr>
      </w:pPr>
      <w:r w:rsidRPr="00304C33">
        <w:rPr>
          <w:rFonts w:cs="Times New Roman"/>
          <w:b/>
          <w:sz w:val="27"/>
          <w:szCs w:val="27"/>
        </w:rPr>
        <w:t xml:space="preserve">та стратегічного планування міської </w:t>
      </w:r>
      <w:r w:rsidRPr="00304C33">
        <w:rPr>
          <w:rFonts w:cs="Times New Roman"/>
          <w:sz w:val="27"/>
          <w:szCs w:val="27"/>
        </w:rPr>
        <w:t>ради</w:t>
      </w:r>
      <w:r w:rsidRPr="00304C33">
        <w:rPr>
          <w:rFonts w:cs="Times New Roman"/>
          <w:szCs w:val="28"/>
        </w:rPr>
        <w:t xml:space="preserve">                                        __________                             </w:t>
      </w:r>
      <w:r w:rsidRPr="00304C33">
        <w:rPr>
          <w:rFonts w:cs="Times New Roman"/>
          <w:b/>
          <w:szCs w:val="28"/>
          <w:u w:val="single"/>
        </w:rPr>
        <w:t>_Наталія Геник______</w:t>
      </w:r>
      <w:r w:rsidRPr="00304C33">
        <w:rPr>
          <w:rFonts w:cs="Times New Roman"/>
          <w:szCs w:val="28"/>
          <w:u w:val="single"/>
        </w:rPr>
        <w:br/>
      </w:r>
      <w:r w:rsidRPr="00304C33">
        <w:rPr>
          <w:rFonts w:cs="Times New Roman"/>
          <w:sz w:val="20"/>
        </w:rPr>
        <w:t xml:space="preserve">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E41AF8" w:rsidRPr="00972F1E" w:rsidRDefault="00E41AF8" w:rsidP="00602D0B">
      <w:r>
        <w:t>Остяк</w:t>
      </w:r>
    </w:p>
    <w:sectPr w:rsidR="00E41AF8" w:rsidRPr="00972F1E" w:rsidSect="004B2D3F">
      <w:pgSz w:w="16838" w:h="11906" w:orient="landscape"/>
      <w:pgMar w:top="851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67" w:rsidRDefault="007D4067" w:rsidP="009A5051">
      <w:r>
        <w:separator/>
      </w:r>
    </w:p>
  </w:endnote>
  <w:endnote w:type="continuationSeparator" w:id="0">
    <w:p w:rsidR="007D4067" w:rsidRDefault="007D4067" w:rsidP="009A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67" w:rsidRDefault="007D4067" w:rsidP="009A5051">
      <w:r>
        <w:separator/>
      </w:r>
    </w:p>
  </w:footnote>
  <w:footnote w:type="continuationSeparator" w:id="0">
    <w:p w:rsidR="007D4067" w:rsidRDefault="007D4067" w:rsidP="009A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041D9"/>
    <w:rsid w:val="00012F3D"/>
    <w:rsid w:val="00024B17"/>
    <w:rsid w:val="00056F47"/>
    <w:rsid w:val="00080C85"/>
    <w:rsid w:val="000B4EE8"/>
    <w:rsid w:val="000F5526"/>
    <w:rsid w:val="001378DC"/>
    <w:rsid w:val="00175466"/>
    <w:rsid w:val="00181CDE"/>
    <w:rsid w:val="001A68D7"/>
    <w:rsid w:val="001A790D"/>
    <w:rsid w:val="001D17ED"/>
    <w:rsid w:val="001D52E2"/>
    <w:rsid w:val="00254174"/>
    <w:rsid w:val="002549F0"/>
    <w:rsid w:val="00255B09"/>
    <w:rsid w:val="00272013"/>
    <w:rsid w:val="002A7379"/>
    <w:rsid w:val="002F236C"/>
    <w:rsid w:val="0030028F"/>
    <w:rsid w:val="00347889"/>
    <w:rsid w:val="00357DC3"/>
    <w:rsid w:val="00380EF5"/>
    <w:rsid w:val="00382F2C"/>
    <w:rsid w:val="003C6586"/>
    <w:rsid w:val="003E602C"/>
    <w:rsid w:val="003E7005"/>
    <w:rsid w:val="00400B58"/>
    <w:rsid w:val="00412AF1"/>
    <w:rsid w:val="0043789A"/>
    <w:rsid w:val="00443646"/>
    <w:rsid w:val="004458BA"/>
    <w:rsid w:val="00461940"/>
    <w:rsid w:val="004A30A8"/>
    <w:rsid w:val="004B1E5A"/>
    <w:rsid w:val="004B2D3F"/>
    <w:rsid w:val="004C79E4"/>
    <w:rsid w:val="004D7E86"/>
    <w:rsid w:val="004F0B62"/>
    <w:rsid w:val="004F6C4B"/>
    <w:rsid w:val="00504BDA"/>
    <w:rsid w:val="00515FAA"/>
    <w:rsid w:val="00522311"/>
    <w:rsid w:val="00546A6F"/>
    <w:rsid w:val="00547557"/>
    <w:rsid w:val="005A2101"/>
    <w:rsid w:val="005E5867"/>
    <w:rsid w:val="00602D0B"/>
    <w:rsid w:val="006032EC"/>
    <w:rsid w:val="00603972"/>
    <w:rsid w:val="00645D90"/>
    <w:rsid w:val="00720B60"/>
    <w:rsid w:val="007436D7"/>
    <w:rsid w:val="00754438"/>
    <w:rsid w:val="00777722"/>
    <w:rsid w:val="007B0181"/>
    <w:rsid w:val="007C33B5"/>
    <w:rsid w:val="007D4067"/>
    <w:rsid w:val="007E4B73"/>
    <w:rsid w:val="007E56CD"/>
    <w:rsid w:val="00810486"/>
    <w:rsid w:val="008225FD"/>
    <w:rsid w:val="00856435"/>
    <w:rsid w:val="00886AEE"/>
    <w:rsid w:val="0089535F"/>
    <w:rsid w:val="008A0FD2"/>
    <w:rsid w:val="008B20C4"/>
    <w:rsid w:val="008B58EB"/>
    <w:rsid w:val="008C2988"/>
    <w:rsid w:val="008C5D12"/>
    <w:rsid w:val="00902F5E"/>
    <w:rsid w:val="00917E6B"/>
    <w:rsid w:val="0096162E"/>
    <w:rsid w:val="00972F1E"/>
    <w:rsid w:val="00986AB3"/>
    <w:rsid w:val="009A5051"/>
    <w:rsid w:val="009C5A0E"/>
    <w:rsid w:val="00A10C10"/>
    <w:rsid w:val="00A21416"/>
    <w:rsid w:val="00A54E69"/>
    <w:rsid w:val="00A76F36"/>
    <w:rsid w:val="00AA1143"/>
    <w:rsid w:val="00AA7198"/>
    <w:rsid w:val="00AC5A27"/>
    <w:rsid w:val="00AD66AB"/>
    <w:rsid w:val="00B01F1F"/>
    <w:rsid w:val="00B22EF7"/>
    <w:rsid w:val="00B546FC"/>
    <w:rsid w:val="00B65642"/>
    <w:rsid w:val="00BA6DD4"/>
    <w:rsid w:val="00BE5B4F"/>
    <w:rsid w:val="00C22778"/>
    <w:rsid w:val="00C235CC"/>
    <w:rsid w:val="00C55A61"/>
    <w:rsid w:val="00C873D3"/>
    <w:rsid w:val="00CF0378"/>
    <w:rsid w:val="00D350AD"/>
    <w:rsid w:val="00D47CE5"/>
    <w:rsid w:val="00D70BB0"/>
    <w:rsid w:val="00DB3F45"/>
    <w:rsid w:val="00DD0C2D"/>
    <w:rsid w:val="00DD29E8"/>
    <w:rsid w:val="00E41AF8"/>
    <w:rsid w:val="00E44ADC"/>
    <w:rsid w:val="00E572A2"/>
    <w:rsid w:val="00E802A4"/>
    <w:rsid w:val="00EF3563"/>
    <w:rsid w:val="00F15789"/>
    <w:rsid w:val="00F30DF5"/>
    <w:rsid w:val="00F36554"/>
    <w:rsid w:val="00F70C09"/>
    <w:rsid w:val="00FF45F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346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rsid w:val="007E4B73"/>
    <w:pPr>
      <w:widowControl/>
      <w:suppressAutoHyphens w:val="0"/>
      <w:spacing w:before="100" w:after="100"/>
      <w:ind w:firstLine="567"/>
      <w:jc w:val="both"/>
    </w:pPr>
    <w:rPr>
      <w:rFonts w:eastAsia="Times New Roman" w:cs="Times New Roman"/>
      <w:kern w:val="0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9A5051"/>
    <w:pPr>
      <w:widowControl/>
      <w:tabs>
        <w:tab w:val="center" w:pos="4844"/>
        <w:tab w:val="right" w:pos="968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ій колонтитул Знак"/>
    <w:basedOn w:val="a0"/>
    <w:link w:val="a6"/>
    <w:uiPriority w:val="99"/>
    <w:rsid w:val="009A5051"/>
  </w:style>
  <w:style w:type="paragraph" w:styleId="a8">
    <w:name w:val="footer"/>
    <w:basedOn w:val="a"/>
    <w:link w:val="a9"/>
    <w:uiPriority w:val="99"/>
    <w:unhideWhenUsed/>
    <w:rsid w:val="009A5051"/>
    <w:pPr>
      <w:widowControl/>
      <w:tabs>
        <w:tab w:val="center" w:pos="4844"/>
        <w:tab w:val="right" w:pos="968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Нижній колонтитул Знак"/>
    <w:basedOn w:val="a0"/>
    <w:link w:val="a8"/>
    <w:uiPriority w:val="99"/>
    <w:rsid w:val="009A5051"/>
  </w:style>
  <w:style w:type="paragraph" w:styleId="aa">
    <w:name w:val="No Spacing"/>
    <w:uiPriority w:val="1"/>
    <w:qFormat/>
    <w:rsid w:val="004458B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b">
    <w:name w:val="Table Grid"/>
    <w:basedOn w:val="a1"/>
    <w:rsid w:val="004B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78">
    <w:name w:val="rvps778"/>
    <w:basedOn w:val="a"/>
    <w:rsid w:val="00AD66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rvts20">
    <w:name w:val="rvts20"/>
    <w:rsid w:val="00AD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BB6B-576C-4890-AE79-F50689DD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12393</Words>
  <Characters>7065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Кіщук Любов Василівна</cp:lastModifiedBy>
  <cp:revision>16</cp:revision>
  <cp:lastPrinted>2019-01-17T11:06:00Z</cp:lastPrinted>
  <dcterms:created xsi:type="dcterms:W3CDTF">2020-01-28T14:20:00Z</dcterms:created>
  <dcterms:modified xsi:type="dcterms:W3CDTF">2020-02-03T15:59:00Z</dcterms:modified>
</cp:coreProperties>
</file>