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217027" w:rsidRDefault="003C6586" w:rsidP="00794C65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17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217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217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217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217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BE027B" w:rsidRPr="00217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29 грудня  2018 року N 1209</w:t>
      </w:r>
      <w:r w:rsidRPr="00217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</w:p>
    <w:p w:rsidR="00716647" w:rsidRPr="00217027" w:rsidRDefault="00716647" w:rsidP="00716647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21702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Звіт</w:t>
      </w:r>
      <w:r w:rsidRPr="0021702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 програми місцевого бюджету за 2019 рік</w:t>
      </w:r>
    </w:p>
    <w:tbl>
      <w:tblPr>
        <w:tblW w:w="4954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"/>
        <w:gridCol w:w="1602"/>
        <w:gridCol w:w="843"/>
        <w:gridCol w:w="591"/>
        <w:gridCol w:w="11318"/>
        <w:gridCol w:w="255"/>
      </w:tblGrid>
      <w:tr w:rsidR="00716647" w:rsidRPr="00217027" w:rsidTr="00716647">
        <w:trPr>
          <w:gridAfter w:val="1"/>
          <w:wAfter w:w="86" w:type="pct"/>
          <w:jc w:val="center"/>
        </w:trPr>
        <w:tc>
          <w:tcPr>
            <w:tcW w:w="1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47" w:rsidRPr="00217027" w:rsidRDefault="00716647" w:rsidP="0071664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47" w:rsidRPr="00217027" w:rsidRDefault="002F5600" w:rsidP="002F56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</w:t>
            </w:r>
            <w:r w:rsidR="00716647"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="00716647" w:rsidRPr="0021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="00716647" w:rsidRPr="0021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47" w:rsidRPr="00217027" w:rsidRDefault="00716647" w:rsidP="0071664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                                 </w:t>
            </w:r>
          </w:p>
        </w:tc>
        <w:tc>
          <w:tcPr>
            <w:tcW w:w="396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47" w:rsidRPr="00217027" w:rsidRDefault="00716647" w:rsidP="0071664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1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             (найменування головного розпорядника)</w:t>
            </w:r>
          </w:p>
        </w:tc>
      </w:tr>
      <w:tr w:rsidR="00716647" w:rsidRPr="00217027" w:rsidTr="00716647">
        <w:trPr>
          <w:gridAfter w:val="1"/>
          <w:wAfter w:w="86" w:type="pct"/>
          <w:jc w:val="center"/>
        </w:trPr>
        <w:tc>
          <w:tcPr>
            <w:tcW w:w="1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47" w:rsidRPr="00217027" w:rsidRDefault="00716647" w:rsidP="0071664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47" w:rsidRPr="00217027" w:rsidRDefault="00716647" w:rsidP="002F56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1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2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Pr="0021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47" w:rsidRPr="00217027" w:rsidRDefault="00716647" w:rsidP="0071664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  </w:t>
            </w:r>
          </w:p>
        </w:tc>
        <w:tc>
          <w:tcPr>
            <w:tcW w:w="396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47" w:rsidRPr="00217027" w:rsidRDefault="00716647" w:rsidP="0071664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Pr="0021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             (найменування відповідального виконавця)</w:t>
            </w:r>
          </w:p>
        </w:tc>
      </w:tr>
      <w:tr w:rsidR="00716647" w:rsidRPr="00217027" w:rsidTr="00716647">
        <w:trPr>
          <w:gridAfter w:val="1"/>
          <w:wAfter w:w="86" w:type="pct"/>
          <w:jc w:val="center"/>
        </w:trPr>
        <w:tc>
          <w:tcPr>
            <w:tcW w:w="1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47" w:rsidRPr="00217027" w:rsidRDefault="00716647" w:rsidP="0071664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47" w:rsidRPr="00217027" w:rsidRDefault="00716647" w:rsidP="002F560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0117340</w:t>
            </w: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2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21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2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Pr="0021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47" w:rsidRPr="00217027" w:rsidRDefault="00716647" w:rsidP="0071664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0443</w:t>
            </w: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1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47" w:rsidRPr="00217027" w:rsidRDefault="00716647" w:rsidP="0071664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«Проектування, реставрація та охорона пам’яток архітектури»</w:t>
            </w: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1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716647" w:rsidRPr="00217027" w:rsidTr="00716647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6"/>
          </w:tcPr>
          <w:p w:rsidR="00716647" w:rsidRPr="00217027" w:rsidRDefault="00716647" w:rsidP="00716647">
            <w:pPr>
              <w:pStyle w:val="a5"/>
              <w:rPr>
                <w:lang w:val="uk-UA"/>
              </w:rPr>
            </w:pPr>
            <w:bookmarkStart w:id="0" w:name="315"/>
            <w:bookmarkEnd w:id="0"/>
            <w:r w:rsidRPr="00217027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716647" w:rsidRPr="00217027" w:rsidRDefault="00716647" w:rsidP="007166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00" w:type="dxa"/>
        <w:tblLook w:val="0000" w:firstRow="0" w:lastRow="0" w:firstColumn="0" w:lastColumn="0" w:noHBand="0" w:noVBand="0"/>
      </w:tblPr>
      <w:tblGrid>
        <w:gridCol w:w="1050"/>
        <w:gridCol w:w="13950"/>
      </w:tblGrid>
      <w:tr w:rsidR="00716647" w:rsidRPr="00217027" w:rsidTr="00716647">
        <w:tc>
          <w:tcPr>
            <w:tcW w:w="350" w:type="pct"/>
          </w:tcPr>
          <w:p w:rsidR="00716647" w:rsidRPr="00217027" w:rsidRDefault="00716647" w:rsidP="00716647">
            <w:pPr>
              <w:pStyle w:val="a5"/>
              <w:ind w:firstLine="0"/>
              <w:jc w:val="center"/>
              <w:rPr>
                <w:lang w:val="uk-UA"/>
              </w:rPr>
            </w:pPr>
            <w:bookmarkStart w:id="1" w:name="316"/>
            <w:bookmarkEnd w:id="1"/>
            <w:r w:rsidRPr="00217027">
              <w:rPr>
                <w:lang w:val="uk-UA"/>
              </w:rPr>
              <w:t>№ з/п</w:t>
            </w:r>
          </w:p>
        </w:tc>
        <w:tc>
          <w:tcPr>
            <w:tcW w:w="4650" w:type="pct"/>
          </w:tcPr>
          <w:p w:rsidR="00716647" w:rsidRPr="00217027" w:rsidRDefault="00716647" w:rsidP="00716647">
            <w:pPr>
              <w:pStyle w:val="a5"/>
              <w:jc w:val="center"/>
              <w:rPr>
                <w:lang w:val="uk-UA"/>
              </w:rPr>
            </w:pPr>
            <w:bookmarkStart w:id="2" w:name="149"/>
            <w:bookmarkEnd w:id="2"/>
            <w:r w:rsidRPr="00217027">
              <w:rPr>
                <w:lang w:val="uk-UA"/>
              </w:rPr>
              <w:t>Ціль державної політики</w:t>
            </w:r>
          </w:p>
        </w:tc>
      </w:tr>
      <w:tr w:rsidR="00716647" w:rsidRPr="00217027" w:rsidTr="00716647">
        <w:tc>
          <w:tcPr>
            <w:tcW w:w="350" w:type="pct"/>
          </w:tcPr>
          <w:p w:rsidR="00716647" w:rsidRPr="00217027" w:rsidRDefault="00716647" w:rsidP="00716647">
            <w:pPr>
              <w:pStyle w:val="a5"/>
              <w:rPr>
                <w:lang w:val="uk-UA"/>
              </w:rPr>
            </w:pPr>
            <w:bookmarkStart w:id="3" w:name="318"/>
            <w:bookmarkEnd w:id="3"/>
          </w:p>
        </w:tc>
        <w:tc>
          <w:tcPr>
            <w:tcW w:w="4650" w:type="pct"/>
          </w:tcPr>
          <w:p w:rsidR="00716647" w:rsidRPr="00217027" w:rsidRDefault="00716647" w:rsidP="00716647">
            <w:pPr>
              <w:pStyle w:val="a5"/>
              <w:ind w:firstLine="0"/>
              <w:rPr>
                <w:lang w:val="uk-UA"/>
              </w:rPr>
            </w:pPr>
            <w:r w:rsidRPr="00217027">
              <w:rPr>
                <w:lang w:val="uk-UA"/>
              </w:rPr>
              <w:t>Збереження історико-культурних цінностей та спадщини, забезпечення в місті доступності до культурної і природної спадщини регіону</w:t>
            </w:r>
          </w:p>
        </w:tc>
      </w:tr>
    </w:tbl>
    <w:p w:rsidR="00716647" w:rsidRPr="00217027" w:rsidRDefault="00716647" w:rsidP="00716647">
      <w:pPr>
        <w:rPr>
          <w:rFonts w:ascii="Times New Roman" w:hAnsi="Times New Roman" w:cs="Times New Roman"/>
          <w:sz w:val="24"/>
          <w:szCs w:val="24"/>
        </w:rPr>
      </w:pPr>
      <w:bookmarkStart w:id="4" w:name="320"/>
      <w:bookmarkEnd w:id="4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716647" w:rsidRPr="00217027" w:rsidTr="00716647">
        <w:tc>
          <w:tcPr>
            <w:tcW w:w="5000" w:type="pct"/>
          </w:tcPr>
          <w:p w:rsidR="00716647" w:rsidRPr="00217027" w:rsidRDefault="00716647" w:rsidP="00716647">
            <w:pPr>
              <w:pStyle w:val="a5"/>
              <w:jc w:val="left"/>
              <w:rPr>
                <w:lang w:val="uk-UA"/>
              </w:rPr>
            </w:pPr>
            <w:bookmarkStart w:id="5" w:name="322"/>
            <w:bookmarkEnd w:id="5"/>
            <w:r w:rsidRPr="00217027">
              <w:rPr>
                <w:lang w:val="uk-UA"/>
              </w:rPr>
              <w:t xml:space="preserve">5. Мета бюджетної програми проведення реконструкції та реставрації </w:t>
            </w:r>
            <w:r w:rsidRPr="00217027">
              <w:rPr>
                <w:lang w:val="uk-UA" w:eastAsia="uk-UA"/>
              </w:rPr>
              <w:t xml:space="preserve"> історико-культурних пам'яток для забезпечення в місті доступності до культурної і  природної спадщини регіону</w:t>
            </w:r>
          </w:p>
        </w:tc>
      </w:tr>
      <w:tr w:rsidR="00716647" w:rsidRPr="00217027" w:rsidTr="00716647">
        <w:tc>
          <w:tcPr>
            <w:tcW w:w="5000" w:type="pct"/>
          </w:tcPr>
          <w:p w:rsidR="00716647" w:rsidRPr="00217027" w:rsidRDefault="00716647" w:rsidP="00716647">
            <w:pPr>
              <w:pStyle w:val="a5"/>
              <w:rPr>
                <w:lang w:val="uk-UA"/>
              </w:rPr>
            </w:pPr>
            <w:bookmarkStart w:id="6" w:name="323"/>
            <w:bookmarkEnd w:id="6"/>
            <w:r w:rsidRPr="00217027">
              <w:rPr>
                <w:lang w:val="uk-UA"/>
              </w:rPr>
              <w:t>6. Завдання бюджетної програми</w:t>
            </w:r>
          </w:p>
        </w:tc>
      </w:tr>
    </w:tbl>
    <w:p w:rsidR="00716647" w:rsidRPr="00217027" w:rsidRDefault="00716647" w:rsidP="007166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00" w:type="dxa"/>
        <w:tblLook w:val="0000" w:firstRow="0" w:lastRow="0" w:firstColumn="0" w:lastColumn="0" w:noHBand="0" w:noVBand="0"/>
      </w:tblPr>
      <w:tblGrid>
        <w:gridCol w:w="1050"/>
        <w:gridCol w:w="13950"/>
      </w:tblGrid>
      <w:tr w:rsidR="00716647" w:rsidRPr="00217027" w:rsidTr="00716647">
        <w:tc>
          <w:tcPr>
            <w:tcW w:w="350" w:type="pct"/>
          </w:tcPr>
          <w:p w:rsidR="00716647" w:rsidRPr="00217027" w:rsidRDefault="00716647" w:rsidP="00716647">
            <w:pPr>
              <w:pStyle w:val="a5"/>
              <w:ind w:firstLine="0"/>
              <w:rPr>
                <w:lang w:val="uk-UA"/>
              </w:rPr>
            </w:pPr>
            <w:bookmarkStart w:id="7" w:name="324"/>
            <w:bookmarkEnd w:id="7"/>
            <w:r w:rsidRPr="00217027">
              <w:rPr>
                <w:lang w:val="uk-UA"/>
              </w:rPr>
              <w:t>№ з/п</w:t>
            </w:r>
          </w:p>
        </w:tc>
        <w:tc>
          <w:tcPr>
            <w:tcW w:w="4650" w:type="pct"/>
          </w:tcPr>
          <w:p w:rsidR="00716647" w:rsidRPr="00217027" w:rsidRDefault="00716647" w:rsidP="00716647">
            <w:pPr>
              <w:pStyle w:val="a5"/>
              <w:jc w:val="center"/>
              <w:rPr>
                <w:lang w:val="uk-UA"/>
              </w:rPr>
            </w:pPr>
            <w:bookmarkStart w:id="8" w:name="159"/>
            <w:bookmarkEnd w:id="8"/>
            <w:r w:rsidRPr="00217027">
              <w:rPr>
                <w:lang w:val="uk-UA"/>
              </w:rPr>
              <w:t>Завдання</w:t>
            </w:r>
          </w:p>
        </w:tc>
      </w:tr>
      <w:tr w:rsidR="00716647" w:rsidRPr="00217027" w:rsidTr="00716647">
        <w:tc>
          <w:tcPr>
            <w:tcW w:w="350" w:type="pct"/>
            <w:vAlign w:val="center"/>
          </w:tcPr>
          <w:p w:rsidR="00716647" w:rsidRPr="00217027" w:rsidRDefault="00716647" w:rsidP="00716647">
            <w:pPr>
              <w:spacing w:after="165"/>
              <w:rPr>
                <w:sz w:val="24"/>
                <w:szCs w:val="24"/>
                <w:lang w:eastAsia="uk-UA"/>
              </w:rPr>
            </w:pPr>
            <w:bookmarkStart w:id="9" w:name="326"/>
            <w:bookmarkEnd w:id="9"/>
            <w:r w:rsidRPr="00217027">
              <w:rPr>
                <w:sz w:val="24"/>
                <w:szCs w:val="24"/>
                <w:lang w:eastAsia="uk-UA"/>
              </w:rPr>
              <w:lastRenderedPageBreak/>
              <w:t> 1</w:t>
            </w:r>
          </w:p>
        </w:tc>
        <w:tc>
          <w:tcPr>
            <w:tcW w:w="4650" w:type="pct"/>
            <w:vAlign w:val="center"/>
          </w:tcPr>
          <w:p w:rsidR="00716647" w:rsidRPr="00217027" w:rsidRDefault="00716647" w:rsidP="00716647">
            <w:pPr>
              <w:spacing w:after="165"/>
              <w:rPr>
                <w:sz w:val="24"/>
                <w:szCs w:val="24"/>
                <w:lang w:val="uk-UA" w:eastAsia="uk-UA"/>
              </w:rPr>
            </w:pPr>
            <w:r w:rsidRPr="00217027"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217027">
              <w:rPr>
                <w:b/>
                <w:sz w:val="24"/>
                <w:szCs w:val="24"/>
                <w:lang w:eastAsia="uk-UA"/>
              </w:rPr>
              <w:t>Завдання</w:t>
            </w:r>
            <w:proofErr w:type="spellEnd"/>
            <w:r w:rsidRPr="00217027">
              <w:rPr>
                <w:b/>
                <w:sz w:val="24"/>
                <w:szCs w:val="24"/>
                <w:lang w:eastAsia="uk-UA"/>
              </w:rPr>
              <w:t xml:space="preserve"> 1.</w:t>
            </w:r>
            <w:r w:rsidRPr="0021702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7027">
              <w:rPr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217027">
              <w:rPr>
                <w:sz w:val="24"/>
                <w:szCs w:val="24"/>
                <w:lang w:eastAsia="uk-UA"/>
              </w:rPr>
              <w:t xml:space="preserve"> </w:t>
            </w:r>
            <w:r w:rsidRPr="00217027">
              <w:rPr>
                <w:sz w:val="24"/>
                <w:szCs w:val="24"/>
                <w:lang w:val="uk-UA" w:eastAsia="uk-UA"/>
              </w:rPr>
              <w:t>реконструкції пам'яток</w:t>
            </w:r>
            <w:r w:rsidRPr="00217027">
              <w:rPr>
                <w:sz w:val="24"/>
                <w:szCs w:val="24"/>
                <w:lang w:eastAsia="uk-UA"/>
              </w:rPr>
              <w:t xml:space="preserve"> </w:t>
            </w:r>
            <w:r w:rsidRPr="00217027">
              <w:rPr>
                <w:sz w:val="24"/>
                <w:szCs w:val="24"/>
                <w:lang w:val="uk-UA" w:eastAsia="uk-UA"/>
              </w:rPr>
              <w:t>культури, історії та архітектури</w:t>
            </w:r>
          </w:p>
        </w:tc>
      </w:tr>
      <w:tr w:rsidR="00716647" w:rsidRPr="00217027" w:rsidTr="00716647">
        <w:tc>
          <w:tcPr>
            <w:tcW w:w="350" w:type="pct"/>
            <w:vAlign w:val="center"/>
          </w:tcPr>
          <w:p w:rsidR="00716647" w:rsidRPr="00217027" w:rsidRDefault="00716647" w:rsidP="00716647">
            <w:pPr>
              <w:spacing w:after="165"/>
              <w:rPr>
                <w:sz w:val="24"/>
                <w:szCs w:val="24"/>
                <w:lang w:val="uk-UA" w:eastAsia="uk-UA"/>
              </w:rPr>
            </w:pPr>
            <w:bookmarkStart w:id="10" w:name="328"/>
            <w:bookmarkEnd w:id="10"/>
            <w:r w:rsidRPr="00217027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50" w:type="pct"/>
            <w:vAlign w:val="center"/>
          </w:tcPr>
          <w:p w:rsidR="00716647" w:rsidRPr="00217027" w:rsidRDefault="00716647" w:rsidP="00716647">
            <w:pPr>
              <w:spacing w:after="165"/>
              <w:rPr>
                <w:sz w:val="24"/>
                <w:szCs w:val="24"/>
                <w:lang w:eastAsia="uk-UA"/>
              </w:rPr>
            </w:pPr>
            <w:proofErr w:type="spellStart"/>
            <w:r w:rsidRPr="00217027">
              <w:rPr>
                <w:b/>
                <w:sz w:val="24"/>
                <w:szCs w:val="24"/>
                <w:lang w:eastAsia="uk-UA"/>
              </w:rPr>
              <w:t>Завдання</w:t>
            </w:r>
            <w:proofErr w:type="spellEnd"/>
            <w:r w:rsidRPr="0021702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217027">
              <w:rPr>
                <w:b/>
                <w:sz w:val="24"/>
                <w:szCs w:val="24"/>
                <w:lang w:val="uk-UA" w:eastAsia="uk-UA"/>
              </w:rPr>
              <w:t>2</w:t>
            </w:r>
            <w:r w:rsidRPr="00217027">
              <w:rPr>
                <w:b/>
                <w:sz w:val="24"/>
                <w:szCs w:val="24"/>
                <w:lang w:eastAsia="uk-UA"/>
              </w:rPr>
              <w:t>.</w:t>
            </w:r>
            <w:r w:rsidRPr="00217027">
              <w:rPr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217027">
              <w:rPr>
                <w:sz w:val="24"/>
                <w:szCs w:val="24"/>
                <w:lang w:val="uk-UA" w:eastAsia="uk-UA"/>
              </w:rPr>
              <w:t>Забезпечення реставрації пам'яток культури, історії та архітектури</w:t>
            </w:r>
          </w:p>
        </w:tc>
      </w:tr>
    </w:tbl>
    <w:p w:rsidR="00716647" w:rsidRPr="00217027" w:rsidRDefault="00716647" w:rsidP="007166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282"/>
        <w:gridCol w:w="14718"/>
      </w:tblGrid>
      <w:tr w:rsidR="00716647" w:rsidRPr="00217027" w:rsidTr="00716647">
        <w:tc>
          <w:tcPr>
            <w:tcW w:w="5000" w:type="pct"/>
            <w:gridSpan w:val="2"/>
          </w:tcPr>
          <w:p w:rsidR="00716647" w:rsidRPr="00217027" w:rsidRDefault="00716647" w:rsidP="00716647">
            <w:pPr>
              <w:pStyle w:val="a5"/>
              <w:ind w:firstLine="0"/>
              <w:rPr>
                <w:lang w:val="uk-UA"/>
              </w:rPr>
            </w:pPr>
            <w:bookmarkStart w:id="11" w:name="330"/>
            <w:bookmarkEnd w:id="11"/>
            <w:r w:rsidRPr="00217027">
              <w:rPr>
                <w:lang w:val="uk-UA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716647" w:rsidRPr="00217027" w:rsidTr="00716647">
        <w:tblPrEx>
          <w:jc w:val="center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4906" w:type="pct"/>
          <w:jc w:val="center"/>
        </w:trPr>
        <w:tc>
          <w:tcPr>
            <w:tcW w:w="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47" w:rsidRPr="00217027" w:rsidRDefault="00716647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331"/>
            <w:bookmarkEnd w:id="12"/>
          </w:p>
        </w:tc>
      </w:tr>
    </w:tbl>
    <w:p w:rsidR="003C6586" w:rsidRPr="00217027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5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3092"/>
        <w:gridCol w:w="1036"/>
        <w:gridCol w:w="1414"/>
        <w:gridCol w:w="1298"/>
        <w:gridCol w:w="1279"/>
        <w:gridCol w:w="1634"/>
        <w:gridCol w:w="1252"/>
        <w:gridCol w:w="1166"/>
        <w:gridCol w:w="1634"/>
        <w:gridCol w:w="1198"/>
      </w:tblGrid>
      <w:tr w:rsidR="003C6586" w:rsidRPr="00217027" w:rsidTr="008775CE">
        <w:trPr>
          <w:jc w:val="center"/>
        </w:trPr>
        <w:tc>
          <w:tcPr>
            <w:tcW w:w="1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4C65" w:rsidRPr="00217027" w:rsidRDefault="00794C65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88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716647" w:rsidP="00716647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</w:p>
        </w:tc>
      </w:tr>
      <w:tr w:rsidR="003C6586" w:rsidRPr="00217027" w:rsidTr="000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0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0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4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</w:t>
            </w:r>
            <w:r w:rsidR="00716647"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бюджету</w:t>
            </w: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D70BB0" w:rsidRPr="00217027" w:rsidTr="000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217027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217027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0BB0" w:rsidRPr="00217027" w:rsidTr="000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041A13" w:rsidRPr="00217027" w:rsidTr="000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47"/>
          <w:jc w:val="center"/>
        </w:trPr>
        <w:tc>
          <w:tcPr>
            <w:tcW w:w="112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13" w:rsidRPr="00217027" w:rsidRDefault="00041A13" w:rsidP="00041A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13" w:rsidRPr="00217027" w:rsidRDefault="00041A13" w:rsidP="00041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</w:rPr>
              <w:t>Збереження історико-культурних цінностей та спадщини шляхом проектування, реставрації та  охорони пам’яток архітектури</w:t>
            </w:r>
          </w:p>
        </w:tc>
        <w:tc>
          <w:tcPr>
            <w:tcW w:w="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13" w:rsidRPr="00217027" w:rsidRDefault="00041A13" w:rsidP="00041A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13" w:rsidRPr="00217027" w:rsidRDefault="00041A13" w:rsidP="00041A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824 406,10</w:t>
            </w:r>
          </w:p>
        </w:tc>
        <w:tc>
          <w:tcPr>
            <w:tcW w:w="44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13" w:rsidRPr="00217027" w:rsidRDefault="00041A13" w:rsidP="00041A13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824 406,10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13" w:rsidRPr="00217027" w:rsidRDefault="00041A13" w:rsidP="00041A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13" w:rsidRPr="00217027" w:rsidRDefault="00041A13" w:rsidP="00041A13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</w:rPr>
              <w:t>824 224,00</w:t>
            </w:r>
          </w:p>
        </w:tc>
        <w:tc>
          <w:tcPr>
            <w:tcW w:w="4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13" w:rsidRPr="00217027" w:rsidRDefault="00041A13" w:rsidP="00041A13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</w:rPr>
              <w:t>824 018,00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13" w:rsidRPr="00217027" w:rsidRDefault="00041A13" w:rsidP="00041A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13" w:rsidRPr="00217027" w:rsidRDefault="00041A13" w:rsidP="00041A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388,00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13" w:rsidRPr="00217027" w:rsidRDefault="00041A13" w:rsidP="00041A1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388,00</w:t>
            </w:r>
          </w:p>
        </w:tc>
      </w:tr>
      <w:tr w:rsidR="00A259C0" w:rsidRPr="00217027" w:rsidTr="000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64"/>
          <w:jc w:val="center"/>
        </w:trPr>
        <w:tc>
          <w:tcPr>
            <w:tcW w:w="1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9C0" w:rsidRPr="00217027" w:rsidRDefault="00A259C0" w:rsidP="00A259C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9C0" w:rsidRPr="00217027" w:rsidRDefault="00A259C0" w:rsidP="00A259C0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Завдання 1. Забезпечення реконструкції  пам'яток культури, історії та архітектури</w:t>
            </w:r>
          </w:p>
        </w:tc>
        <w:tc>
          <w:tcPr>
            <w:tcW w:w="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9C0" w:rsidRPr="00217027" w:rsidRDefault="00A259C0" w:rsidP="00A259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9C0" w:rsidRPr="00217027" w:rsidRDefault="00A259C0" w:rsidP="00A259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9C0" w:rsidRPr="00217027" w:rsidRDefault="00A259C0" w:rsidP="00A259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9C0" w:rsidRPr="00217027" w:rsidRDefault="00A259C0" w:rsidP="00A259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9C0" w:rsidRPr="00217027" w:rsidRDefault="00A259C0" w:rsidP="00A259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9C0" w:rsidRPr="00217027" w:rsidRDefault="00A259C0" w:rsidP="00A259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9C0" w:rsidRPr="00217027" w:rsidRDefault="00A259C0" w:rsidP="00A259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9C0" w:rsidRPr="00217027" w:rsidRDefault="00792477" w:rsidP="00A259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9C0" w:rsidRPr="00217027" w:rsidRDefault="00792477" w:rsidP="00A259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53D3C" w:rsidRPr="00217027" w:rsidTr="000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64"/>
          <w:jc w:val="center"/>
        </w:trPr>
        <w:tc>
          <w:tcPr>
            <w:tcW w:w="1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D3C" w:rsidRPr="00217027" w:rsidRDefault="00E53D3C" w:rsidP="00E53D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D3C" w:rsidRPr="00217027" w:rsidRDefault="00E53D3C" w:rsidP="00E53D3C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Реконструкція оглядового майданчика будівлі по проспекту Грушевського,1 в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м.Коломия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D3C" w:rsidRPr="00217027" w:rsidRDefault="00E53D3C" w:rsidP="00E53D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D3C" w:rsidRPr="00217027" w:rsidRDefault="00E53D3C" w:rsidP="00E53D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D3C" w:rsidRPr="00217027" w:rsidRDefault="00E53D3C" w:rsidP="00E53D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D3C" w:rsidRPr="00217027" w:rsidRDefault="00E53D3C" w:rsidP="00E53D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D3C" w:rsidRPr="00217027" w:rsidRDefault="00E53D3C" w:rsidP="00E53D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D3C" w:rsidRPr="00217027" w:rsidRDefault="00E53D3C" w:rsidP="00E53D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D3C" w:rsidRPr="00217027" w:rsidRDefault="00E53D3C" w:rsidP="00E53D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D3C" w:rsidRPr="00217027" w:rsidRDefault="00E53D3C" w:rsidP="00E53D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D3C" w:rsidRPr="00217027" w:rsidRDefault="00E53D3C" w:rsidP="00E53D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53D3C" w:rsidRPr="00217027" w:rsidTr="007E6B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1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D3C" w:rsidRPr="00217027" w:rsidRDefault="00716647" w:rsidP="00E53D3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5613B"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пов’язані </w:t>
            </w:r>
            <w:r w:rsidR="0045613B"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тим, що оплата проводилась за результатами актів на виконання робіт</w:t>
            </w:r>
          </w:p>
        </w:tc>
      </w:tr>
      <w:tr w:rsidR="00F93448" w:rsidRPr="00217027" w:rsidTr="000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72"/>
          <w:jc w:val="center"/>
        </w:trPr>
        <w:tc>
          <w:tcPr>
            <w:tcW w:w="11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lang w:eastAsia="uk-UA"/>
              </w:rPr>
              <w:t> </w:t>
            </w:r>
            <w:r w:rsidRPr="002170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Завдання 2.</w:t>
            </w: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2170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Забезпечення реставрації пам'яток культури, історії та архітектури</w:t>
            </w:r>
          </w:p>
        </w:tc>
        <w:tc>
          <w:tcPr>
            <w:tcW w:w="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824 406,10</w:t>
            </w:r>
          </w:p>
        </w:tc>
        <w:tc>
          <w:tcPr>
            <w:tcW w:w="4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824 406,10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</w:rPr>
              <w:t>824 224,00</w:t>
            </w:r>
          </w:p>
        </w:tc>
        <w:tc>
          <w:tcPr>
            <w:tcW w:w="4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</w:rPr>
              <w:t>824 018,00</w:t>
            </w:r>
          </w:p>
        </w:tc>
        <w:tc>
          <w:tcPr>
            <w:tcW w:w="40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388,00</w:t>
            </w:r>
          </w:p>
        </w:tc>
        <w:tc>
          <w:tcPr>
            <w:tcW w:w="41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388,00</w:t>
            </w:r>
          </w:p>
        </w:tc>
      </w:tr>
      <w:tr w:rsidR="00F93448" w:rsidRPr="00217027" w:rsidTr="000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72"/>
          <w:jc w:val="center"/>
        </w:trPr>
        <w:tc>
          <w:tcPr>
            <w:tcW w:w="11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Реставраційно-ремонтні роботи нежитлового приміщення по                       вул. С. Петлюри, 11 в м. Коломия Івано-Франківської області</w:t>
            </w:r>
          </w:p>
        </w:tc>
        <w:tc>
          <w:tcPr>
            <w:tcW w:w="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190 000,00</w:t>
            </w:r>
          </w:p>
        </w:tc>
        <w:tc>
          <w:tcPr>
            <w:tcW w:w="4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190 000,00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189 612,00</w:t>
            </w:r>
          </w:p>
        </w:tc>
        <w:tc>
          <w:tcPr>
            <w:tcW w:w="4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189 612,00</w:t>
            </w:r>
          </w:p>
        </w:tc>
        <w:tc>
          <w:tcPr>
            <w:tcW w:w="40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388,00</w:t>
            </w:r>
          </w:p>
        </w:tc>
        <w:tc>
          <w:tcPr>
            <w:tcW w:w="41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388,00</w:t>
            </w:r>
          </w:p>
        </w:tc>
      </w:tr>
      <w:tr w:rsidR="00F93448" w:rsidRPr="00217027" w:rsidTr="000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72"/>
          <w:jc w:val="center"/>
        </w:trPr>
        <w:tc>
          <w:tcPr>
            <w:tcW w:w="11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Реставраційно-ремонтні роботи малого залу Народного дому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м.Коломиї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634 406,10</w:t>
            </w:r>
          </w:p>
        </w:tc>
        <w:tc>
          <w:tcPr>
            <w:tcW w:w="4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634 406,10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634 406,10</w:t>
            </w:r>
          </w:p>
        </w:tc>
        <w:tc>
          <w:tcPr>
            <w:tcW w:w="4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634 406,10</w:t>
            </w:r>
          </w:p>
        </w:tc>
        <w:tc>
          <w:tcPr>
            <w:tcW w:w="40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F93448" w:rsidRPr="00217027" w:rsidTr="000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72"/>
          <w:jc w:val="center"/>
        </w:trPr>
        <w:tc>
          <w:tcPr>
            <w:tcW w:w="11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Реставраційно-ремонтні роботи будівлі Музею історії міста, що в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м.Коломиї</w:t>
            </w:r>
            <w:proofErr w:type="spellEnd"/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вул.Шухевича</w:t>
            </w:r>
            <w:proofErr w:type="spellEnd"/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80</w:t>
            </w:r>
          </w:p>
        </w:tc>
        <w:tc>
          <w:tcPr>
            <w:tcW w:w="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--</w:t>
            </w:r>
          </w:p>
        </w:tc>
        <w:tc>
          <w:tcPr>
            <w:tcW w:w="41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F93448" w:rsidRPr="00217027" w:rsidTr="000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824 406,10</w:t>
            </w:r>
          </w:p>
        </w:tc>
        <w:tc>
          <w:tcPr>
            <w:tcW w:w="4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824 406,10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</w:rPr>
              <w:t>824 224,00</w:t>
            </w:r>
          </w:p>
        </w:tc>
        <w:tc>
          <w:tcPr>
            <w:tcW w:w="4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</w:rPr>
              <w:t>824 018,00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388,00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388,00</w:t>
            </w:r>
          </w:p>
        </w:tc>
      </w:tr>
      <w:tr w:rsidR="00F93448" w:rsidRPr="00217027" w:rsidTr="00FE25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716647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пов’язані </w:t>
            </w:r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тим, що оплата проводилась за результатами актів на виконання робіт</w:t>
            </w:r>
          </w:p>
        </w:tc>
      </w:tr>
    </w:tbl>
    <w:p w:rsidR="003C6586" w:rsidRPr="00217027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p w:rsidR="003C6586" w:rsidRPr="00217027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477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2678"/>
        <w:gridCol w:w="989"/>
        <w:gridCol w:w="1148"/>
        <w:gridCol w:w="1018"/>
        <w:gridCol w:w="1249"/>
        <w:gridCol w:w="1267"/>
        <w:gridCol w:w="709"/>
        <w:gridCol w:w="1368"/>
        <w:gridCol w:w="1327"/>
        <w:gridCol w:w="567"/>
        <w:gridCol w:w="1275"/>
        <w:gridCol w:w="564"/>
      </w:tblGrid>
      <w:tr w:rsidR="003C6586" w:rsidRPr="00217027" w:rsidTr="00716647">
        <w:trPr>
          <w:jc w:val="center"/>
        </w:trPr>
        <w:tc>
          <w:tcPr>
            <w:tcW w:w="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2A4" w:rsidRPr="00217027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02A4" w:rsidRPr="00217027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02A4" w:rsidRPr="00217027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96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69" w:rsidRPr="00217027" w:rsidRDefault="00A54E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15000" w:type="dxa"/>
              <w:tblLayout w:type="fixed"/>
              <w:tblLook w:val="0000" w:firstRow="0" w:lastRow="0" w:firstColumn="0" w:lastColumn="0" w:noHBand="0" w:noVBand="0"/>
            </w:tblPr>
            <w:tblGrid>
              <w:gridCol w:w="15000"/>
            </w:tblGrid>
            <w:tr w:rsidR="00716647" w:rsidRPr="00217027" w:rsidTr="00716647">
              <w:tc>
                <w:tcPr>
                  <w:tcW w:w="5000" w:type="pct"/>
                </w:tcPr>
                <w:p w:rsidR="00716647" w:rsidRPr="00217027" w:rsidRDefault="00716647" w:rsidP="0078415E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217027">
                    <w:rPr>
                      <w:lang w:val="uk-UA"/>
                    </w:rPr>
                    <w:t>8. Видатки (надані кредити з бюджету) на реалізацію місцевих/регіональних програм, які виконуються в межах бюджетної програми</w:t>
                  </w:r>
                </w:p>
              </w:tc>
            </w:tr>
            <w:tr w:rsidR="00716647" w:rsidRPr="00217027" w:rsidTr="00716647">
              <w:tc>
                <w:tcPr>
                  <w:tcW w:w="5000" w:type="pct"/>
                </w:tcPr>
                <w:p w:rsidR="00716647" w:rsidRPr="00217027" w:rsidRDefault="00716647" w:rsidP="0071664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13" w:name="381"/>
                  <w:bookmarkEnd w:id="13"/>
                  <w:r w:rsidRPr="00217027">
                    <w:rPr>
                      <w:lang w:val="uk-UA"/>
                    </w:rPr>
                    <w:t xml:space="preserve">                                                                                                                                              гривень</w:t>
                  </w:r>
                </w:p>
              </w:tc>
            </w:tr>
          </w:tbl>
          <w:tbl>
            <w:tblPr>
              <w:tblStyle w:val="a6"/>
              <w:tblW w:w="14012" w:type="dxa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1365"/>
              <w:gridCol w:w="1275"/>
              <w:gridCol w:w="1561"/>
              <w:gridCol w:w="1132"/>
              <w:gridCol w:w="1418"/>
              <w:gridCol w:w="1844"/>
              <w:gridCol w:w="1275"/>
              <w:gridCol w:w="1132"/>
              <w:gridCol w:w="1286"/>
              <w:gridCol w:w="1124"/>
            </w:tblGrid>
            <w:tr w:rsidR="00716647" w:rsidRPr="00217027" w:rsidTr="00716647">
              <w:tc>
                <w:tcPr>
                  <w:tcW w:w="214" w:type="pct"/>
                  <w:vMerge w:val="restart"/>
                </w:tcPr>
                <w:p w:rsidR="00716647" w:rsidRPr="00217027" w:rsidRDefault="00716647" w:rsidP="0071664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14" w:name="382"/>
                  <w:bookmarkEnd w:id="14"/>
                  <w:r w:rsidRPr="00217027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87" w:type="pct"/>
                  <w:vMerge w:val="restart"/>
                </w:tcPr>
                <w:p w:rsidR="00716647" w:rsidRPr="00217027" w:rsidRDefault="00716647" w:rsidP="00716647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5" w:name="383"/>
                  <w:bookmarkEnd w:id="15"/>
                  <w:r w:rsidRPr="00217027">
                    <w:rPr>
                      <w:lang w:val="uk-UA"/>
                    </w:rPr>
                    <w:t>Найменування місцевої/ регіональної програми</w:t>
                  </w:r>
                </w:p>
              </w:tc>
              <w:tc>
                <w:tcPr>
                  <w:tcW w:w="1416" w:type="pct"/>
                  <w:gridSpan w:val="3"/>
                </w:tcPr>
                <w:p w:rsidR="00716647" w:rsidRPr="00217027" w:rsidRDefault="00716647" w:rsidP="00716647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6" w:name="384"/>
                  <w:bookmarkEnd w:id="16"/>
                  <w:r w:rsidRPr="00217027">
                    <w:rPr>
                      <w:lang w:val="uk-UA"/>
                    </w:rPr>
                    <w:t>Затверджено у паспорті бюджетної програми</w:t>
                  </w:r>
                </w:p>
              </w:tc>
              <w:tc>
                <w:tcPr>
                  <w:tcW w:w="1619" w:type="pct"/>
                  <w:gridSpan w:val="3"/>
                </w:tcPr>
                <w:p w:rsidR="00716647" w:rsidRPr="00217027" w:rsidRDefault="00716647" w:rsidP="00716647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7" w:name="385"/>
                  <w:bookmarkEnd w:id="17"/>
                  <w:r w:rsidRPr="00217027">
                    <w:rPr>
                      <w:lang w:val="uk-UA"/>
                    </w:rPr>
                    <w:t>Касові видатки (надані кредити з бюджету)</w:t>
                  </w:r>
                </w:p>
              </w:tc>
              <w:tc>
                <w:tcPr>
                  <w:tcW w:w="1264" w:type="pct"/>
                  <w:gridSpan w:val="3"/>
                </w:tcPr>
                <w:p w:rsidR="00716647" w:rsidRPr="00217027" w:rsidRDefault="00716647" w:rsidP="00716647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8" w:name="386"/>
                  <w:bookmarkEnd w:id="18"/>
                  <w:r w:rsidRPr="00217027">
                    <w:rPr>
                      <w:lang w:val="uk-UA"/>
                    </w:rPr>
                    <w:t>Відхилення</w:t>
                  </w:r>
                </w:p>
              </w:tc>
            </w:tr>
            <w:tr w:rsidR="00716647" w:rsidRPr="00217027" w:rsidTr="00716647">
              <w:tc>
                <w:tcPr>
                  <w:tcW w:w="214" w:type="pct"/>
                  <w:vMerge/>
                </w:tcPr>
                <w:p w:rsidR="00716647" w:rsidRPr="00217027" w:rsidRDefault="00716647" w:rsidP="0071664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87" w:type="pct"/>
                  <w:vMerge/>
                </w:tcPr>
                <w:p w:rsidR="00716647" w:rsidRPr="00217027" w:rsidRDefault="00716647" w:rsidP="0071664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55" w:type="pct"/>
                </w:tcPr>
                <w:p w:rsidR="00716647" w:rsidRPr="00217027" w:rsidRDefault="00716647" w:rsidP="00716647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9" w:name="387"/>
                  <w:bookmarkEnd w:id="19"/>
                  <w:r w:rsidRPr="00217027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557" w:type="pct"/>
                </w:tcPr>
                <w:p w:rsidR="00716647" w:rsidRPr="00217027" w:rsidRDefault="00716647" w:rsidP="00716647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20" w:name="388"/>
                  <w:bookmarkEnd w:id="20"/>
                  <w:r w:rsidRPr="00217027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404" w:type="pct"/>
                </w:tcPr>
                <w:p w:rsidR="00716647" w:rsidRPr="00217027" w:rsidRDefault="00716647" w:rsidP="00716647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21" w:name="389"/>
                  <w:bookmarkEnd w:id="21"/>
                  <w:r w:rsidRPr="00217027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506" w:type="pct"/>
                </w:tcPr>
                <w:p w:rsidR="00716647" w:rsidRPr="00217027" w:rsidRDefault="00716647" w:rsidP="00716647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22" w:name="390"/>
                  <w:bookmarkEnd w:id="22"/>
                  <w:r w:rsidRPr="00217027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658" w:type="pct"/>
                </w:tcPr>
                <w:p w:rsidR="00716647" w:rsidRPr="00217027" w:rsidRDefault="00716647" w:rsidP="00716647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23" w:name="391"/>
                  <w:bookmarkEnd w:id="23"/>
                  <w:r w:rsidRPr="00217027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455" w:type="pct"/>
                </w:tcPr>
                <w:p w:rsidR="00716647" w:rsidRPr="00217027" w:rsidRDefault="00716647" w:rsidP="00716647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24" w:name="392"/>
                  <w:bookmarkEnd w:id="24"/>
                  <w:r w:rsidRPr="00217027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404" w:type="pct"/>
                </w:tcPr>
                <w:p w:rsidR="00716647" w:rsidRPr="00217027" w:rsidRDefault="00716647" w:rsidP="00716647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25" w:name="393"/>
                  <w:bookmarkEnd w:id="25"/>
                  <w:r w:rsidRPr="00217027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459" w:type="pct"/>
                </w:tcPr>
                <w:p w:rsidR="00716647" w:rsidRPr="00217027" w:rsidRDefault="00716647" w:rsidP="00716647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26" w:name="394"/>
                  <w:bookmarkEnd w:id="26"/>
                  <w:r w:rsidRPr="00217027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401" w:type="pct"/>
                </w:tcPr>
                <w:p w:rsidR="00716647" w:rsidRPr="00217027" w:rsidRDefault="00716647" w:rsidP="00716647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27" w:name="395"/>
                  <w:bookmarkEnd w:id="27"/>
                  <w:r w:rsidRPr="00217027">
                    <w:rPr>
                      <w:lang w:val="uk-UA"/>
                    </w:rPr>
                    <w:t>усього</w:t>
                  </w:r>
                </w:p>
              </w:tc>
            </w:tr>
            <w:tr w:rsidR="00716647" w:rsidRPr="00217027" w:rsidTr="00716647">
              <w:tc>
                <w:tcPr>
                  <w:tcW w:w="214" w:type="pct"/>
                </w:tcPr>
                <w:p w:rsidR="00716647" w:rsidRPr="00217027" w:rsidRDefault="00716647" w:rsidP="0071664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8" w:name="396"/>
                  <w:bookmarkEnd w:id="28"/>
                  <w:r w:rsidRPr="00217027">
                    <w:rPr>
                      <w:lang w:val="uk-UA"/>
                    </w:rPr>
                    <w:lastRenderedPageBreak/>
                    <w:t>1</w:t>
                  </w:r>
                </w:p>
              </w:tc>
              <w:tc>
                <w:tcPr>
                  <w:tcW w:w="487" w:type="pct"/>
                </w:tcPr>
                <w:p w:rsidR="00716647" w:rsidRPr="00217027" w:rsidRDefault="00716647" w:rsidP="0071664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9" w:name="397"/>
                  <w:bookmarkEnd w:id="29"/>
                  <w:r w:rsidRPr="00217027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55" w:type="pct"/>
                </w:tcPr>
                <w:p w:rsidR="00716647" w:rsidRPr="00217027" w:rsidRDefault="00716647" w:rsidP="0071664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0" w:name="398"/>
                  <w:bookmarkEnd w:id="30"/>
                  <w:r w:rsidRPr="00217027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557" w:type="pct"/>
                </w:tcPr>
                <w:p w:rsidR="00716647" w:rsidRPr="00217027" w:rsidRDefault="00716647" w:rsidP="0071664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1" w:name="399"/>
                  <w:bookmarkEnd w:id="31"/>
                  <w:r w:rsidRPr="00217027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404" w:type="pct"/>
                </w:tcPr>
                <w:p w:rsidR="00716647" w:rsidRPr="00217027" w:rsidRDefault="00716647" w:rsidP="0071664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2" w:name="400"/>
                  <w:bookmarkEnd w:id="32"/>
                  <w:r w:rsidRPr="00217027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506" w:type="pct"/>
                </w:tcPr>
                <w:p w:rsidR="00716647" w:rsidRPr="00217027" w:rsidRDefault="00716647" w:rsidP="0071664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3" w:name="401"/>
                  <w:bookmarkEnd w:id="33"/>
                  <w:r w:rsidRPr="00217027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658" w:type="pct"/>
                </w:tcPr>
                <w:p w:rsidR="00716647" w:rsidRPr="00217027" w:rsidRDefault="00716647" w:rsidP="0071664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4" w:name="402"/>
                  <w:bookmarkEnd w:id="34"/>
                  <w:r w:rsidRPr="00217027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455" w:type="pct"/>
                </w:tcPr>
                <w:p w:rsidR="00716647" w:rsidRPr="00217027" w:rsidRDefault="00716647" w:rsidP="0071664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5" w:name="403"/>
                  <w:bookmarkEnd w:id="35"/>
                  <w:r w:rsidRPr="00217027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404" w:type="pct"/>
                </w:tcPr>
                <w:p w:rsidR="00716647" w:rsidRPr="00217027" w:rsidRDefault="00716647" w:rsidP="0071664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6" w:name="404"/>
                  <w:bookmarkEnd w:id="36"/>
                  <w:r w:rsidRPr="00217027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459" w:type="pct"/>
                </w:tcPr>
                <w:p w:rsidR="00716647" w:rsidRPr="00217027" w:rsidRDefault="00716647" w:rsidP="0071664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7" w:name="405"/>
                  <w:bookmarkEnd w:id="37"/>
                  <w:r w:rsidRPr="00217027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401" w:type="pct"/>
                </w:tcPr>
                <w:p w:rsidR="00716647" w:rsidRPr="00217027" w:rsidRDefault="00716647" w:rsidP="0071664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8" w:name="406"/>
                  <w:bookmarkEnd w:id="38"/>
                  <w:r w:rsidRPr="00217027">
                    <w:rPr>
                      <w:lang w:val="uk-UA"/>
                    </w:rPr>
                    <w:t>11</w:t>
                  </w:r>
                </w:p>
              </w:tc>
            </w:tr>
            <w:tr w:rsidR="004B7E54" w:rsidRPr="00217027" w:rsidTr="00F73612">
              <w:tc>
                <w:tcPr>
                  <w:tcW w:w="214" w:type="pct"/>
                </w:tcPr>
                <w:p w:rsidR="004B7E54" w:rsidRPr="00217027" w:rsidRDefault="004B7E54" w:rsidP="004B7E54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9" w:name="407"/>
                  <w:bookmarkStart w:id="40" w:name="_GoBack" w:colFirst="1" w:colLast="10"/>
                  <w:bookmarkEnd w:id="39"/>
                  <w:r w:rsidRPr="00217027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87" w:type="pct"/>
                </w:tcPr>
                <w:p w:rsidR="004B7E54" w:rsidRPr="002F5600" w:rsidRDefault="004B7E54" w:rsidP="004B7E54">
                  <w:pPr>
                    <w:pStyle w:val="a5"/>
                    <w:ind w:firstLine="0"/>
                    <w:rPr>
                      <w:color w:val="FFFFFF" w:themeColor="background1"/>
                      <w:lang w:val="uk-UA"/>
                    </w:rPr>
                  </w:pPr>
                  <w:bookmarkStart w:id="41" w:name="408"/>
                  <w:bookmarkEnd w:id="41"/>
                  <w:proofErr w:type="spellStart"/>
                  <w:r w:rsidRPr="002F5600">
                    <w:rPr>
                      <w:b/>
                      <w:color w:val="FFFFFF" w:themeColor="background1"/>
                      <w:lang w:val="ru-RU" w:eastAsia="uk-UA"/>
                    </w:rPr>
                    <w:t>Проектування</w:t>
                  </w:r>
                  <w:proofErr w:type="spellEnd"/>
                  <w:r w:rsidRPr="002F5600">
                    <w:rPr>
                      <w:b/>
                      <w:color w:val="FFFFFF" w:themeColor="background1"/>
                      <w:lang w:val="ru-RU" w:eastAsia="uk-UA"/>
                    </w:rPr>
                    <w:t xml:space="preserve">, </w:t>
                  </w:r>
                  <w:proofErr w:type="spellStart"/>
                  <w:r w:rsidRPr="002F5600">
                    <w:rPr>
                      <w:b/>
                      <w:color w:val="FFFFFF" w:themeColor="background1"/>
                      <w:lang w:val="ru-RU" w:eastAsia="uk-UA"/>
                    </w:rPr>
                    <w:t>реставрація</w:t>
                  </w:r>
                  <w:proofErr w:type="spellEnd"/>
                  <w:r w:rsidRPr="002F5600">
                    <w:rPr>
                      <w:b/>
                      <w:color w:val="FFFFFF" w:themeColor="background1"/>
                      <w:lang w:val="ru-RU" w:eastAsia="uk-UA"/>
                    </w:rPr>
                    <w:t xml:space="preserve"> та </w:t>
                  </w:r>
                  <w:proofErr w:type="spellStart"/>
                  <w:r w:rsidRPr="002F5600">
                    <w:rPr>
                      <w:b/>
                      <w:color w:val="FFFFFF" w:themeColor="background1"/>
                      <w:lang w:val="ru-RU" w:eastAsia="uk-UA"/>
                    </w:rPr>
                    <w:t>охорона</w:t>
                  </w:r>
                  <w:proofErr w:type="spellEnd"/>
                  <w:r w:rsidRPr="002F5600">
                    <w:rPr>
                      <w:b/>
                      <w:color w:val="FFFFFF" w:themeColor="background1"/>
                      <w:lang w:val="ru-RU" w:eastAsia="uk-UA"/>
                    </w:rPr>
                    <w:t xml:space="preserve"> </w:t>
                  </w:r>
                  <w:proofErr w:type="spellStart"/>
                  <w:r w:rsidRPr="002F5600">
                    <w:rPr>
                      <w:b/>
                      <w:color w:val="FFFFFF" w:themeColor="background1"/>
                      <w:lang w:val="ru-RU" w:eastAsia="uk-UA"/>
                    </w:rPr>
                    <w:t>пам’яток</w:t>
                  </w:r>
                  <w:proofErr w:type="spellEnd"/>
                  <w:r w:rsidRPr="002F5600">
                    <w:rPr>
                      <w:b/>
                      <w:color w:val="FFFFFF" w:themeColor="background1"/>
                      <w:lang w:val="ru-RU" w:eastAsia="uk-UA"/>
                    </w:rPr>
                    <w:t xml:space="preserve"> </w:t>
                  </w:r>
                  <w:proofErr w:type="spellStart"/>
                  <w:r w:rsidRPr="002F5600">
                    <w:rPr>
                      <w:b/>
                      <w:color w:val="FFFFFF" w:themeColor="background1"/>
                      <w:lang w:val="ru-RU" w:eastAsia="uk-UA"/>
                    </w:rPr>
                    <w:t>архітектури</w:t>
                  </w:r>
                  <w:proofErr w:type="spellEnd"/>
                  <w:r w:rsidRPr="002F5600">
                    <w:rPr>
                      <w:color w:val="FFFFFF" w:themeColor="background1"/>
                      <w:lang w:val="uk-UA"/>
                    </w:rPr>
                    <w:t> </w:t>
                  </w:r>
                </w:p>
              </w:tc>
              <w:tc>
                <w:tcPr>
                  <w:tcW w:w="455" w:type="pct"/>
                  <w:vAlign w:val="center"/>
                </w:tcPr>
                <w:p w:rsidR="004B7E54" w:rsidRPr="002F5600" w:rsidRDefault="004B7E54" w:rsidP="004B7E54">
                  <w:pPr>
                    <w:spacing w:after="165"/>
                    <w:jc w:val="center"/>
                    <w:rPr>
                      <w:b/>
                      <w:color w:val="FFFFFF" w:themeColor="background1"/>
                      <w:lang w:eastAsia="uk-UA"/>
                    </w:rPr>
                  </w:pPr>
                  <w:bookmarkStart w:id="42" w:name="409"/>
                  <w:bookmarkEnd w:id="42"/>
                  <w:r w:rsidRPr="002F5600">
                    <w:rPr>
                      <w:b/>
                      <w:color w:val="FFFFFF" w:themeColor="background1"/>
                      <w:lang w:eastAsia="uk-UA"/>
                    </w:rPr>
                    <w:t>-</w:t>
                  </w:r>
                </w:p>
              </w:tc>
              <w:tc>
                <w:tcPr>
                  <w:tcW w:w="557" w:type="pct"/>
                  <w:vAlign w:val="center"/>
                </w:tcPr>
                <w:p w:rsidR="004B7E54" w:rsidRPr="002F5600" w:rsidRDefault="004B7E54" w:rsidP="004B7E54">
                  <w:pPr>
                    <w:spacing w:after="165"/>
                    <w:jc w:val="center"/>
                    <w:rPr>
                      <w:color w:val="FFFFFF" w:themeColor="background1"/>
                    </w:rPr>
                  </w:pPr>
                  <w:r w:rsidRPr="002F5600">
                    <w:rPr>
                      <w:b/>
                      <w:color w:val="FFFFFF" w:themeColor="background1"/>
                      <w:lang w:eastAsia="uk-UA"/>
                    </w:rPr>
                    <w:t>824 406,10</w:t>
                  </w:r>
                </w:p>
              </w:tc>
              <w:tc>
                <w:tcPr>
                  <w:tcW w:w="404" w:type="pct"/>
                  <w:vAlign w:val="center"/>
                </w:tcPr>
                <w:p w:rsidR="004B7E54" w:rsidRPr="002F5600" w:rsidRDefault="004B7E54" w:rsidP="004B7E54">
                  <w:pPr>
                    <w:spacing w:after="165"/>
                    <w:jc w:val="center"/>
                    <w:rPr>
                      <w:color w:val="FFFFFF" w:themeColor="background1"/>
                    </w:rPr>
                  </w:pPr>
                  <w:r w:rsidRPr="002F5600">
                    <w:rPr>
                      <w:b/>
                      <w:color w:val="FFFFFF" w:themeColor="background1"/>
                      <w:lang w:eastAsia="uk-UA"/>
                    </w:rPr>
                    <w:t>824 406,10</w:t>
                  </w:r>
                </w:p>
              </w:tc>
              <w:tc>
                <w:tcPr>
                  <w:tcW w:w="506" w:type="pct"/>
                  <w:vAlign w:val="center"/>
                </w:tcPr>
                <w:p w:rsidR="004B7E54" w:rsidRPr="002F5600" w:rsidRDefault="004B7E54" w:rsidP="004B7E54">
                  <w:pPr>
                    <w:spacing w:after="165"/>
                    <w:jc w:val="center"/>
                    <w:rPr>
                      <w:b/>
                      <w:color w:val="FFFFFF" w:themeColor="background1"/>
                      <w:lang w:eastAsia="uk-UA"/>
                    </w:rPr>
                  </w:pPr>
                  <w:r w:rsidRPr="002F5600">
                    <w:rPr>
                      <w:b/>
                      <w:color w:val="FFFFFF" w:themeColor="background1"/>
                      <w:lang w:eastAsia="uk-UA"/>
                    </w:rPr>
                    <w:t>-</w:t>
                  </w:r>
                </w:p>
              </w:tc>
              <w:tc>
                <w:tcPr>
                  <w:tcW w:w="658" w:type="pct"/>
                  <w:vAlign w:val="center"/>
                </w:tcPr>
                <w:p w:rsidR="004B7E54" w:rsidRPr="002F5600" w:rsidRDefault="004B7E54" w:rsidP="004B7E54">
                  <w:pPr>
                    <w:spacing w:after="165"/>
                    <w:jc w:val="center"/>
                    <w:rPr>
                      <w:b/>
                      <w:color w:val="FFFFFF" w:themeColor="background1"/>
                    </w:rPr>
                  </w:pPr>
                  <w:r w:rsidRPr="002F5600">
                    <w:rPr>
                      <w:b/>
                      <w:color w:val="FFFFFF" w:themeColor="background1"/>
                    </w:rPr>
                    <w:t>824 224,00</w:t>
                  </w:r>
                </w:p>
              </w:tc>
              <w:tc>
                <w:tcPr>
                  <w:tcW w:w="455" w:type="pct"/>
                  <w:vAlign w:val="center"/>
                </w:tcPr>
                <w:p w:rsidR="004B7E54" w:rsidRPr="002F5600" w:rsidRDefault="004B7E54" w:rsidP="004B7E54">
                  <w:pPr>
                    <w:spacing w:after="165"/>
                    <w:jc w:val="center"/>
                    <w:rPr>
                      <w:b/>
                      <w:color w:val="FFFFFF" w:themeColor="background1"/>
                    </w:rPr>
                  </w:pPr>
                  <w:r w:rsidRPr="002F5600">
                    <w:rPr>
                      <w:b/>
                      <w:color w:val="FFFFFF" w:themeColor="background1"/>
                    </w:rPr>
                    <w:t>824 018,00</w:t>
                  </w:r>
                </w:p>
              </w:tc>
              <w:tc>
                <w:tcPr>
                  <w:tcW w:w="404" w:type="pct"/>
                  <w:vAlign w:val="center"/>
                </w:tcPr>
                <w:p w:rsidR="004B7E54" w:rsidRPr="002F5600" w:rsidRDefault="004B7E54" w:rsidP="004B7E54">
                  <w:pPr>
                    <w:spacing w:after="165"/>
                    <w:jc w:val="center"/>
                    <w:rPr>
                      <w:color w:val="FFFFFF" w:themeColor="background1"/>
                      <w:lang w:eastAsia="uk-UA"/>
                    </w:rPr>
                  </w:pPr>
                  <w:r w:rsidRPr="002F5600">
                    <w:rPr>
                      <w:color w:val="FFFFFF" w:themeColor="background1"/>
                      <w:lang w:eastAsia="uk-UA"/>
                    </w:rPr>
                    <w:t>-</w:t>
                  </w:r>
                </w:p>
              </w:tc>
              <w:tc>
                <w:tcPr>
                  <w:tcW w:w="459" w:type="pct"/>
                  <w:vAlign w:val="center"/>
                </w:tcPr>
                <w:p w:rsidR="004B7E54" w:rsidRPr="002F5600" w:rsidRDefault="004B7E54" w:rsidP="004B7E54">
                  <w:pPr>
                    <w:spacing w:after="165"/>
                    <w:jc w:val="center"/>
                    <w:rPr>
                      <w:b/>
                      <w:color w:val="FFFFFF" w:themeColor="background1"/>
                      <w:lang w:eastAsia="uk-UA"/>
                    </w:rPr>
                  </w:pPr>
                  <w:r w:rsidRPr="002F5600">
                    <w:rPr>
                      <w:b/>
                      <w:color w:val="FFFFFF" w:themeColor="background1"/>
                      <w:lang w:eastAsia="uk-UA"/>
                    </w:rPr>
                    <w:t>388,00</w:t>
                  </w:r>
                </w:p>
              </w:tc>
              <w:tc>
                <w:tcPr>
                  <w:tcW w:w="401" w:type="pct"/>
                  <w:vAlign w:val="center"/>
                </w:tcPr>
                <w:p w:rsidR="004B7E54" w:rsidRPr="002F5600" w:rsidRDefault="004B7E54" w:rsidP="004B7E54">
                  <w:pPr>
                    <w:spacing w:after="165"/>
                    <w:jc w:val="center"/>
                    <w:rPr>
                      <w:b/>
                      <w:color w:val="FFFFFF" w:themeColor="background1"/>
                      <w:lang w:eastAsia="uk-UA"/>
                    </w:rPr>
                  </w:pPr>
                  <w:r w:rsidRPr="002F5600">
                    <w:rPr>
                      <w:b/>
                      <w:color w:val="FFFFFF" w:themeColor="background1"/>
                      <w:lang w:eastAsia="uk-UA"/>
                    </w:rPr>
                    <w:t>388,00</w:t>
                  </w:r>
                </w:p>
              </w:tc>
            </w:tr>
            <w:bookmarkEnd w:id="40"/>
          </w:tbl>
          <w:p w:rsidR="00303979" w:rsidRPr="00217027" w:rsidRDefault="0030397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217027" w:rsidRDefault="004B7E5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856435"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3C6586"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2549F0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8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DB37AE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694C8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B37AE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17027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DB37AE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17027" w:rsidRDefault="008104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17027" w:rsidRDefault="005A0517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170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Завдання 1. Забезпечення реконструкції  пам'яток культури, історії та архітектури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17027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17027" w:rsidRDefault="007113ED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рішення міської ради від </w:t>
            </w:r>
            <w:r w:rsidRPr="00217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26.12.2019р.</w:t>
            </w:r>
            <w:r w:rsidRPr="00217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  </w:t>
            </w:r>
            <w:r w:rsidRPr="00217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217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217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4272-56/2019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17027" w:rsidRDefault="00810486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17027" w:rsidRDefault="00810486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17027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17027" w:rsidRDefault="0079247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17027" w:rsidRDefault="0079247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B37AE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217027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217027" w:rsidRDefault="00576420" w:rsidP="0057642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382F2C"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  <w:r w:rsidR="00382F2C" w:rsidRPr="002170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217027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217027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217027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217027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217027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217027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217027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217027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217027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217027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217027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37AE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6C5775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B09" w:rsidRPr="00217027" w:rsidRDefault="006C5775" w:rsidP="00255B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Реконструкція  оглядового майданчика будівлі  по проспекту Грушевського,1 в м. Коломия.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FE2540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792477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792477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4B7E54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DB37AE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576420" w:rsidP="0057642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55B09"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  <w:r w:rsidR="00255B09" w:rsidRPr="002170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37AE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Кількість об'єктів, які будуть реконструйовані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792477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792477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4B7E54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DB37AE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576420" w:rsidP="0057642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55B09"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  <w:r w:rsidR="00255B09" w:rsidRPr="002170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B37AE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Середні витрати на реконструкцію  одного об’єкта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FE2540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792477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792477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4B7E54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DB37AE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576420" w:rsidP="0057642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55B09"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  <w:r w:rsidR="00255B09" w:rsidRPr="002170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B37AE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Рівень готовності об’єкта реконструкції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792477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217027" w:rsidRDefault="00792477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052FC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2FC" w:rsidRPr="00217027" w:rsidRDefault="004B7E54" w:rsidP="00DB37A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Завдання 2.</w:t>
            </w: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2170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Забезпечення реставрації пам'яток культури, історії та архітектури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  міської ради від 28.03.2019 №3532-42/2019</w:t>
            </w:r>
          </w:p>
          <w:p w:rsidR="00F93448" w:rsidRPr="00217027" w:rsidRDefault="00F93448" w:rsidP="00F934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  міської ради від 25.04.2019 №3663-44/2019</w:t>
            </w:r>
          </w:p>
          <w:p w:rsidR="00F93448" w:rsidRPr="00217027" w:rsidRDefault="00F93448" w:rsidP="00F934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 міської ради від 24.10.2019р. №4071-54/2019</w:t>
            </w:r>
          </w:p>
          <w:p w:rsidR="00F93448" w:rsidRPr="00217027" w:rsidRDefault="00F93448" w:rsidP="00F93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рішення міської ради </w:t>
            </w:r>
            <w:r w:rsidRPr="00217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 26.12.2019р.</w:t>
            </w:r>
            <w:r w:rsidRPr="00217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 </w:t>
            </w:r>
            <w:r w:rsidRPr="00217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217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217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4272-56/2019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824 406,10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824 406,10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</w:rPr>
              <w:t>824 224,00</w:t>
            </w:r>
          </w:p>
        </w:tc>
        <w:tc>
          <w:tcPr>
            <w:tcW w:w="45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b/>
                <w:sz w:val="24"/>
                <w:szCs w:val="24"/>
              </w:rPr>
              <w:t>824 018,00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388,00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388,00</w:t>
            </w: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2170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6C5775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6C5775" w:rsidP="00F9344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Реставраційно-ремонтні роботи </w:t>
            </w:r>
            <w:r w:rsidRPr="00217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нежитлового приміщення по вул. С. Петлюри, </w:t>
            </w:r>
            <w:r w:rsidRPr="00217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в м. Коломия Івано-Франківської області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190 000,00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190 000,00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189 612,00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189 612,00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388,00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388,00</w:t>
            </w: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Відхилення між касовими видатками та затвердженими у паспорті бюджетної програми </w:t>
            </w:r>
            <w:r w:rsidR="00041A13"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пов’язані </w:t>
            </w:r>
            <w:r w:rsidR="00041A13"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тим, що оплата проводилась за результатами актів на виконання робіт</w:t>
            </w: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2170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Кількість об'єктів, в яких буде проведено  підлягають реставраційно-ремонтні  роботи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041A13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041A13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041A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Відхилення між касовими видатками та затвердженими у паспорті бюджетної програми </w:t>
            </w: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2170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Середні витрати на реставраційно-ремонтні роботи  одного об’єкта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190 000,00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190 000,00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189 612,00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189 612,00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388,00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388,00</w:t>
            </w: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Відхилення між касовими видатками та затвердженими у паспорті бюджетної програми </w:t>
            </w:r>
            <w:r w:rsidR="00041A13"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пов’язані </w:t>
            </w:r>
            <w:r w:rsidR="00041A13"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тим, що оплата проводилась за результатами актів на виконання робіт</w:t>
            </w: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041A13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041A13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041A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Відхилення між касовими видатками та затвердженими у паспорті бюджетної програми </w:t>
            </w:r>
          </w:p>
        </w:tc>
      </w:tr>
      <w:tr w:rsidR="00F93448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2170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448" w:rsidRPr="00217027" w:rsidRDefault="00F93448" w:rsidP="00F9344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Реставраційно-ремонтні роботи малого залу Народного дому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м.Коломиї</w:t>
            </w:r>
            <w:proofErr w:type="spellEnd"/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634 406,10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634 406,10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634 406,10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634 406,10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4B7E54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2170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Кількість об'єктів, в яких буде проведено  підлягають реставраційно-ремонтні  роботи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4B7E54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2170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Середні витрати на реставраційно-ремонтні роботи  одного об’єкта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634 406,10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634 406,10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634 406,10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634 406,10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4B7E54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4B7E54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2170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Реставраційно-ремонтні роботи будівлі Музею історії міста, що в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м.Коломиї</w:t>
            </w:r>
            <w:proofErr w:type="spellEnd"/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вул.Шухевича</w:t>
            </w:r>
            <w:proofErr w:type="spellEnd"/>
            <w:r w:rsidRPr="002170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80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4B7E54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2170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Кількість об'єктів, в яких буде проведено  підлягають реставраційно-ремонтні  роботи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4B7E54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2170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Середні витрати на реставраційно-ремонтні роботи  одного об’єкта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4B7E54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21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27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4B7E54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результаті проведених робіт по реконструкції та реставрації  історико-культурних пам'яток створено сприятливі умови для доступності до культурної і природної спадщини регіону</w:t>
            </w:r>
          </w:p>
        </w:tc>
      </w:tr>
      <w:tr w:rsidR="006C5775" w:rsidRPr="00217027" w:rsidTr="007166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775" w:rsidRPr="00217027" w:rsidRDefault="006C5775" w:rsidP="006C577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6586" w:rsidRPr="00217027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</w:p>
    <w:p w:rsidR="00534241" w:rsidRPr="00217027" w:rsidRDefault="00534241" w:rsidP="003C6586">
      <w:pPr>
        <w:spacing w:after="0" w:line="240" w:lineRule="auto"/>
        <w:rPr>
          <w:rFonts w:ascii="Times New Roman" w:hAnsi="Times New Roman" w:cs="Times New Roman"/>
        </w:rPr>
      </w:pPr>
      <w:r w:rsidRPr="00217027">
        <w:rPr>
          <w:rFonts w:ascii="Times New Roman" w:hAnsi="Times New Roman" w:cs="Times New Roman"/>
        </w:rPr>
        <w:t>10. Узагальнений висновок про виконання бюджетної програми</w:t>
      </w:r>
    </w:p>
    <w:p w:rsidR="00534241" w:rsidRPr="00217027" w:rsidRDefault="00534241" w:rsidP="00534241">
      <w:pPr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217027">
        <w:rPr>
          <w:rFonts w:ascii="Times New Roman" w:hAnsi="Times New Roman" w:cs="Times New Roman"/>
          <w:szCs w:val="28"/>
        </w:rPr>
        <w:t xml:space="preserve">В результаті проведених робіт за рахунок бюджету розвитку профінансовано </w:t>
      </w:r>
      <w:r w:rsidRPr="00217027">
        <w:rPr>
          <w:rFonts w:ascii="Times New Roman" w:hAnsi="Times New Roman" w:cs="Times New Roman"/>
          <w:sz w:val="24"/>
          <w:szCs w:val="24"/>
          <w:lang w:eastAsia="uk-UA"/>
        </w:rPr>
        <w:t xml:space="preserve">Реставраційно-ремонтні роботи малого залу Народного дому </w:t>
      </w:r>
      <w:proofErr w:type="spellStart"/>
      <w:r w:rsidRPr="00217027">
        <w:rPr>
          <w:rFonts w:ascii="Times New Roman" w:hAnsi="Times New Roman" w:cs="Times New Roman"/>
          <w:sz w:val="24"/>
          <w:szCs w:val="24"/>
          <w:lang w:eastAsia="uk-UA"/>
        </w:rPr>
        <w:t>м.Коломиї</w:t>
      </w:r>
      <w:proofErr w:type="spellEnd"/>
      <w:r w:rsidRPr="0021702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17027">
        <w:rPr>
          <w:rFonts w:ascii="Times New Roman" w:hAnsi="Times New Roman" w:cs="Times New Roman"/>
          <w:szCs w:val="28"/>
        </w:rPr>
        <w:t xml:space="preserve"> на загальну суму </w:t>
      </w:r>
      <w:r w:rsidRPr="00217027">
        <w:rPr>
          <w:rFonts w:ascii="Times New Roman" w:hAnsi="Times New Roman" w:cs="Times New Roman"/>
          <w:sz w:val="24"/>
          <w:szCs w:val="24"/>
        </w:rPr>
        <w:t xml:space="preserve">634 406,1 </w:t>
      </w:r>
      <w:r w:rsidRPr="00217027">
        <w:rPr>
          <w:rFonts w:ascii="Times New Roman" w:hAnsi="Times New Roman" w:cs="Times New Roman"/>
          <w:szCs w:val="28"/>
        </w:rPr>
        <w:t>грн ,</w:t>
      </w:r>
      <w:r w:rsidRPr="00217027">
        <w:rPr>
          <w:rFonts w:ascii="Times New Roman" w:hAnsi="Times New Roman" w:cs="Times New Roman"/>
        </w:rPr>
        <w:t xml:space="preserve"> </w:t>
      </w:r>
      <w:r w:rsidR="00694C8A">
        <w:rPr>
          <w:rFonts w:ascii="Times New Roman" w:hAnsi="Times New Roman" w:cs="Times New Roman"/>
        </w:rPr>
        <w:t>з</w:t>
      </w:r>
      <w:r w:rsidRPr="00217027">
        <w:rPr>
          <w:rFonts w:ascii="Times New Roman" w:hAnsi="Times New Roman" w:cs="Times New Roman"/>
        </w:rPr>
        <w:t>а рахунок субвенції з обласного бюджету профінансовано 189 612 грн.</w:t>
      </w:r>
      <w:r w:rsidRPr="002170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,чим значно покращено умови для доступності до культурної і природної спадщини регіону</w:t>
      </w:r>
    </w:p>
    <w:p w:rsidR="00534241" w:rsidRPr="00217027" w:rsidRDefault="00534241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p w:rsidR="00794C65" w:rsidRPr="00217027" w:rsidRDefault="00794C65">
      <w:pPr>
        <w:rPr>
          <w:rFonts w:ascii="Times New Roman" w:hAnsi="Times New Roman" w:cs="Times New Roman"/>
        </w:rPr>
      </w:pPr>
    </w:p>
    <w:p w:rsidR="00355911" w:rsidRPr="00217027" w:rsidRDefault="00355911" w:rsidP="00355911">
      <w:pPr>
        <w:rPr>
          <w:rFonts w:ascii="Times New Roman" w:hAnsi="Times New Roman" w:cs="Times New Roman"/>
          <w:szCs w:val="28"/>
          <w:u w:val="single"/>
        </w:rPr>
      </w:pPr>
      <w:r w:rsidRPr="00217027">
        <w:rPr>
          <w:rFonts w:ascii="Times New Roman" w:hAnsi="Times New Roman" w:cs="Times New Roman"/>
          <w:sz w:val="27"/>
          <w:szCs w:val="27"/>
        </w:rPr>
        <w:t xml:space="preserve">Міський голова                                                                               </w:t>
      </w:r>
      <w:r w:rsidRPr="00217027">
        <w:rPr>
          <w:rFonts w:ascii="Times New Roman" w:hAnsi="Times New Roman" w:cs="Times New Roman"/>
          <w:szCs w:val="28"/>
        </w:rPr>
        <w:t xml:space="preserve">__________                         </w:t>
      </w:r>
      <w:r w:rsidRPr="00217027">
        <w:rPr>
          <w:rFonts w:ascii="Times New Roman" w:hAnsi="Times New Roman" w:cs="Times New Roman"/>
          <w:szCs w:val="28"/>
          <w:u w:val="single"/>
        </w:rPr>
        <w:t>___</w:t>
      </w:r>
      <w:r w:rsidRPr="00217027">
        <w:rPr>
          <w:rFonts w:ascii="Times New Roman" w:hAnsi="Times New Roman" w:cs="Times New Roman"/>
          <w:b/>
          <w:szCs w:val="28"/>
          <w:u w:val="single"/>
        </w:rPr>
        <w:t xml:space="preserve"> Ігор </w:t>
      </w:r>
      <w:proofErr w:type="spellStart"/>
      <w:r w:rsidRPr="00217027">
        <w:rPr>
          <w:rFonts w:ascii="Times New Roman" w:hAnsi="Times New Roman" w:cs="Times New Roman"/>
          <w:b/>
          <w:szCs w:val="28"/>
          <w:u w:val="single"/>
        </w:rPr>
        <w:t>Слюзар</w:t>
      </w:r>
      <w:proofErr w:type="spellEnd"/>
      <w:r w:rsidRPr="00217027">
        <w:rPr>
          <w:rFonts w:ascii="Times New Roman" w:hAnsi="Times New Roman" w:cs="Times New Roman"/>
          <w:szCs w:val="28"/>
          <w:u w:val="single"/>
        </w:rPr>
        <w:t>_____</w:t>
      </w:r>
    </w:p>
    <w:p w:rsidR="00355911" w:rsidRPr="00217027" w:rsidRDefault="00355911" w:rsidP="00355911">
      <w:pPr>
        <w:rPr>
          <w:rFonts w:ascii="Times New Roman" w:hAnsi="Times New Roman" w:cs="Times New Roman"/>
          <w:sz w:val="20"/>
        </w:rPr>
      </w:pPr>
      <w:r w:rsidRPr="00217027">
        <w:rPr>
          <w:rFonts w:ascii="Times New Roman" w:hAnsi="Times New Roman" w:cs="Times New Roman"/>
          <w:szCs w:val="28"/>
        </w:rPr>
        <w:t xml:space="preserve">            </w:t>
      </w:r>
      <w:r w:rsidRPr="0021702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(підпис)                                  (ініціали та прізвище)</w:t>
      </w:r>
    </w:p>
    <w:p w:rsidR="00355911" w:rsidRPr="00217027" w:rsidRDefault="00355911" w:rsidP="00355911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217027">
        <w:rPr>
          <w:rFonts w:ascii="Times New Roman" w:hAnsi="Times New Roman" w:cs="Times New Roman"/>
          <w:sz w:val="27"/>
          <w:szCs w:val="27"/>
        </w:rPr>
        <w:t xml:space="preserve">Начальник відділу економічного аналізу </w:t>
      </w:r>
    </w:p>
    <w:p w:rsidR="00355911" w:rsidRPr="00217027" w:rsidRDefault="00355911" w:rsidP="00355911">
      <w:pPr>
        <w:spacing w:line="240" w:lineRule="auto"/>
        <w:rPr>
          <w:rFonts w:ascii="Times New Roman" w:hAnsi="Times New Roman" w:cs="Times New Roman"/>
          <w:sz w:val="20"/>
        </w:rPr>
      </w:pPr>
      <w:r w:rsidRPr="00217027">
        <w:rPr>
          <w:rFonts w:ascii="Times New Roman" w:hAnsi="Times New Roman" w:cs="Times New Roman"/>
          <w:sz w:val="27"/>
          <w:szCs w:val="27"/>
        </w:rPr>
        <w:t>та стратегічного планування міської ради</w:t>
      </w:r>
      <w:r w:rsidRPr="00217027">
        <w:rPr>
          <w:rFonts w:ascii="Times New Roman" w:hAnsi="Times New Roman" w:cs="Times New Roman"/>
          <w:szCs w:val="28"/>
        </w:rPr>
        <w:t xml:space="preserve">                                        __________                             </w:t>
      </w:r>
      <w:r w:rsidRPr="00217027">
        <w:rPr>
          <w:rFonts w:ascii="Times New Roman" w:hAnsi="Times New Roman" w:cs="Times New Roman"/>
          <w:b/>
          <w:szCs w:val="28"/>
          <w:u w:val="single"/>
        </w:rPr>
        <w:t xml:space="preserve">_Наталія </w:t>
      </w:r>
      <w:proofErr w:type="spellStart"/>
      <w:r w:rsidRPr="00217027">
        <w:rPr>
          <w:rFonts w:ascii="Times New Roman" w:hAnsi="Times New Roman" w:cs="Times New Roman"/>
          <w:b/>
          <w:szCs w:val="28"/>
          <w:u w:val="single"/>
        </w:rPr>
        <w:t>Геник</w:t>
      </w:r>
      <w:proofErr w:type="spellEnd"/>
      <w:r w:rsidRPr="00217027">
        <w:rPr>
          <w:rFonts w:ascii="Times New Roman" w:hAnsi="Times New Roman" w:cs="Times New Roman"/>
          <w:b/>
          <w:szCs w:val="28"/>
          <w:u w:val="single"/>
        </w:rPr>
        <w:t>______</w:t>
      </w:r>
      <w:r w:rsidRPr="00217027">
        <w:rPr>
          <w:rFonts w:ascii="Times New Roman" w:hAnsi="Times New Roman" w:cs="Times New Roman"/>
          <w:szCs w:val="28"/>
          <w:u w:val="single"/>
        </w:rPr>
        <w:br/>
      </w:r>
      <w:r w:rsidRPr="0021702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355911" w:rsidRPr="00217027" w:rsidRDefault="00355911" w:rsidP="00355911">
      <w:pPr>
        <w:rPr>
          <w:rFonts w:ascii="Times New Roman" w:hAnsi="Times New Roman" w:cs="Times New Roman"/>
        </w:rPr>
      </w:pPr>
      <w:proofErr w:type="spellStart"/>
      <w:r w:rsidRPr="00217027">
        <w:rPr>
          <w:rFonts w:ascii="Times New Roman" w:hAnsi="Times New Roman" w:cs="Times New Roman"/>
          <w:sz w:val="24"/>
          <w:szCs w:val="24"/>
        </w:rPr>
        <w:t>Долаврук</w:t>
      </w:r>
      <w:proofErr w:type="spellEnd"/>
    </w:p>
    <w:sectPr w:rsidR="00355911" w:rsidRPr="00217027" w:rsidSect="00303979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36E02"/>
    <w:rsid w:val="00041A13"/>
    <w:rsid w:val="00047782"/>
    <w:rsid w:val="00056F47"/>
    <w:rsid w:val="000F5526"/>
    <w:rsid w:val="00161941"/>
    <w:rsid w:val="00175466"/>
    <w:rsid w:val="001D52E2"/>
    <w:rsid w:val="00217027"/>
    <w:rsid w:val="002549F0"/>
    <w:rsid w:val="00255B09"/>
    <w:rsid w:val="00272013"/>
    <w:rsid w:val="002F5600"/>
    <w:rsid w:val="0030028F"/>
    <w:rsid w:val="00303979"/>
    <w:rsid w:val="00347889"/>
    <w:rsid w:val="00355911"/>
    <w:rsid w:val="00382F2C"/>
    <w:rsid w:val="00393579"/>
    <w:rsid w:val="003A0939"/>
    <w:rsid w:val="003C6586"/>
    <w:rsid w:val="00400B58"/>
    <w:rsid w:val="00434C7D"/>
    <w:rsid w:val="0045613B"/>
    <w:rsid w:val="00466846"/>
    <w:rsid w:val="004B7E54"/>
    <w:rsid w:val="004E3C93"/>
    <w:rsid w:val="004F0B62"/>
    <w:rsid w:val="004F6C4B"/>
    <w:rsid w:val="00534241"/>
    <w:rsid w:val="00546A6F"/>
    <w:rsid w:val="00547557"/>
    <w:rsid w:val="00576420"/>
    <w:rsid w:val="005A0517"/>
    <w:rsid w:val="006032EC"/>
    <w:rsid w:val="00694C8A"/>
    <w:rsid w:val="006C5775"/>
    <w:rsid w:val="007113ED"/>
    <w:rsid w:val="00712ED7"/>
    <w:rsid w:val="00716647"/>
    <w:rsid w:val="007436D7"/>
    <w:rsid w:val="00777722"/>
    <w:rsid w:val="0078415E"/>
    <w:rsid w:val="00792477"/>
    <w:rsid w:val="00794C65"/>
    <w:rsid w:val="007C33B5"/>
    <w:rsid w:val="007E4B73"/>
    <w:rsid w:val="007E6B20"/>
    <w:rsid w:val="00810486"/>
    <w:rsid w:val="008225FD"/>
    <w:rsid w:val="00845846"/>
    <w:rsid w:val="00856435"/>
    <w:rsid w:val="00865483"/>
    <w:rsid w:val="00874D0A"/>
    <w:rsid w:val="008775CE"/>
    <w:rsid w:val="0089535F"/>
    <w:rsid w:val="008B20C4"/>
    <w:rsid w:val="008C5D12"/>
    <w:rsid w:val="00902F5E"/>
    <w:rsid w:val="0096162E"/>
    <w:rsid w:val="00A10C10"/>
    <w:rsid w:val="00A21416"/>
    <w:rsid w:val="00A259C0"/>
    <w:rsid w:val="00A54E69"/>
    <w:rsid w:val="00A76F36"/>
    <w:rsid w:val="00AB6901"/>
    <w:rsid w:val="00AC5A27"/>
    <w:rsid w:val="00B22EF7"/>
    <w:rsid w:val="00BE027B"/>
    <w:rsid w:val="00BF4DA7"/>
    <w:rsid w:val="00C22778"/>
    <w:rsid w:val="00C235CC"/>
    <w:rsid w:val="00C873D3"/>
    <w:rsid w:val="00CD1405"/>
    <w:rsid w:val="00D211D5"/>
    <w:rsid w:val="00D47CE5"/>
    <w:rsid w:val="00D70BB0"/>
    <w:rsid w:val="00DB37AE"/>
    <w:rsid w:val="00DD0C2D"/>
    <w:rsid w:val="00E052FC"/>
    <w:rsid w:val="00E53D3C"/>
    <w:rsid w:val="00E572A2"/>
    <w:rsid w:val="00E75FED"/>
    <w:rsid w:val="00E802A4"/>
    <w:rsid w:val="00EF635C"/>
    <w:rsid w:val="00F30DF5"/>
    <w:rsid w:val="00F93448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B6BE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paragraph" w:styleId="3">
    <w:name w:val="heading 3"/>
    <w:basedOn w:val="a"/>
    <w:link w:val="30"/>
    <w:qFormat/>
    <w:rsid w:val="00716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qFormat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71664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6">
    <w:name w:val="Table Grid"/>
    <w:basedOn w:val="a1"/>
    <w:rsid w:val="0071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70E6-8D1B-46A4-8B21-5F307F0F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6570</Words>
  <Characters>3745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Кіщук Любов Василівна</cp:lastModifiedBy>
  <cp:revision>52</cp:revision>
  <cp:lastPrinted>2020-01-17T08:29:00Z</cp:lastPrinted>
  <dcterms:created xsi:type="dcterms:W3CDTF">2019-01-14T07:02:00Z</dcterms:created>
  <dcterms:modified xsi:type="dcterms:W3CDTF">2020-02-03T15:35:00Z</dcterms:modified>
</cp:coreProperties>
</file>