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A12D51" w:rsidRPr="00253544" w:rsidTr="00B711F2">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bl>
    <w:p w:rsidR="00A12D51" w:rsidRPr="00253544" w:rsidRDefault="00A12D51" w:rsidP="00A12D51">
      <w:pPr>
        <w:pStyle w:val="a3"/>
        <w:rPr>
          <w:lang w:val="uk-UA"/>
        </w:rPr>
      </w:pPr>
    </w:p>
    <w:tbl>
      <w:tblPr>
        <w:tblW w:w="5000" w:type="pct"/>
        <w:jc w:val="right"/>
        <w:tblLook w:val="0000" w:firstRow="0" w:lastRow="0" w:firstColumn="0" w:lastColumn="0" w:noHBand="0" w:noVBand="0"/>
      </w:tblPr>
      <w:tblGrid>
        <w:gridCol w:w="7843"/>
        <w:gridCol w:w="6443"/>
      </w:tblGrid>
      <w:tr w:rsidR="00A12D51" w:rsidRPr="00253544" w:rsidTr="00B711F2">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951928">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1A0829">
              <w:rPr>
                <w:b/>
                <w:lang w:val="uk-UA" w:eastAsia="uk-UA"/>
              </w:rPr>
              <w:t>3 988 721,00</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1A0829">
              <w:rPr>
                <w:b/>
                <w:lang w:val="uk-UA" w:eastAsia="uk-UA"/>
              </w:rPr>
              <w:t>3 988 721,00</w:t>
            </w:r>
            <w:r w:rsidR="001A0829">
              <w:rPr>
                <w:b/>
                <w:lang w:val="uk-UA" w:eastAsia="uk-UA"/>
              </w:rPr>
              <w:t xml:space="preserve"> </w:t>
            </w:r>
            <w:proofErr w:type="spellStart"/>
            <w:r w:rsidRPr="00D75D68">
              <w:rPr>
                <w:lang w:eastAsia="uk-UA"/>
              </w:rPr>
              <w:t>гривень</w:t>
            </w:r>
            <w:proofErr w:type="spellEnd"/>
            <w:r w:rsidRPr="00D75D68">
              <w:rPr>
                <w:lang w:eastAsia="uk-UA"/>
              </w:rPr>
              <w:t>.</w:t>
            </w:r>
          </w:p>
          <w:p w:rsidR="00B77388" w:rsidRDefault="00B77388" w:rsidP="00B711F2">
            <w:pPr>
              <w:ind w:right="59"/>
              <w:jc w:val="both"/>
              <w:rPr>
                <w:lang w:eastAsia="uk-UA"/>
              </w:rPr>
            </w:pPr>
          </w:p>
          <w:p w:rsidR="00A12D5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w:t>
            </w:r>
            <w:r w:rsidRPr="00127A42">
              <w:rPr>
                <w:lang w:eastAsia="uk-UA"/>
              </w:rPr>
              <w:lastRenderedPageBreak/>
              <w:t xml:space="preserve">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003A15A2">
              <w:rPr>
                <w:color w:val="000000"/>
              </w:rPr>
              <w:t>»,</w:t>
            </w:r>
          </w:p>
          <w:p w:rsidR="003A15A2" w:rsidRPr="00EA7871" w:rsidRDefault="003A15A2" w:rsidP="00B711F2">
            <w:pPr>
              <w:ind w:right="59"/>
              <w:jc w:val="both"/>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 Про </w:t>
            </w:r>
            <w:proofErr w:type="spellStart"/>
            <w:r>
              <w:rPr>
                <w:color w:val="000000"/>
              </w:rPr>
              <w:t>уточнення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Pr>
                <w:color w:val="000000"/>
              </w:rPr>
              <w:t>»</w:t>
            </w:r>
            <w:r w:rsidR="00520215">
              <w:rPr>
                <w:color w:val="000000"/>
                <w:lang w:val="uk-UA"/>
              </w:rPr>
              <w:t xml:space="preserve">, </w:t>
            </w:r>
            <w:proofErr w:type="spellStart"/>
            <w:r w:rsidR="00520215">
              <w:rPr>
                <w:color w:val="000000"/>
              </w:rPr>
              <w:t>рішення</w:t>
            </w:r>
            <w:proofErr w:type="spellEnd"/>
            <w:r w:rsidR="00520215">
              <w:rPr>
                <w:color w:val="000000"/>
              </w:rPr>
              <w:t xml:space="preserve">  </w:t>
            </w:r>
            <w:proofErr w:type="spellStart"/>
            <w:r w:rsidR="00520215">
              <w:rPr>
                <w:color w:val="000000"/>
              </w:rPr>
              <w:t>міської</w:t>
            </w:r>
            <w:proofErr w:type="spellEnd"/>
            <w:r w:rsidR="00520215">
              <w:rPr>
                <w:color w:val="000000"/>
              </w:rPr>
              <w:t xml:space="preserve"> ради </w:t>
            </w:r>
            <w:proofErr w:type="spellStart"/>
            <w:r w:rsidR="00520215">
              <w:rPr>
                <w:color w:val="000000"/>
              </w:rPr>
              <w:t>від</w:t>
            </w:r>
            <w:proofErr w:type="spellEnd"/>
            <w:r w:rsidR="00520215">
              <w:rPr>
                <w:color w:val="000000"/>
              </w:rPr>
              <w:t xml:space="preserve"> 2</w:t>
            </w:r>
            <w:r w:rsidR="00520215">
              <w:rPr>
                <w:color w:val="000000"/>
                <w:lang w:val="uk-UA"/>
              </w:rPr>
              <w:t>5</w:t>
            </w:r>
            <w:r w:rsidR="00520215">
              <w:rPr>
                <w:color w:val="000000"/>
              </w:rPr>
              <w:t>.0</w:t>
            </w:r>
            <w:r w:rsidR="00520215">
              <w:rPr>
                <w:color w:val="000000"/>
                <w:lang w:val="uk-UA"/>
              </w:rPr>
              <w:t>5</w:t>
            </w:r>
            <w:r w:rsidR="00520215">
              <w:rPr>
                <w:color w:val="000000"/>
              </w:rPr>
              <w:t>.2019 №</w:t>
            </w:r>
            <w:r w:rsidR="00520215">
              <w:rPr>
                <w:color w:val="000000"/>
                <w:lang w:val="uk-UA"/>
              </w:rPr>
              <w:t>3</w:t>
            </w:r>
            <w:r w:rsidR="00813B61">
              <w:rPr>
                <w:color w:val="000000"/>
                <w:lang w:val="uk-UA"/>
              </w:rPr>
              <w:t>776</w:t>
            </w:r>
            <w:r w:rsidR="00520215">
              <w:rPr>
                <w:color w:val="000000"/>
                <w:lang w:val="uk-UA"/>
              </w:rPr>
              <w:t>-4</w:t>
            </w:r>
            <w:r w:rsidR="00813B61">
              <w:rPr>
                <w:color w:val="000000"/>
                <w:lang w:val="uk-UA"/>
              </w:rPr>
              <w:t>6</w:t>
            </w:r>
            <w:r w:rsidR="00520215">
              <w:rPr>
                <w:color w:val="000000"/>
              </w:rPr>
              <w:t xml:space="preserve">/2019 « Про </w:t>
            </w:r>
            <w:proofErr w:type="spellStart"/>
            <w:r w:rsidR="00520215">
              <w:rPr>
                <w:color w:val="000000"/>
              </w:rPr>
              <w:t>уточнення</w:t>
            </w:r>
            <w:proofErr w:type="spellEnd"/>
            <w:r w:rsidR="00520215">
              <w:rPr>
                <w:color w:val="000000"/>
              </w:rPr>
              <w:t xml:space="preserve">  </w:t>
            </w:r>
            <w:proofErr w:type="spellStart"/>
            <w:r w:rsidR="00520215">
              <w:rPr>
                <w:color w:val="000000"/>
              </w:rPr>
              <w:t>міського</w:t>
            </w:r>
            <w:proofErr w:type="spellEnd"/>
            <w:r w:rsidR="00520215">
              <w:rPr>
                <w:color w:val="000000"/>
              </w:rPr>
              <w:t xml:space="preserve"> бюджету на 2019 </w:t>
            </w:r>
            <w:proofErr w:type="spellStart"/>
            <w:r w:rsidR="00520215">
              <w:rPr>
                <w:color w:val="000000"/>
              </w:rPr>
              <w:t>рік</w:t>
            </w:r>
            <w:proofErr w:type="spellEnd"/>
            <w:r w:rsidR="00520215">
              <w:rPr>
                <w:color w:val="000000"/>
              </w:rPr>
              <w:t>»</w:t>
            </w:r>
            <w:r w:rsidR="001A0829">
              <w:rPr>
                <w:color w:val="000000"/>
                <w:lang w:val="uk-UA"/>
              </w:rPr>
              <w:t>, рішення міської ради від 08.07.2019 №3892-48/2019 «Про уточнення міського бюджету на 2019 рік»</w:t>
            </w:r>
            <w:r>
              <w:rPr>
                <w:color w:val="000000"/>
                <w:lang w:val="uk-UA"/>
              </w:rPr>
              <w:t>.</w:t>
            </w: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A12D51" w:rsidRPr="00253544" w:rsidTr="004D5C07">
        <w:trPr>
          <w:jc w:val="center"/>
        </w:trPr>
        <w:tc>
          <w:tcPr>
            <w:tcW w:w="300" w:type="pct"/>
            <w:vAlign w:val="center"/>
          </w:tcPr>
          <w:p w:rsidR="00A12D51" w:rsidRPr="00D75D68" w:rsidRDefault="00A12D51" w:rsidP="00A12D51">
            <w:pPr>
              <w:spacing w:after="165"/>
              <w:rPr>
                <w:lang w:eastAsia="uk-UA"/>
              </w:rPr>
            </w:pPr>
            <w:r w:rsidRPr="00D75D68">
              <w:rPr>
                <w:lang w:eastAsia="uk-UA"/>
              </w:rPr>
              <w:t> </w:t>
            </w:r>
          </w:p>
        </w:tc>
        <w:tc>
          <w:tcPr>
            <w:tcW w:w="2581" w:type="pct"/>
            <w:vAlign w:val="center"/>
          </w:tcPr>
          <w:p w:rsidR="00A12D51" w:rsidRPr="00F974A5" w:rsidRDefault="00A12D51" w:rsidP="00A12D51">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4D5C07" w:rsidRDefault="00520215" w:rsidP="001A0829">
            <w:pPr>
              <w:jc w:val="center"/>
              <w:rPr>
                <w:b/>
                <w:lang w:val="uk-UA" w:eastAsia="uk-UA"/>
              </w:rPr>
            </w:pPr>
            <w:r>
              <w:rPr>
                <w:b/>
                <w:color w:val="000000"/>
                <w:lang w:val="uk-UA"/>
              </w:rPr>
              <w:t>3 </w:t>
            </w:r>
            <w:r w:rsidR="001A0829">
              <w:rPr>
                <w:b/>
                <w:color w:val="000000"/>
                <w:lang w:val="uk-UA"/>
              </w:rPr>
              <w:t>078</w:t>
            </w:r>
            <w:r>
              <w:rPr>
                <w:b/>
                <w:color w:val="000000"/>
                <w:lang w:val="uk-UA"/>
              </w:rPr>
              <w:t> 721,00</w:t>
            </w:r>
          </w:p>
        </w:tc>
        <w:tc>
          <w:tcPr>
            <w:tcW w:w="800" w:type="pct"/>
            <w:vAlign w:val="center"/>
          </w:tcPr>
          <w:p w:rsidR="00A12D51" w:rsidRPr="004D5C07" w:rsidRDefault="00520215" w:rsidP="001A0829">
            <w:pPr>
              <w:spacing w:after="165"/>
              <w:jc w:val="center"/>
              <w:rPr>
                <w:b/>
                <w:lang w:eastAsia="uk-UA"/>
              </w:rPr>
            </w:pPr>
            <w:r>
              <w:rPr>
                <w:b/>
                <w:color w:val="000000"/>
                <w:lang w:val="uk-UA"/>
              </w:rPr>
              <w:t>3 </w:t>
            </w:r>
            <w:r w:rsidR="001A0829">
              <w:rPr>
                <w:b/>
                <w:color w:val="000000"/>
                <w:lang w:val="uk-UA"/>
              </w:rPr>
              <w:t>078</w:t>
            </w:r>
            <w:r>
              <w:rPr>
                <w:b/>
                <w:color w:val="000000"/>
                <w:lang w:val="uk-UA"/>
              </w:rPr>
              <w:t> 721,00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1</w:t>
            </w:r>
          </w:p>
        </w:tc>
        <w:tc>
          <w:tcPr>
            <w:tcW w:w="2581"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A12D51" w:rsidRPr="00253544" w:rsidRDefault="00A12D51" w:rsidP="00A12D51">
            <w:pPr>
              <w:spacing w:after="165"/>
              <w:jc w:val="center"/>
              <w:rPr>
                <w:b/>
                <w:i/>
                <w:lang w:val="uk-UA" w:eastAsia="uk-UA"/>
              </w:rPr>
            </w:pPr>
          </w:p>
        </w:tc>
        <w:tc>
          <w:tcPr>
            <w:tcW w:w="611" w:type="pct"/>
            <w:vAlign w:val="center"/>
          </w:tcPr>
          <w:p w:rsidR="00A12D51" w:rsidRPr="00D75D68" w:rsidRDefault="00520215" w:rsidP="00A12D51">
            <w:pPr>
              <w:spacing w:after="165"/>
              <w:jc w:val="center"/>
              <w:rPr>
                <w:lang w:eastAsia="uk-UA"/>
              </w:rPr>
            </w:pPr>
            <w:r>
              <w:rPr>
                <w:lang w:val="uk-UA"/>
              </w:rPr>
              <w:t>808 231,00</w:t>
            </w:r>
          </w:p>
        </w:tc>
        <w:tc>
          <w:tcPr>
            <w:tcW w:w="800" w:type="pct"/>
            <w:vAlign w:val="center"/>
          </w:tcPr>
          <w:p w:rsidR="00A12D51" w:rsidRPr="00D75D68" w:rsidRDefault="00520215" w:rsidP="00A12D51">
            <w:pPr>
              <w:spacing w:after="165"/>
              <w:jc w:val="center"/>
              <w:rPr>
                <w:lang w:eastAsia="uk-UA"/>
              </w:rPr>
            </w:pPr>
            <w:r>
              <w:rPr>
                <w:lang w:val="uk-UA"/>
              </w:rPr>
              <w:t>808 231,00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2</w:t>
            </w:r>
          </w:p>
        </w:tc>
        <w:tc>
          <w:tcPr>
            <w:tcW w:w="2581"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358 710,00</w:t>
            </w:r>
          </w:p>
        </w:tc>
        <w:tc>
          <w:tcPr>
            <w:tcW w:w="800"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lastRenderedPageBreak/>
              <w:t>3</w:t>
            </w:r>
          </w:p>
        </w:tc>
        <w:tc>
          <w:tcPr>
            <w:tcW w:w="2581"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1 453 780,00</w:t>
            </w:r>
          </w:p>
        </w:tc>
        <w:tc>
          <w:tcPr>
            <w:tcW w:w="800"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4</w:t>
            </w:r>
          </w:p>
        </w:tc>
        <w:tc>
          <w:tcPr>
            <w:tcW w:w="2581"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1A0829" w:rsidRDefault="001A0829" w:rsidP="00A12D51">
            <w:pPr>
              <w:spacing w:after="165"/>
              <w:jc w:val="center"/>
              <w:rPr>
                <w:lang w:val="uk-UA" w:eastAsia="uk-UA"/>
              </w:rPr>
            </w:pPr>
            <w:r>
              <w:rPr>
                <w:lang w:val="uk-UA" w:eastAsia="uk-UA"/>
              </w:rPr>
              <w:t>0,00</w:t>
            </w:r>
          </w:p>
        </w:tc>
        <w:tc>
          <w:tcPr>
            <w:tcW w:w="800" w:type="pct"/>
            <w:vAlign w:val="center"/>
          </w:tcPr>
          <w:p w:rsidR="00A12D51" w:rsidRPr="001A0829" w:rsidRDefault="001A0829" w:rsidP="00A12D51">
            <w:pPr>
              <w:spacing w:after="165"/>
              <w:jc w:val="center"/>
              <w:rPr>
                <w:lang w:val="uk-UA" w:eastAsia="uk-UA"/>
              </w:rPr>
            </w:pPr>
            <w:r>
              <w:rPr>
                <w:lang w:val="uk-UA" w:eastAsia="uk-UA"/>
              </w:rPr>
              <w:t>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5</w:t>
            </w:r>
          </w:p>
        </w:tc>
        <w:tc>
          <w:tcPr>
            <w:tcW w:w="2581" w:type="pct"/>
            <w:vAlign w:val="center"/>
          </w:tcPr>
          <w:p w:rsidR="00A12D51" w:rsidRPr="00D75D68" w:rsidRDefault="00A12D51" w:rsidP="00A12D51">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100 000,00</w:t>
            </w:r>
          </w:p>
        </w:tc>
        <w:tc>
          <w:tcPr>
            <w:tcW w:w="800"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6</w:t>
            </w:r>
          </w:p>
        </w:tc>
        <w:tc>
          <w:tcPr>
            <w:tcW w:w="2581"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198 000,00</w:t>
            </w:r>
          </w:p>
        </w:tc>
        <w:tc>
          <w:tcPr>
            <w:tcW w:w="800"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7</w:t>
            </w:r>
          </w:p>
        </w:tc>
        <w:tc>
          <w:tcPr>
            <w:tcW w:w="2581"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60 000,00</w:t>
            </w:r>
          </w:p>
        </w:tc>
        <w:tc>
          <w:tcPr>
            <w:tcW w:w="800" w:type="pct"/>
            <w:vAlign w:val="center"/>
          </w:tcPr>
          <w:p w:rsidR="00A12D51" w:rsidRPr="00D75D68" w:rsidRDefault="00A12D51" w:rsidP="00A12D51">
            <w:pPr>
              <w:spacing w:after="165"/>
              <w:jc w:val="center"/>
              <w:rPr>
                <w:lang w:eastAsia="uk-UA"/>
              </w:rPr>
            </w:pPr>
            <w:r>
              <w:rPr>
                <w:lang w:eastAsia="uk-UA"/>
              </w:rPr>
              <w:t>60 000,00</w:t>
            </w:r>
          </w:p>
        </w:tc>
      </w:tr>
      <w:tr w:rsidR="00BE5E04" w:rsidRPr="00253544" w:rsidTr="004D5C07">
        <w:trPr>
          <w:jc w:val="center"/>
        </w:trPr>
        <w:tc>
          <w:tcPr>
            <w:tcW w:w="300" w:type="pct"/>
            <w:vAlign w:val="center"/>
          </w:tcPr>
          <w:p w:rsidR="00BE5E04" w:rsidRPr="00BE5E04" w:rsidRDefault="00BE5E04" w:rsidP="00A12D51">
            <w:pPr>
              <w:spacing w:after="165"/>
              <w:jc w:val="center"/>
              <w:rPr>
                <w:lang w:val="uk-UA" w:eastAsia="uk-UA"/>
              </w:rPr>
            </w:pPr>
            <w:r>
              <w:rPr>
                <w:lang w:val="uk-UA" w:eastAsia="uk-UA"/>
              </w:rPr>
              <w:t>8</w:t>
            </w:r>
          </w:p>
        </w:tc>
        <w:tc>
          <w:tcPr>
            <w:tcW w:w="2581" w:type="pct"/>
            <w:vAlign w:val="center"/>
          </w:tcPr>
          <w:p w:rsidR="00BE5E04" w:rsidRPr="00EC089B" w:rsidRDefault="00BE5E04" w:rsidP="00A12D51">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708" w:type="pct"/>
            <w:vAlign w:val="center"/>
          </w:tcPr>
          <w:p w:rsidR="00BE5E04" w:rsidRPr="00253544" w:rsidRDefault="00BE5E04" w:rsidP="00A12D51">
            <w:pPr>
              <w:spacing w:after="165"/>
              <w:jc w:val="center"/>
              <w:rPr>
                <w:b/>
                <w:i/>
                <w:lang w:eastAsia="uk-UA"/>
              </w:rPr>
            </w:pPr>
          </w:p>
        </w:tc>
        <w:tc>
          <w:tcPr>
            <w:tcW w:w="611" w:type="pct"/>
            <w:vAlign w:val="center"/>
          </w:tcPr>
          <w:p w:rsidR="00BE5E04" w:rsidRPr="00BE5E04" w:rsidRDefault="00BE5E04" w:rsidP="00A12D51">
            <w:pPr>
              <w:spacing w:after="165"/>
              <w:jc w:val="center"/>
              <w:rPr>
                <w:lang w:val="uk-UA" w:eastAsia="uk-UA"/>
              </w:rPr>
            </w:pPr>
            <w:r>
              <w:rPr>
                <w:lang w:val="uk-UA" w:eastAsia="uk-UA"/>
              </w:rPr>
              <w:t>100 000,00</w:t>
            </w:r>
          </w:p>
        </w:tc>
        <w:tc>
          <w:tcPr>
            <w:tcW w:w="800" w:type="pct"/>
            <w:vAlign w:val="center"/>
          </w:tcPr>
          <w:p w:rsidR="00BE5E04" w:rsidRDefault="00BE5E04" w:rsidP="00A12D51">
            <w:pPr>
              <w:spacing w:after="165"/>
              <w:jc w:val="center"/>
              <w:rPr>
                <w:lang w:eastAsia="uk-UA"/>
              </w:rPr>
            </w:pPr>
            <w:r>
              <w:rPr>
                <w:lang w:val="uk-UA" w:eastAsia="uk-UA"/>
              </w:rPr>
              <w:t>100 000,00</w:t>
            </w:r>
          </w:p>
        </w:tc>
      </w:tr>
      <w:tr w:rsidR="00A12D51" w:rsidRPr="00253544" w:rsidTr="004D5C07">
        <w:trPr>
          <w:jc w:val="center"/>
        </w:trPr>
        <w:tc>
          <w:tcPr>
            <w:tcW w:w="300" w:type="pct"/>
            <w:vAlign w:val="center"/>
          </w:tcPr>
          <w:p w:rsidR="00A12D51" w:rsidRPr="00D75D68" w:rsidRDefault="00A12D51" w:rsidP="00A12D51">
            <w:pPr>
              <w:spacing w:after="165"/>
              <w:rPr>
                <w:lang w:eastAsia="uk-UA"/>
              </w:rPr>
            </w:pPr>
          </w:p>
        </w:tc>
        <w:tc>
          <w:tcPr>
            <w:tcW w:w="2581" w:type="pct"/>
            <w:vAlign w:val="center"/>
          </w:tcPr>
          <w:p w:rsidR="00A12D51" w:rsidRPr="00D75D68" w:rsidRDefault="00A12D51" w:rsidP="00A12D51">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150B46" w:rsidRDefault="00A12D51" w:rsidP="00A12D51">
            <w:pPr>
              <w:spacing w:after="165"/>
              <w:jc w:val="center"/>
              <w:rPr>
                <w:b/>
                <w:lang w:eastAsia="uk-UA"/>
              </w:rPr>
            </w:pPr>
            <w:r w:rsidRPr="00150B46">
              <w:rPr>
                <w:b/>
                <w:lang w:eastAsia="uk-UA"/>
              </w:rPr>
              <w:t>9</w:t>
            </w:r>
            <w:r w:rsidRPr="00150B46">
              <w:rPr>
                <w:b/>
                <w:lang w:val="en-US" w:eastAsia="uk-UA"/>
              </w:rPr>
              <w:t>1</w:t>
            </w:r>
            <w:r w:rsidRPr="00150B46">
              <w:rPr>
                <w:b/>
                <w:lang w:eastAsia="uk-UA"/>
              </w:rPr>
              <w:t>0 000,00</w:t>
            </w:r>
          </w:p>
        </w:tc>
        <w:tc>
          <w:tcPr>
            <w:tcW w:w="800" w:type="pct"/>
            <w:vAlign w:val="center"/>
          </w:tcPr>
          <w:p w:rsidR="00A12D51" w:rsidRPr="00150B46" w:rsidRDefault="00A12D51" w:rsidP="00A12D51">
            <w:pPr>
              <w:spacing w:after="165"/>
              <w:jc w:val="center"/>
              <w:rPr>
                <w:b/>
                <w:lang w:eastAsia="uk-UA"/>
              </w:rPr>
            </w:pPr>
            <w:r w:rsidRPr="00150B46">
              <w:rPr>
                <w:b/>
                <w:lang w:eastAsia="uk-UA"/>
              </w:rPr>
              <w:t>9</w:t>
            </w:r>
            <w:r w:rsidRPr="00150B46">
              <w:rPr>
                <w:b/>
                <w:lang w:val="en-US" w:eastAsia="uk-UA"/>
              </w:rPr>
              <w:t>1</w:t>
            </w:r>
            <w:r w:rsidRPr="00150B46">
              <w:rPr>
                <w:b/>
                <w:lang w:eastAsia="uk-UA"/>
              </w:rPr>
              <w:t>0 000,00</w:t>
            </w:r>
          </w:p>
        </w:tc>
      </w:tr>
      <w:tr w:rsidR="00A12D51" w:rsidRPr="00253544" w:rsidTr="004D5C07">
        <w:trPr>
          <w:jc w:val="center"/>
        </w:trPr>
        <w:tc>
          <w:tcPr>
            <w:tcW w:w="300" w:type="pct"/>
            <w:vAlign w:val="center"/>
          </w:tcPr>
          <w:p w:rsidR="00A12D51" w:rsidRPr="00D75D68" w:rsidRDefault="00A12D51" w:rsidP="00A12D51">
            <w:pPr>
              <w:spacing w:after="165"/>
              <w:jc w:val="center"/>
              <w:rPr>
                <w:lang w:eastAsia="uk-UA"/>
              </w:rPr>
            </w:pPr>
            <w:r>
              <w:rPr>
                <w:lang w:eastAsia="uk-UA"/>
              </w:rPr>
              <w:t>8</w:t>
            </w:r>
          </w:p>
        </w:tc>
        <w:tc>
          <w:tcPr>
            <w:tcW w:w="2581" w:type="pct"/>
            <w:vAlign w:val="center"/>
          </w:tcPr>
          <w:p w:rsidR="00A12D51" w:rsidRPr="00D75D68" w:rsidRDefault="00A12D51" w:rsidP="00A12D51">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900 000,00</w:t>
            </w:r>
          </w:p>
        </w:tc>
        <w:tc>
          <w:tcPr>
            <w:tcW w:w="800" w:type="pct"/>
            <w:vAlign w:val="center"/>
          </w:tcPr>
          <w:p w:rsidR="00A12D51" w:rsidRPr="00D75D68" w:rsidRDefault="00A12D51" w:rsidP="00A12D51">
            <w:pPr>
              <w:spacing w:after="165"/>
              <w:jc w:val="center"/>
              <w:rPr>
                <w:lang w:eastAsia="uk-UA"/>
              </w:rPr>
            </w:pPr>
            <w:r>
              <w:rPr>
                <w:lang w:eastAsia="uk-UA"/>
              </w:rPr>
              <w:t>900 000,00</w:t>
            </w:r>
          </w:p>
        </w:tc>
      </w:tr>
      <w:tr w:rsidR="00A12D51" w:rsidRPr="00253544" w:rsidTr="004D5C07">
        <w:trPr>
          <w:jc w:val="center"/>
        </w:trPr>
        <w:tc>
          <w:tcPr>
            <w:tcW w:w="300" w:type="pct"/>
            <w:vAlign w:val="center"/>
          </w:tcPr>
          <w:p w:rsidR="00A12D51" w:rsidRPr="00987BAD" w:rsidRDefault="00A12D51" w:rsidP="00A12D51">
            <w:pPr>
              <w:spacing w:after="165"/>
              <w:jc w:val="center"/>
              <w:rPr>
                <w:lang w:val="en-US" w:eastAsia="uk-UA"/>
              </w:rPr>
            </w:pPr>
            <w:r>
              <w:rPr>
                <w:lang w:val="en-US" w:eastAsia="uk-UA"/>
              </w:rPr>
              <w:t>9</w:t>
            </w:r>
          </w:p>
        </w:tc>
        <w:tc>
          <w:tcPr>
            <w:tcW w:w="2581" w:type="pct"/>
            <w:vAlign w:val="center"/>
          </w:tcPr>
          <w:p w:rsidR="00A12D51" w:rsidRPr="00EC089B" w:rsidRDefault="00A12D51" w:rsidP="00A12D51">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A12D51" w:rsidRPr="00253544" w:rsidRDefault="00A12D51" w:rsidP="00A12D51">
            <w:pPr>
              <w:spacing w:after="165"/>
              <w:rPr>
                <w:lang w:eastAsia="uk-UA"/>
              </w:rPr>
            </w:pPr>
          </w:p>
        </w:tc>
        <w:tc>
          <w:tcPr>
            <w:tcW w:w="611" w:type="pct"/>
            <w:vAlign w:val="center"/>
          </w:tcPr>
          <w:p w:rsidR="00A12D51" w:rsidRPr="00987BAD" w:rsidRDefault="00A12D51" w:rsidP="00A12D51">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c>
          <w:tcPr>
            <w:tcW w:w="800" w:type="pct"/>
            <w:vAlign w:val="center"/>
          </w:tcPr>
          <w:p w:rsidR="00A12D51" w:rsidRPr="00987BAD" w:rsidRDefault="00A12D51" w:rsidP="00A12D51">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r>
      <w:tr w:rsidR="00A12D51" w:rsidRPr="00253544" w:rsidTr="004D5C07">
        <w:trPr>
          <w:jc w:val="center"/>
        </w:trPr>
        <w:tc>
          <w:tcPr>
            <w:tcW w:w="2881" w:type="pct"/>
            <w:gridSpan w:val="2"/>
          </w:tcPr>
          <w:p w:rsidR="00A12D51" w:rsidRPr="00A12D51" w:rsidRDefault="00A12D51" w:rsidP="00A12D51">
            <w:pPr>
              <w:pStyle w:val="a3"/>
              <w:jc w:val="center"/>
              <w:rPr>
                <w:b/>
                <w:lang w:val="uk-UA"/>
              </w:rPr>
            </w:pPr>
            <w:bookmarkStart w:id="36" w:name="186"/>
            <w:bookmarkEnd w:id="36"/>
            <w:r w:rsidRPr="00A12D51">
              <w:rPr>
                <w:b/>
                <w:lang w:val="uk-UA"/>
              </w:rPr>
              <w:t>Усього</w:t>
            </w:r>
          </w:p>
        </w:tc>
        <w:tc>
          <w:tcPr>
            <w:tcW w:w="708" w:type="pct"/>
            <w:vAlign w:val="center"/>
          </w:tcPr>
          <w:p w:rsidR="00A12D51" w:rsidRPr="00253544" w:rsidRDefault="00A12D51" w:rsidP="00A12D51">
            <w:pPr>
              <w:spacing w:after="165"/>
              <w:jc w:val="center"/>
              <w:rPr>
                <w:b/>
                <w:i/>
                <w:color w:val="000000" w:themeColor="text1"/>
                <w:lang w:eastAsia="uk-UA"/>
              </w:rPr>
            </w:pPr>
            <w:bookmarkStart w:id="37" w:name="187"/>
            <w:bookmarkEnd w:id="37"/>
          </w:p>
        </w:tc>
        <w:tc>
          <w:tcPr>
            <w:tcW w:w="611" w:type="pct"/>
            <w:vAlign w:val="center"/>
          </w:tcPr>
          <w:p w:rsidR="00A12D51" w:rsidRPr="00150B46" w:rsidRDefault="001A0829" w:rsidP="00375D32">
            <w:pPr>
              <w:spacing w:after="165"/>
              <w:jc w:val="center"/>
              <w:rPr>
                <w:b/>
                <w:lang w:val="uk-UA" w:eastAsia="uk-UA"/>
              </w:rPr>
            </w:pPr>
            <w:r>
              <w:rPr>
                <w:b/>
                <w:lang w:val="uk-UA" w:eastAsia="uk-UA"/>
              </w:rPr>
              <w:t>3 988 721,00</w:t>
            </w:r>
          </w:p>
        </w:tc>
        <w:tc>
          <w:tcPr>
            <w:tcW w:w="800" w:type="pct"/>
            <w:vAlign w:val="center"/>
          </w:tcPr>
          <w:p w:rsidR="00A12D51" w:rsidRPr="00150B46" w:rsidRDefault="001A0829" w:rsidP="00375D32">
            <w:pPr>
              <w:spacing w:after="165"/>
              <w:jc w:val="center"/>
              <w:rPr>
                <w:b/>
                <w:lang w:eastAsia="uk-UA"/>
              </w:rPr>
            </w:pPr>
            <w:r>
              <w:rPr>
                <w:b/>
                <w:lang w:val="uk-UA" w:eastAsia="uk-UA"/>
              </w:rPr>
              <w:t>3 988 721,00</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951928">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5"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951928">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5"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951928">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5"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951928">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5"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951928">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5"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520215" w:rsidRPr="00253544" w:rsidTr="00375D32">
        <w:trPr>
          <w:jc w:val="center"/>
        </w:trPr>
        <w:tc>
          <w:tcPr>
            <w:tcW w:w="193" w:type="pct"/>
            <w:vAlign w:val="center"/>
          </w:tcPr>
          <w:p w:rsidR="00520215" w:rsidRPr="00D75D68" w:rsidRDefault="00520215" w:rsidP="00520215">
            <w:pPr>
              <w:spacing w:after="165"/>
              <w:rPr>
                <w:lang w:eastAsia="uk-UA"/>
              </w:rPr>
            </w:pPr>
          </w:p>
        </w:tc>
        <w:tc>
          <w:tcPr>
            <w:tcW w:w="1253" w:type="pct"/>
            <w:vAlign w:val="center"/>
          </w:tcPr>
          <w:p w:rsidR="00520215" w:rsidRPr="00D75D68" w:rsidRDefault="00520215" w:rsidP="00520215">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520215" w:rsidRPr="00D75D68" w:rsidRDefault="00520215" w:rsidP="00520215">
            <w:pPr>
              <w:spacing w:after="165"/>
              <w:rPr>
                <w:lang w:eastAsia="uk-UA"/>
              </w:rPr>
            </w:pPr>
            <w:r w:rsidRPr="00D75D68">
              <w:rPr>
                <w:lang w:eastAsia="uk-UA"/>
              </w:rPr>
              <w:t> </w:t>
            </w:r>
          </w:p>
        </w:tc>
        <w:tc>
          <w:tcPr>
            <w:tcW w:w="1160" w:type="pct"/>
            <w:vAlign w:val="center"/>
          </w:tcPr>
          <w:p w:rsidR="00520215" w:rsidRDefault="00520215" w:rsidP="00520215">
            <w:pPr>
              <w:spacing w:after="165"/>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p>
          <w:p w:rsidR="00520215" w:rsidRDefault="00520215" w:rsidP="00520215">
            <w:pPr>
              <w:spacing w:after="165"/>
              <w:rPr>
                <w:color w:val="000000"/>
              </w:rPr>
            </w:pPr>
            <w:proofErr w:type="spellStart"/>
            <w:proofErr w:type="gram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proofErr w:type="gram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p>
          <w:p w:rsidR="00520215" w:rsidRDefault="00520215" w:rsidP="002F7D1F">
            <w:pPr>
              <w:ind w:right="59"/>
              <w:jc w:val="both"/>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w:t>
            </w:r>
            <w:proofErr w:type="spellStart"/>
            <w:r w:rsidRPr="00520215">
              <w:rPr>
                <w:color w:val="000000"/>
              </w:rPr>
              <w:t>рішення</w:t>
            </w:r>
            <w:proofErr w:type="spellEnd"/>
            <w:r w:rsidRPr="00520215">
              <w:rPr>
                <w:color w:val="000000"/>
              </w:rPr>
              <w:t xml:space="preserve">  </w:t>
            </w:r>
            <w:proofErr w:type="spellStart"/>
            <w:r w:rsidRPr="00520215">
              <w:rPr>
                <w:color w:val="000000"/>
              </w:rPr>
              <w:t>міської</w:t>
            </w:r>
            <w:proofErr w:type="spellEnd"/>
            <w:r w:rsidRPr="00520215">
              <w:rPr>
                <w:color w:val="000000"/>
              </w:rPr>
              <w:t xml:space="preserve"> ради </w:t>
            </w:r>
            <w:proofErr w:type="spellStart"/>
            <w:r w:rsidRPr="00520215">
              <w:rPr>
                <w:color w:val="000000"/>
              </w:rPr>
              <w:t>від</w:t>
            </w:r>
            <w:proofErr w:type="spellEnd"/>
            <w:r w:rsidRPr="00520215">
              <w:rPr>
                <w:color w:val="000000"/>
              </w:rPr>
              <w:t xml:space="preserve"> 2</w:t>
            </w:r>
            <w:r w:rsidRPr="00520215">
              <w:rPr>
                <w:color w:val="000000"/>
                <w:lang w:val="uk-UA"/>
              </w:rPr>
              <w:t>5</w:t>
            </w:r>
            <w:r w:rsidRPr="00520215">
              <w:rPr>
                <w:color w:val="000000"/>
              </w:rPr>
              <w:t>.0</w:t>
            </w:r>
            <w:r w:rsidRPr="00520215">
              <w:rPr>
                <w:color w:val="000000"/>
                <w:lang w:val="uk-UA"/>
              </w:rPr>
              <w:t>5</w:t>
            </w:r>
            <w:r w:rsidRPr="00520215">
              <w:rPr>
                <w:color w:val="000000"/>
              </w:rPr>
              <w:t>.2019 №</w:t>
            </w:r>
            <w:r w:rsidRPr="00520215">
              <w:rPr>
                <w:color w:val="000000"/>
                <w:lang w:val="uk-UA"/>
              </w:rPr>
              <w:t>3776-46</w:t>
            </w:r>
            <w:r w:rsidRPr="00520215">
              <w:rPr>
                <w:color w:val="000000"/>
              </w:rPr>
              <w:t>/2019</w:t>
            </w:r>
          </w:p>
          <w:p w:rsidR="001A0829" w:rsidRPr="001A0829" w:rsidRDefault="001A0829" w:rsidP="002F7D1F">
            <w:pPr>
              <w:ind w:right="59"/>
              <w:jc w:val="both"/>
              <w:rPr>
                <w:lang w:val="uk-UA" w:eastAsia="uk-UA"/>
              </w:rPr>
            </w:pPr>
            <w:r>
              <w:rPr>
                <w:color w:val="000000"/>
                <w:lang w:val="uk-UA"/>
              </w:rPr>
              <w:t xml:space="preserve">рішення міської ради від </w:t>
            </w:r>
            <w:r>
              <w:rPr>
                <w:color w:val="000000"/>
                <w:lang w:val="uk-UA"/>
              </w:rPr>
              <w:t>08.07.2019 №3892-48/2019</w:t>
            </w:r>
          </w:p>
        </w:tc>
        <w:tc>
          <w:tcPr>
            <w:tcW w:w="697" w:type="pct"/>
            <w:vAlign w:val="center"/>
          </w:tcPr>
          <w:p w:rsidR="00520215" w:rsidRPr="00D75D68" w:rsidRDefault="00520215" w:rsidP="00520215">
            <w:pPr>
              <w:spacing w:after="165"/>
              <w:rPr>
                <w:lang w:eastAsia="uk-UA"/>
              </w:rPr>
            </w:pPr>
            <w:r w:rsidRPr="00D75D68">
              <w:rPr>
                <w:lang w:eastAsia="uk-UA"/>
              </w:rPr>
              <w:t> </w:t>
            </w:r>
          </w:p>
        </w:tc>
        <w:tc>
          <w:tcPr>
            <w:tcW w:w="748" w:type="pct"/>
            <w:vAlign w:val="center"/>
          </w:tcPr>
          <w:p w:rsidR="00520215" w:rsidRPr="004D5C07" w:rsidRDefault="001A0829" w:rsidP="00520215">
            <w:pPr>
              <w:jc w:val="center"/>
              <w:rPr>
                <w:b/>
                <w:lang w:val="uk-UA" w:eastAsia="uk-UA"/>
              </w:rPr>
            </w:pPr>
            <w:r>
              <w:rPr>
                <w:b/>
                <w:color w:val="000000"/>
                <w:lang w:val="uk-UA"/>
              </w:rPr>
              <w:t>3 078 721,00</w:t>
            </w:r>
          </w:p>
        </w:tc>
        <w:tc>
          <w:tcPr>
            <w:tcW w:w="559" w:type="pct"/>
            <w:vAlign w:val="center"/>
          </w:tcPr>
          <w:p w:rsidR="00520215" w:rsidRPr="004D5C07" w:rsidRDefault="001A0829" w:rsidP="00520215">
            <w:pPr>
              <w:spacing w:after="165"/>
              <w:jc w:val="center"/>
              <w:rPr>
                <w:b/>
                <w:lang w:eastAsia="uk-UA"/>
              </w:rPr>
            </w:pPr>
            <w:r>
              <w:rPr>
                <w:b/>
                <w:color w:val="000000"/>
                <w:lang w:val="uk-UA"/>
              </w:rPr>
              <w:t>3 078 721,00</w:t>
            </w:r>
          </w:p>
        </w:tc>
      </w:tr>
      <w:tr w:rsidR="00A12D51" w:rsidRPr="00253544" w:rsidTr="00375D32">
        <w:trPr>
          <w:jc w:val="center"/>
        </w:trPr>
        <w:tc>
          <w:tcPr>
            <w:tcW w:w="193" w:type="pct"/>
            <w:vAlign w:val="center"/>
          </w:tcPr>
          <w:p w:rsidR="00A12D51" w:rsidRPr="00D75D68" w:rsidRDefault="00A12D51" w:rsidP="00A12D51">
            <w:pPr>
              <w:spacing w:after="165"/>
              <w:rPr>
                <w:lang w:eastAsia="uk-UA"/>
              </w:rPr>
            </w:pPr>
            <w:r w:rsidRPr="00D75D68">
              <w:rPr>
                <w:lang w:eastAsia="uk-UA"/>
              </w:rPr>
              <w:t> </w:t>
            </w:r>
          </w:p>
        </w:tc>
        <w:tc>
          <w:tcPr>
            <w:tcW w:w="1253" w:type="pct"/>
            <w:vAlign w:val="center"/>
          </w:tcPr>
          <w:p w:rsidR="00A12D51" w:rsidRPr="00485B85" w:rsidRDefault="00A12D51" w:rsidP="00A12D51">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A12D51" w:rsidRPr="00D75D68" w:rsidRDefault="00A12D51" w:rsidP="00A12D51">
            <w:pPr>
              <w:spacing w:after="165"/>
              <w:rPr>
                <w:lang w:eastAsia="uk-UA"/>
              </w:rPr>
            </w:pPr>
            <w:r w:rsidRPr="00D75D68">
              <w:rPr>
                <w:lang w:eastAsia="uk-UA"/>
              </w:rPr>
              <w:t> </w:t>
            </w:r>
          </w:p>
        </w:tc>
        <w:tc>
          <w:tcPr>
            <w:tcW w:w="1160" w:type="pct"/>
            <w:vAlign w:val="center"/>
          </w:tcPr>
          <w:p w:rsidR="00A12D51" w:rsidRPr="00D75D68" w:rsidRDefault="00A12D51" w:rsidP="00A12D51">
            <w:pPr>
              <w:spacing w:after="165"/>
              <w:rPr>
                <w:lang w:eastAsia="uk-UA"/>
              </w:rPr>
            </w:pPr>
            <w:r w:rsidRPr="00D75D68">
              <w:rPr>
                <w:lang w:eastAsia="uk-UA"/>
              </w:rPr>
              <w:t> </w:t>
            </w:r>
          </w:p>
        </w:tc>
        <w:tc>
          <w:tcPr>
            <w:tcW w:w="697" w:type="pct"/>
            <w:vAlign w:val="center"/>
          </w:tcPr>
          <w:p w:rsidR="00A12D51" w:rsidRPr="00D75D68" w:rsidRDefault="00A12D51" w:rsidP="00A12D51">
            <w:pPr>
              <w:spacing w:after="165"/>
              <w:rPr>
                <w:lang w:eastAsia="uk-UA"/>
              </w:rPr>
            </w:pPr>
            <w:r w:rsidRPr="00D75D68">
              <w:rPr>
                <w:lang w:eastAsia="uk-UA"/>
              </w:rPr>
              <w:t> </w:t>
            </w:r>
          </w:p>
        </w:tc>
        <w:tc>
          <w:tcPr>
            <w:tcW w:w="748" w:type="pct"/>
            <w:vAlign w:val="center"/>
          </w:tcPr>
          <w:p w:rsidR="00A12D51" w:rsidRPr="00D75D68" w:rsidRDefault="00A12D51" w:rsidP="00A12D51">
            <w:pPr>
              <w:spacing w:after="165"/>
              <w:rPr>
                <w:lang w:eastAsia="uk-UA"/>
              </w:rPr>
            </w:pPr>
            <w:r w:rsidRPr="00D75D68">
              <w:rPr>
                <w:lang w:eastAsia="uk-UA"/>
              </w:rPr>
              <w:t> </w:t>
            </w:r>
          </w:p>
        </w:tc>
        <w:tc>
          <w:tcPr>
            <w:tcW w:w="559" w:type="pct"/>
            <w:vAlign w:val="center"/>
          </w:tcPr>
          <w:p w:rsidR="00A12D51" w:rsidRPr="00D75D68" w:rsidRDefault="00A12D51" w:rsidP="00A12D51">
            <w:pPr>
              <w:spacing w:after="165"/>
              <w:rPr>
                <w:lang w:eastAsia="uk-UA"/>
              </w:rPr>
            </w:pPr>
            <w:r w:rsidRPr="00D75D68">
              <w:rPr>
                <w:lang w:eastAsia="uk-UA"/>
              </w:rPr>
              <w:t> </w:t>
            </w:r>
          </w:p>
        </w:tc>
      </w:tr>
      <w:tr w:rsidR="00520215" w:rsidRPr="00253544" w:rsidTr="00375D32">
        <w:trPr>
          <w:jc w:val="center"/>
        </w:trPr>
        <w:tc>
          <w:tcPr>
            <w:tcW w:w="193" w:type="pct"/>
            <w:vAlign w:val="center"/>
          </w:tcPr>
          <w:p w:rsidR="00520215" w:rsidRPr="00D75D68" w:rsidRDefault="00520215" w:rsidP="00520215">
            <w:pPr>
              <w:spacing w:after="165"/>
              <w:jc w:val="center"/>
              <w:rPr>
                <w:lang w:eastAsia="uk-UA"/>
              </w:rPr>
            </w:pPr>
            <w:r>
              <w:rPr>
                <w:lang w:eastAsia="uk-UA"/>
              </w:rPr>
              <w:t>1</w:t>
            </w:r>
          </w:p>
        </w:tc>
        <w:tc>
          <w:tcPr>
            <w:tcW w:w="1253" w:type="pct"/>
            <w:vAlign w:val="center"/>
          </w:tcPr>
          <w:p w:rsidR="00520215" w:rsidRPr="00D75D68" w:rsidRDefault="00520215" w:rsidP="00520215">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90" w:type="pct"/>
          </w:tcPr>
          <w:p w:rsidR="00520215" w:rsidRPr="0042666A" w:rsidRDefault="00520215" w:rsidP="00520215">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520215" w:rsidRPr="006E5768" w:rsidRDefault="00520215" w:rsidP="0052021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520215" w:rsidRPr="00D75D68" w:rsidRDefault="00520215" w:rsidP="00520215">
            <w:pPr>
              <w:spacing w:after="165"/>
              <w:jc w:val="center"/>
              <w:rPr>
                <w:lang w:eastAsia="uk-UA"/>
              </w:rPr>
            </w:pPr>
            <w:r>
              <w:rPr>
                <w:lang w:eastAsia="uk-UA"/>
              </w:rPr>
              <w:t>-</w:t>
            </w:r>
          </w:p>
        </w:tc>
        <w:tc>
          <w:tcPr>
            <w:tcW w:w="748" w:type="pct"/>
            <w:vAlign w:val="center"/>
          </w:tcPr>
          <w:p w:rsidR="00520215" w:rsidRPr="00D75D68" w:rsidRDefault="00520215" w:rsidP="00520215">
            <w:pPr>
              <w:spacing w:after="165"/>
              <w:jc w:val="center"/>
              <w:rPr>
                <w:lang w:eastAsia="uk-UA"/>
              </w:rPr>
            </w:pPr>
            <w:r>
              <w:rPr>
                <w:lang w:val="uk-UA"/>
              </w:rPr>
              <w:t>808 231,00</w:t>
            </w:r>
          </w:p>
        </w:tc>
        <w:tc>
          <w:tcPr>
            <w:tcW w:w="559" w:type="pct"/>
            <w:vAlign w:val="center"/>
          </w:tcPr>
          <w:p w:rsidR="00520215" w:rsidRPr="00D75D68" w:rsidRDefault="00520215" w:rsidP="00520215">
            <w:pPr>
              <w:spacing w:after="165"/>
              <w:jc w:val="center"/>
              <w:rPr>
                <w:lang w:eastAsia="uk-UA"/>
              </w:rPr>
            </w:pPr>
            <w:r>
              <w:rPr>
                <w:lang w:val="uk-UA"/>
              </w:rPr>
              <w:t>808 231,00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2</w:t>
            </w:r>
          </w:p>
        </w:tc>
        <w:tc>
          <w:tcPr>
            <w:tcW w:w="1253"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358 710,00</w:t>
            </w:r>
          </w:p>
        </w:tc>
        <w:tc>
          <w:tcPr>
            <w:tcW w:w="559"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3</w:t>
            </w:r>
          </w:p>
        </w:tc>
        <w:tc>
          <w:tcPr>
            <w:tcW w:w="1253"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1 453 780,00</w:t>
            </w:r>
          </w:p>
        </w:tc>
        <w:tc>
          <w:tcPr>
            <w:tcW w:w="559"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4</w:t>
            </w:r>
          </w:p>
        </w:tc>
        <w:tc>
          <w:tcPr>
            <w:tcW w:w="1253"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1A0829" w:rsidRDefault="001A0829" w:rsidP="00A12D51">
            <w:pPr>
              <w:spacing w:after="165"/>
              <w:jc w:val="center"/>
              <w:rPr>
                <w:lang w:val="uk-UA" w:eastAsia="uk-UA"/>
              </w:rPr>
            </w:pPr>
            <w:r>
              <w:rPr>
                <w:lang w:val="uk-UA" w:eastAsia="uk-UA"/>
              </w:rPr>
              <w:t>0,00</w:t>
            </w:r>
          </w:p>
        </w:tc>
        <w:tc>
          <w:tcPr>
            <w:tcW w:w="559" w:type="pct"/>
            <w:vAlign w:val="center"/>
          </w:tcPr>
          <w:p w:rsidR="00A12D51" w:rsidRPr="001A0829" w:rsidRDefault="001A0829" w:rsidP="00A12D51">
            <w:pPr>
              <w:spacing w:after="165"/>
              <w:jc w:val="center"/>
              <w:rPr>
                <w:lang w:val="uk-UA" w:eastAsia="uk-UA"/>
              </w:rPr>
            </w:pPr>
            <w:r>
              <w:rPr>
                <w:lang w:val="uk-UA" w:eastAsia="uk-UA"/>
              </w:rPr>
              <w:t>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lastRenderedPageBreak/>
              <w:t>5</w:t>
            </w:r>
          </w:p>
        </w:tc>
        <w:tc>
          <w:tcPr>
            <w:tcW w:w="1253" w:type="pct"/>
            <w:vAlign w:val="center"/>
          </w:tcPr>
          <w:p w:rsidR="00A12D51" w:rsidRPr="00D75D68" w:rsidRDefault="00A12D51" w:rsidP="00A12D51">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100 000,00</w:t>
            </w:r>
          </w:p>
        </w:tc>
        <w:tc>
          <w:tcPr>
            <w:tcW w:w="559"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375D32">
        <w:trPr>
          <w:jc w:val="center"/>
        </w:trPr>
        <w:tc>
          <w:tcPr>
            <w:tcW w:w="193" w:type="pct"/>
            <w:vAlign w:val="center"/>
          </w:tcPr>
          <w:p w:rsidR="00A12D51" w:rsidRDefault="00A12D51" w:rsidP="00A12D51">
            <w:pPr>
              <w:spacing w:after="165"/>
              <w:jc w:val="center"/>
              <w:rPr>
                <w:lang w:eastAsia="uk-UA"/>
              </w:rPr>
            </w:pPr>
            <w:r>
              <w:rPr>
                <w:lang w:eastAsia="uk-UA"/>
              </w:rPr>
              <w:t>6</w:t>
            </w:r>
          </w:p>
        </w:tc>
        <w:tc>
          <w:tcPr>
            <w:tcW w:w="1253"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198 000,00</w:t>
            </w:r>
          </w:p>
        </w:tc>
        <w:tc>
          <w:tcPr>
            <w:tcW w:w="559"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375D32">
        <w:trPr>
          <w:jc w:val="center"/>
        </w:trPr>
        <w:tc>
          <w:tcPr>
            <w:tcW w:w="193" w:type="pct"/>
            <w:vAlign w:val="center"/>
          </w:tcPr>
          <w:p w:rsidR="00A12D51" w:rsidRDefault="00A12D51" w:rsidP="00A12D51">
            <w:pPr>
              <w:spacing w:after="165"/>
              <w:jc w:val="center"/>
              <w:rPr>
                <w:lang w:eastAsia="uk-UA"/>
              </w:rPr>
            </w:pPr>
            <w:r>
              <w:rPr>
                <w:lang w:eastAsia="uk-UA"/>
              </w:rPr>
              <w:t>7</w:t>
            </w:r>
          </w:p>
        </w:tc>
        <w:tc>
          <w:tcPr>
            <w:tcW w:w="1253"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60 000,00</w:t>
            </w:r>
          </w:p>
        </w:tc>
        <w:tc>
          <w:tcPr>
            <w:tcW w:w="559" w:type="pct"/>
            <w:vAlign w:val="center"/>
          </w:tcPr>
          <w:p w:rsidR="00A12D51" w:rsidRPr="00D75D68" w:rsidRDefault="00A12D51" w:rsidP="00A12D51">
            <w:pPr>
              <w:spacing w:after="165"/>
              <w:jc w:val="center"/>
              <w:rPr>
                <w:lang w:eastAsia="uk-UA"/>
              </w:rPr>
            </w:pPr>
            <w:r>
              <w:rPr>
                <w:lang w:eastAsia="uk-UA"/>
              </w:rPr>
              <w:t>60 000,00</w:t>
            </w:r>
          </w:p>
        </w:tc>
      </w:tr>
      <w:tr w:rsidR="00375D32" w:rsidRPr="00253544" w:rsidTr="00375D32">
        <w:trPr>
          <w:jc w:val="center"/>
        </w:trPr>
        <w:tc>
          <w:tcPr>
            <w:tcW w:w="193" w:type="pct"/>
            <w:vAlign w:val="center"/>
          </w:tcPr>
          <w:p w:rsidR="00375D32" w:rsidRPr="00375D32" w:rsidRDefault="00375D32" w:rsidP="00375D32">
            <w:pPr>
              <w:spacing w:after="165"/>
              <w:jc w:val="center"/>
              <w:rPr>
                <w:lang w:val="uk-UA" w:eastAsia="uk-UA"/>
              </w:rPr>
            </w:pPr>
            <w:r>
              <w:rPr>
                <w:lang w:val="uk-UA" w:eastAsia="uk-UA"/>
              </w:rPr>
              <w:t>8</w:t>
            </w:r>
          </w:p>
        </w:tc>
        <w:tc>
          <w:tcPr>
            <w:tcW w:w="1253" w:type="pct"/>
            <w:vAlign w:val="center"/>
          </w:tcPr>
          <w:p w:rsidR="00375D32" w:rsidRPr="00EC089B" w:rsidRDefault="00375D32" w:rsidP="00375D32">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390" w:type="pct"/>
          </w:tcPr>
          <w:p w:rsidR="00375D32" w:rsidRDefault="00375D32" w:rsidP="00375D32">
            <w:pPr>
              <w:pStyle w:val="a7"/>
              <w:jc w:val="center"/>
              <w:rPr>
                <w:rFonts w:ascii="Times New Roman" w:hAnsi="Times New Roman"/>
                <w:snapToGrid w:val="0"/>
                <w:sz w:val="24"/>
                <w:szCs w:val="24"/>
              </w:rPr>
            </w:pPr>
          </w:p>
          <w:p w:rsidR="00375D32" w:rsidRDefault="00375D32" w:rsidP="00375D32">
            <w:pPr>
              <w:pStyle w:val="a7"/>
              <w:jc w:val="center"/>
              <w:rPr>
                <w:rFonts w:ascii="Times New Roman" w:hAnsi="Times New Roman"/>
                <w:snapToGrid w:val="0"/>
                <w:sz w:val="24"/>
                <w:szCs w:val="24"/>
              </w:rPr>
            </w:pPr>
          </w:p>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Default="00375D32" w:rsidP="00375D32">
            <w:pPr>
              <w:jc w:val="center"/>
              <w:rPr>
                <w:color w:val="000000"/>
              </w:rPr>
            </w:pPr>
          </w:p>
          <w:p w:rsidR="00375D32" w:rsidRDefault="00375D32" w:rsidP="00375D32">
            <w:pPr>
              <w:jc w:val="center"/>
              <w:rPr>
                <w:color w:val="000000"/>
              </w:rPr>
            </w:pPr>
          </w:p>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375D32" w:rsidRDefault="00375D32" w:rsidP="00375D32">
            <w:pPr>
              <w:spacing w:after="165"/>
              <w:jc w:val="center"/>
              <w:rPr>
                <w:lang w:val="uk-UA" w:eastAsia="uk-UA"/>
              </w:rPr>
            </w:pPr>
            <w:r>
              <w:rPr>
                <w:lang w:val="uk-UA" w:eastAsia="uk-UA"/>
              </w:rPr>
              <w:t>-</w:t>
            </w:r>
          </w:p>
        </w:tc>
        <w:tc>
          <w:tcPr>
            <w:tcW w:w="748" w:type="pct"/>
            <w:vAlign w:val="center"/>
          </w:tcPr>
          <w:p w:rsidR="00375D32" w:rsidRPr="00375D32" w:rsidRDefault="00375D32" w:rsidP="00375D32">
            <w:pPr>
              <w:spacing w:after="165"/>
              <w:jc w:val="center"/>
              <w:rPr>
                <w:lang w:val="uk-UA" w:eastAsia="uk-UA"/>
              </w:rPr>
            </w:pPr>
            <w:r>
              <w:rPr>
                <w:lang w:val="uk-UA" w:eastAsia="uk-UA"/>
              </w:rPr>
              <w:t>100 000,00</w:t>
            </w:r>
          </w:p>
        </w:tc>
        <w:tc>
          <w:tcPr>
            <w:tcW w:w="559" w:type="pct"/>
            <w:vAlign w:val="center"/>
          </w:tcPr>
          <w:p w:rsidR="00375D32" w:rsidRDefault="00375D32" w:rsidP="00375D32">
            <w:pPr>
              <w:spacing w:after="165"/>
              <w:jc w:val="center"/>
              <w:rPr>
                <w:lang w:eastAsia="uk-UA"/>
              </w:rPr>
            </w:pPr>
            <w:r>
              <w:rPr>
                <w:lang w:val="uk-UA" w:eastAsia="uk-UA"/>
              </w:rPr>
              <w:t>100 000,00</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1</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2</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3</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4</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w:t>
            </w:r>
          </w:p>
        </w:tc>
        <w:tc>
          <w:tcPr>
            <w:tcW w:w="559" w:type="pct"/>
            <w:vAlign w:val="center"/>
          </w:tcPr>
          <w:p w:rsidR="00375D32" w:rsidRPr="001A0829" w:rsidRDefault="001A0829" w:rsidP="00375D32">
            <w:pPr>
              <w:spacing w:after="165"/>
              <w:jc w:val="center"/>
              <w:rPr>
                <w:lang w:val="uk-UA" w:eastAsia="uk-UA"/>
              </w:rPr>
            </w:pPr>
            <w:r>
              <w:rPr>
                <w:lang w:val="uk-UA" w:eastAsia="uk-UA"/>
              </w:rPr>
              <w:t>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5</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6</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Pr>
                <w:lang w:eastAsia="uk-UA"/>
              </w:rPr>
              <w:t>шт.</w:t>
            </w:r>
          </w:p>
        </w:tc>
        <w:tc>
          <w:tcPr>
            <w:tcW w:w="1160" w:type="pct"/>
          </w:tcPr>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lastRenderedPageBreak/>
              <w:t>7</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sidRPr="00EC089B">
              <w:rPr>
                <w:lang w:eastAsia="uk-UA"/>
              </w:rPr>
              <w:t>шт.</w:t>
            </w:r>
          </w:p>
        </w:tc>
        <w:tc>
          <w:tcPr>
            <w:tcW w:w="1160" w:type="pct"/>
          </w:tcPr>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Default="00375D32" w:rsidP="00375D32">
            <w:pPr>
              <w:pStyle w:val="a3"/>
              <w:spacing w:before="0" w:after="0"/>
              <w:jc w:val="center"/>
              <w:rPr>
                <w:lang w:val="uk-UA"/>
              </w:rPr>
            </w:pPr>
            <w:r>
              <w:rPr>
                <w:lang w:val="uk-UA"/>
              </w:rPr>
              <w:t>8</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sidRPr="00EC089B">
              <w:rPr>
                <w:lang w:eastAsia="uk-UA"/>
              </w:rPr>
              <w:t>шт.</w:t>
            </w:r>
          </w:p>
        </w:tc>
        <w:tc>
          <w:tcPr>
            <w:tcW w:w="1160" w:type="pct"/>
          </w:tcPr>
          <w:p w:rsidR="00375D32" w:rsidRDefault="00375D32" w:rsidP="00375D32">
            <w:pPr>
              <w:jc w:val="center"/>
              <w:rPr>
                <w:lang w:eastAsia="uk-UA"/>
              </w:rPr>
            </w:pPr>
          </w:p>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520215" w:rsidRPr="00253544" w:rsidTr="00375D32">
        <w:trPr>
          <w:jc w:val="center"/>
        </w:trPr>
        <w:tc>
          <w:tcPr>
            <w:tcW w:w="193" w:type="pct"/>
          </w:tcPr>
          <w:p w:rsidR="00520215" w:rsidRPr="00D9382D" w:rsidRDefault="00520215" w:rsidP="00520215">
            <w:pPr>
              <w:pStyle w:val="a3"/>
              <w:spacing w:before="0" w:after="0"/>
              <w:jc w:val="center"/>
              <w:rPr>
                <w:lang w:val="uk-UA"/>
              </w:rPr>
            </w:pPr>
            <w:r w:rsidRPr="00D9382D">
              <w:rPr>
                <w:lang w:val="uk-UA"/>
              </w:rPr>
              <w:t>1</w:t>
            </w:r>
          </w:p>
        </w:tc>
        <w:tc>
          <w:tcPr>
            <w:tcW w:w="1253" w:type="pct"/>
          </w:tcPr>
          <w:p w:rsidR="00520215" w:rsidRPr="00D9382D" w:rsidRDefault="00520215" w:rsidP="00520215">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520215" w:rsidRPr="0042666A" w:rsidRDefault="00520215" w:rsidP="00520215">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520215" w:rsidRPr="006E5768" w:rsidRDefault="00520215" w:rsidP="0052021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520215" w:rsidRPr="00D75D68" w:rsidRDefault="00520215" w:rsidP="00520215">
            <w:pPr>
              <w:spacing w:after="165"/>
              <w:jc w:val="center"/>
              <w:rPr>
                <w:lang w:eastAsia="uk-UA"/>
              </w:rPr>
            </w:pPr>
            <w:r>
              <w:rPr>
                <w:lang w:eastAsia="uk-UA"/>
              </w:rPr>
              <w:t>-</w:t>
            </w:r>
          </w:p>
        </w:tc>
        <w:tc>
          <w:tcPr>
            <w:tcW w:w="748" w:type="pct"/>
            <w:vAlign w:val="center"/>
          </w:tcPr>
          <w:p w:rsidR="00520215" w:rsidRPr="00D75D68" w:rsidRDefault="00520215" w:rsidP="00520215">
            <w:pPr>
              <w:spacing w:after="165"/>
              <w:jc w:val="center"/>
              <w:rPr>
                <w:lang w:eastAsia="uk-UA"/>
              </w:rPr>
            </w:pPr>
            <w:r>
              <w:rPr>
                <w:lang w:val="uk-UA"/>
              </w:rPr>
              <w:t>808 231,00</w:t>
            </w:r>
          </w:p>
        </w:tc>
        <w:tc>
          <w:tcPr>
            <w:tcW w:w="559" w:type="pct"/>
            <w:vAlign w:val="center"/>
          </w:tcPr>
          <w:p w:rsidR="00520215" w:rsidRPr="00D75D68" w:rsidRDefault="00520215" w:rsidP="00520215">
            <w:pPr>
              <w:spacing w:after="165"/>
              <w:jc w:val="center"/>
              <w:rPr>
                <w:lang w:eastAsia="uk-UA"/>
              </w:rPr>
            </w:pPr>
            <w:r>
              <w:rPr>
                <w:lang w:val="uk-UA"/>
              </w:rPr>
              <w:t>808 231,00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2</w:t>
            </w:r>
          </w:p>
        </w:tc>
        <w:tc>
          <w:tcPr>
            <w:tcW w:w="1253" w:type="pct"/>
          </w:tcPr>
          <w:p w:rsidR="00375D32" w:rsidRPr="00D9382D" w:rsidRDefault="00375D32" w:rsidP="00375D32">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358 710,00</w:t>
            </w:r>
          </w:p>
        </w:tc>
        <w:tc>
          <w:tcPr>
            <w:tcW w:w="559" w:type="pct"/>
            <w:vAlign w:val="center"/>
          </w:tcPr>
          <w:p w:rsidR="00375D32" w:rsidRPr="00D75D68" w:rsidRDefault="00375D32" w:rsidP="00375D32">
            <w:pPr>
              <w:spacing w:after="165"/>
              <w:jc w:val="center"/>
              <w:rPr>
                <w:lang w:eastAsia="uk-UA"/>
              </w:rPr>
            </w:pPr>
            <w:r>
              <w:rPr>
                <w:lang w:eastAsia="uk-UA"/>
              </w:rPr>
              <w:t>358 710,00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3</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1 453 780,00</w:t>
            </w:r>
          </w:p>
        </w:tc>
        <w:tc>
          <w:tcPr>
            <w:tcW w:w="559" w:type="pct"/>
            <w:vAlign w:val="center"/>
          </w:tcPr>
          <w:p w:rsidR="00375D32" w:rsidRPr="00D75D68" w:rsidRDefault="00375D32" w:rsidP="00375D32">
            <w:pPr>
              <w:spacing w:after="165"/>
              <w:jc w:val="center"/>
              <w:rPr>
                <w:lang w:eastAsia="uk-UA"/>
              </w:rPr>
            </w:pPr>
            <w:r>
              <w:rPr>
                <w:lang w:eastAsia="uk-UA"/>
              </w:rPr>
              <w:t>1 453 780,00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4</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0,00</w:t>
            </w:r>
          </w:p>
        </w:tc>
        <w:tc>
          <w:tcPr>
            <w:tcW w:w="559" w:type="pct"/>
            <w:vAlign w:val="center"/>
          </w:tcPr>
          <w:p w:rsidR="00375D32" w:rsidRPr="001A0829" w:rsidRDefault="001A0829" w:rsidP="00375D32">
            <w:pPr>
              <w:spacing w:after="165"/>
              <w:jc w:val="center"/>
              <w:rPr>
                <w:lang w:val="uk-UA" w:eastAsia="uk-UA"/>
              </w:rPr>
            </w:pPr>
            <w:r>
              <w:rPr>
                <w:lang w:val="uk-UA" w:eastAsia="uk-UA"/>
              </w:rPr>
              <w:t>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5</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100 000,00</w:t>
            </w:r>
          </w:p>
        </w:tc>
        <w:tc>
          <w:tcPr>
            <w:tcW w:w="559" w:type="pct"/>
            <w:vAlign w:val="center"/>
          </w:tcPr>
          <w:p w:rsidR="00375D32" w:rsidRPr="00D75D68" w:rsidRDefault="00375D32" w:rsidP="00375D32">
            <w:pPr>
              <w:spacing w:after="165"/>
              <w:jc w:val="center"/>
              <w:rPr>
                <w:lang w:eastAsia="uk-UA"/>
              </w:rPr>
            </w:pPr>
            <w:r>
              <w:rPr>
                <w:lang w:eastAsia="uk-UA"/>
              </w:rPr>
              <w:t>100 000,00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6</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6E5768" w:rsidRDefault="00375D32" w:rsidP="00375D32">
            <w:pPr>
              <w:jc w:val="center"/>
            </w:pPr>
            <w:r w:rsidRPr="006E5768">
              <w:rPr>
                <w:snapToGrid w:val="0"/>
              </w:rPr>
              <w:t>грн.</w:t>
            </w:r>
          </w:p>
        </w:tc>
        <w:tc>
          <w:tcPr>
            <w:tcW w:w="1160" w:type="pct"/>
          </w:tcPr>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198 000,00</w:t>
            </w:r>
          </w:p>
        </w:tc>
        <w:tc>
          <w:tcPr>
            <w:tcW w:w="559" w:type="pct"/>
            <w:vAlign w:val="center"/>
          </w:tcPr>
          <w:p w:rsidR="00375D32" w:rsidRPr="00D75D68" w:rsidRDefault="00375D32" w:rsidP="00375D32">
            <w:pPr>
              <w:spacing w:after="165"/>
              <w:jc w:val="center"/>
              <w:rPr>
                <w:lang w:eastAsia="uk-UA"/>
              </w:rPr>
            </w:pPr>
            <w:r>
              <w:rPr>
                <w:lang w:eastAsia="uk-UA"/>
              </w:rPr>
              <w:t>198 000,00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7</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Default="00375D32" w:rsidP="00375D32">
            <w:pPr>
              <w:jc w:val="center"/>
              <w:rPr>
                <w:snapToGrid w:val="0"/>
              </w:rPr>
            </w:pPr>
          </w:p>
          <w:p w:rsidR="00375D32" w:rsidRPr="006E5768" w:rsidRDefault="00375D32" w:rsidP="00375D32">
            <w:pPr>
              <w:jc w:val="center"/>
            </w:pPr>
            <w:r w:rsidRPr="006E5768">
              <w:rPr>
                <w:snapToGrid w:val="0"/>
              </w:rPr>
              <w:t>грн.</w:t>
            </w:r>
          </w:p>
        </w:tc>
        <w:tc>
          <w:tcPr>
            <w:tcW w:w="1160" w:type="pct"/>
          </w:tcPr>
          <w:p w:rsidR="00375D32" w:rsidRDefault="00375D32" w:rsidP="00375D32">
            <w:pPr>
              <w:jc w:val="center"/>
              <w:rPr>
                <w:lang w:eastAsia="uk-UA"/>
              </w:rPr>
            </w:pPr>
          </w:p>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60 000,00</w:t>
            </w:r>
          </w:p>
        </w:tc>
        <w:tc>
          <w:tcPr>
            <w:tcW w:w="559" w:type="pct"/>
            <w:vAlign w:val="center"/>
          </w:tcPr>
          <w:p w:rsidR="00375D32" w:rsidRPr="00D75D68" w:rsidRDefault="00375D32" w:rsidP="00375D32">
            <w:pPr>
              <w:spacing w:after="165"/>
              <w:jc w:val="center"/>
              <w:rPr>
                <w:lang w:eastAsia="uk-UA"/>
              </w:rPr>
            </w:pPr>
            <w:r>
              <w:rPr>
                <w:lang w:eastAsia="uk-UA"/>
              </w:rPr>
              <w:t>60 000,00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8</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Default="00375D32" w:rsidP="00375D32">
            <w:pPr>
              <w:jc w:val="center"/>
              <w:rPr>
                <w:snapToGrid w:val="0"/>
              </w:rPr>
            </w:pPr>
          </w:p>
          <w:p w:rsidR="00375D32" w:rsidRPr="006E5768" w:rsidRDefault="00375D32" w:rsidP="00375D32">
            <w:pPr>
              <w:jc w:val="center"/>
            </w:pPr>
            <w:r w:rsidRPr="006E5768">
              <w:rPr>
                <w:snapToGrid w:val="0"/>
              </w:rPr>
              <w:t>грн.</w:t>
            </w:r>
          </w:p>
        </w:tc>
        <w:tc>
          <w:tcPr>
            <w:tcW w:w="1160" w:type="pct"/>
          </w:tcPr>
          <w:p w:rsidR="00375D32" w:rsidRDefault="00375D32" w:rsidP="00375D32">
            <w:pPr>
              <w:jc w:val="center"/>
              <w:rPr>
                <w:lang w:eastAsia="uk-UA"/>
              </w:rPr>
            </w:pPr>
          </w:p>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val="uk-UA" w:eastAsia="uk-UA"/>
              </w:rPr>
              <w:t>10</w:t>
            </w:r>
            <w:r>
              <w:rPr>
                <w:lang w:eastAsia="uk-UA"/>
              </w:rPr>
              <w:t>0 000,00</w:t>
            </w:r>
          </w:p>
        </w:tc>
        <w:tc>
          <w:tcPr>
            <w:tcW w:w="559" w:type="pct"/>
            <w:vAlign w:val="center"/>
          </w:tcPr>
          <w:p w:rsidR="00375D32" w:rsidRPr="00D75D68" w:rsidRDefault="00375D32" w:rsidP="00375D32">
            <w:pPr>
              <w:spacing w:after="165"/>
              <w:jc w:val="center"/>
              <w:rPr>
                <w:lang w:eastAsia="uk-UA"/>
              </w:rPr>
            </w:pPr>
            <w:r>
              <w:rPr>
                <w:lang w:val="uk-UA" w:eastAsia="uk-UA"/>
              </w:rPr>
              <w:t>10</w:t>
            </w:r>
            <w:r>
              <w:rPr>
                <w:lang w:eastAsia="uk-UA"/>
              </w:rPr>
              <w:t>0 000,00</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1</w:t>
            </w:r>
          </w:p>
        </w:tc>
        <w:tc>
          <w:tcPr>
            <w:tcW w:w="1253" w:type="pct"/>
          </w:tcPr>
          <w:p w:rsidR="00375D32" w:rsidRPr="00D15B1B" w:rsidRDefault="00375D32" w:rsidP="00375D32">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2</w:t>
            </w:r>
          </w:p>
        </w:tc>
        <w:tc>
          <w:tcPr>
            <w:tcW w:w="1253" w:type="pct"/>
          </w:tcPr>
          <w:p w:rsidR="00375D32" w:rsidRPr="00D15B1B" w:rsidRDefault="00375D32" w:rsidP="00375D32">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3</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lastRenderedPageBreak/>
              <w:t>4</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w:t>
            </w:r>
          </w:p>
        </w:tc>
        <w:tc>
          <w:tcPr>
            <w:tcW w:w="559" w:type="pct"/>
            <w:vAlign w:val="center"/>
          </w:tcPr>
          <w:p w:rsidR="00375D32" w:rsidRPr="001A0829" w:rsidRDefault="001A0829" w:rsidP="00375D32">
            <w:pPr>
              <w:spacing w:after="165"/>
              <w:jc w:val="center"/>
              <w:rPr>
                <w:lang w:val="uk-UA" w:eastAsia="uk-UA"/>
              </w:rPr>
            </w:pPr>
            <w:r>
              <w:rPr>
                <w:lang w:val="uk-UA" w:eastAsia="uk-UA"/>
              </w:rPr>
              <w:t>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5</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rPr>
                <w:lang w:val="uk-UA"/>
              </w:rPr>
            </w:pPr>
            <w:r>
              <w:rPr>
                <w:lang w:val="uk-UA"/>
              </w:rPr>
              <w:t xml:space="preserve">     6</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rPr>
                <w:lang w:val="uk-UA"/>
              </w:rPr>
            </w:pPr>
            <w:r>
              <w:rPr>
                <w:lang w:val="uk-UA"/>
              </w:rPr>
              <w:t xml:space="preserve">     7</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Default="00375D32" w:rsidP="00375D32">
            <w:pPr>
              <w:pStyle w:val="a3"/>
              <w:spacing w:before="0" w:after="0"/>
              <w:rPr>
                <w:lang w:val="uk-UA"/>
              </w:rPr>
            </w:pPr>
            <w:r>
              <w:rPr>
                <w:lang w:val="uk-UA"/>
              </w:rPr>
              <w:t>8</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9C5A89" w:rsidRDefault="00375D32" w:rsidP="002F7D1F">
            <w:pPr>
              <w:jc w:val="center"/>
              <w:rPr>
                <w:color w:val="000000"/>
                <w:lang w:val="en-US"/>
              </w:rPr>
            </w:pPr>
            <w:proofErr w:type="spell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sidRPr="003A15A2">
              <w:rPr>
                <w:color w:val="000000"/>
                <w:lang w:val="uk-UA"/>
              </w:rPr>
              <w:t>8</w:t>
            </w:r>
            <w:r w:rsidRPr="009C5A89">
              <w:rPr>
                <w:color w:val="000000"/>
                <w:lang w:val="en-US"/>
              </w:rPr>
              <w:t>.03.2019 №</w:t>
            </w:r>
            <w:r w:rsidRPr="003A15A2">
              <w:rPr>
                <w:color w:val="000000"/>
                <w:lang w:val="uk-UA"/>
              </w:rPr>
              <w:t>3532-42</w:t>
            </w:r>
            <w:r w:rsidRPr="009C5A89">
              <w:rPr>
                <w:color w:val="000000"/>
                <w:lang w:val="en-US"/>
              </w:rPr>
              <w:t xml:space="preserve">/2019 </w:t>
            </w:r>
            <w:proofErr w:type="spellStart"/>
            <w:r w:rsidR="00520215" w:rsidRPr="003A15A2">
              <w:rPr>
                <w:color w:val="000000"/>
              </w:rPr>
              <w:t>рішення</w:t>
            </w:r>
            <w:proofErr w:type="spellEnd"/>
            <w:r w:rsidR="00520215" w:rsidRPr="009C5A89">
              <w:rPr>
                <w:color w:val="000000"/>
                <w:lang w:val="en-US"/>
              </w:rPr>
              <w:t xml:space="preserve">  </w:t>
            </w:r>
            <w:proofErr w:type="spellStart"/>
            <w:r w:rsidR="00520215" w:rsidRPr="003A15A2">
              <w:rPr>
                <w:color w:val="000000"/>
              </w:rPr>
              <w:t>міської</w:t>
            </w:r>
            <w:proofErr w:type="spellEnd"/>
            <w:r w:rsidR="00520215" w:rsidRPr="009C5A89">
              <w:rPr>
                <w:color w:val="000000"/>
                <w:lang w:val="en-US"/>
              </w:rPr>
              <w:t xml:space="preserve"> </w:t>
            </w:r>
            <w:r w:rsidR="00520215" w:rsidRPr="003A15A2">
              <w:rPr>
                <w:color w:val="000000"/>
              </w:rPr>
              <w:t>ради</w:t>
            </w:r>
            <w:r w:rsidR="00520215" w:rsidRPr="009C5A89">
              <w:rPr>
                <w:color w:val="000000"/>
                <w:lang w:val="en-US"/>
              </w:rPr>
              <w:t xml:space="preserve"> </w:t>
            </w:r>
            <w:proofErr w:type="spellStart"/>
            <w:r w:rsidR="00520215" w:rsidRPr="003A15A2">
              <w:rPr>
                <w:color w:val="000000"/>
              </w:rPr>
              <w:t>від</w:t>
            </w:r>
            <w:proofErr w:type="spellEnd"/>
            <w:r w:rsidR="00520215" w:rsidRPr="009C5A89">
              <w:rPr>
                <w:color w:val="000000"/>
                <w:lang w:val="en-US"/>
              </w:rPr>
              <w:t xml:space="preserve"> 2</w:t>
            </w:r>
            <w:r w:rsidR="00520215">
              <w:rPr>
                <w:color w:val="000000"/>
                <w:lang w:val="uk-UA"/>
              </w:rPr>
              <w:t>5</w:t>
            </w:r>
            <w:r w:rsidR="00520215" w:rsidRPr="009C5A89">
              <w:rPr>
                <w:color w:val="000000"/>
                <w:lang w:val="en-US"/>
              </w:rPr>
              <w:t>.0</w:t>
            </w:r>
            <w:r w:rsidR="00520215">
              <w:rPr>
                <w:color w:val="000000"/>
                <w:lang w:val="uk-UA"/>
              </w:rPr>
              <w:t>5</w:t>
            </w:r>
            <w:r w:rsidR="00520215" w:rsidRPr="009C5A89">
              <w:rPr>
                <w:color w:val="000000"/>
                <w:lang w:val="en-US"/>
              </w:rPr>
              <w:t>.2019 №</w:t>
            </w:r>
            <w:r w:rsidR="00520215" w:rsidRPr="003A15A2">
              <w:rPr>
                <w:color w:val="000000"/>
                <w:lang w:val="uk-UA"/>
              </w:rPr>
              <w:t>3</w:t>
            </w:r>
            <w:r w:rsidR="00520215">
              <w:rPr>
                <w:color w:val="000000"/>
                <w:lang w:val="uk-UA"/>
              </w:rPr>
              <w:t>776</w:t>
            </w:r>
            <w:r w:rsidR="00520215" w:rsidRPr="003A15A2">
              <w:rPr>
                <w:color w:val="000000"/>
                <w:lang w:val="uk-UA"/>
              </w:rPr>
              <w:t>-4</w:t>
            </w:r>
            <w:r w:rsidR="00520215">
              <w:rPr>
                <w:color w:val="000000"/>
                <w:lang w:val="uk-UA"/>
              </w:rPr>
              <w:t>6</w:t>
            </w:r>
            <w:r w:rsidR="00520215" w:rsidRPr="009C5A89">
              <w:rPr>
                <w:color w:val="000000"/>
                <w:lang w:val="en-US"/>
              </w:rPr>
              <w:t xml:space="preserve">/2019 </w:t>
            </w:r>
            <w:r w:rsidRPr="009C5A89">
              <w:rPr>
                <w:color w:val="000000"/>
                <w:lang w:val="en-US"/>
              </w:rPr>
              <w:t> </w:t>
            </w:r>
          </w:p>
        </w:tc>
        <w:tc>
          <w:tcPr>
            <w:tcW w:w="697" w:type="pct"/>
            <w:vAlign w:val="center"/>
          </w:tcPr>
          <w:p w:rsidR="00375D32" w:rsidRPr="009C5A89" w:rsidRDefault="00375D32" w:rsidP="00375D32">
            <w:pPr>
              <w:spacing w:after="165"/>
              <w:jc w:val="center"/>
              <w:rPr>
                <w:lang w:val="en-US" w:eastAsia="uk-UA"/>
              </w:rPr>
            </w:pPr>
            <w:r w:rsidRPr="009C5A89">
              <w:rPr>
                <w:lang w:val="en-US" w:eastAsia="uk-UA"/>
              </w:rPr>
              <w:t> </w:t>
            </w:r>
          </w:p>
        </w:tc>
        <w:tc>
          <w:tcPr>
            <w:tcW w:w="748" w:type="pct"/>
            <w:vAlign w:val="center"/>
          </w:tcPr>
          <w:p w:rsidR="00375D32" w:rsidRPr="0052188B" w:rsidRDefault="00375D32" w:rsidP="00375D32">
            <w:pPr>
              <w:spacing w:after="165"/>
              <w:jc w:val="center"/>
              <w:rPr>
                <w:b/>
                <w:lang w:eastAsia="uk-UA"/>
              </w:rPr>
            </w:pPr>
            <w:r w:rsidRPr="0052188B">
              <w:rPr>
                <w:b/>
                <w:lang w:eastAsia="uk-UA"/>
              </w:rPr>
              <w:t>910 000,00 </w:t>
            </w:r>
          </w:p>
        </w:tc>
        <w:tc>
          <w:tcPr>
            <w:tcW w:w="559" w:type="pct"/>
            <w:vAlign w:val="center"/>
          </w:tcPr>
          <w:p w:rsidR="00375D32" w:rsidRPr="0052188B" w:rsidRDefault="00375D32" w:rsidP="00375D32">
            <w:pPr>
              <w:spacing w:after="165"/>
              <w:jc w:val="center"/>
              <w:rPr>
                <w:b/>
                <w:lang w:eastAsia="uk-UA"/>
              </w:rPr>
            </w:pPr>
            <w:r w:rsidRPr="0052188B">
              <w:rPr>
                <w:b/>
                <w:lang w:eastAsia="uk-UA"/>
              </w:rPr>
              <w:t> 910 000,00</w:t>
            </w:r>
          </w:p>
        </w:tc>
      </w:tr>
      <w:tr w:rsidR="00375D32" w:rsidRPr="00253544" w:rsidTr="00375D32">
        <w:trPr>
          <w:trHeight w:val="268"/>
          <w:jc w:val="center"/>
        </w:trPr>
        <w:tc>
          <w:tcPr>
            <w:tcW w:w="193" w:type="pct"/>
          </w:tcPr>
          <w:p w:rsidR="00375D32" w:rsidRPr="00D15B1B" w:rsidRDefault="00375D32" w:rsidP="00375D32">
            <w:pPr>
              <w:pStyle w:val="a3"/>
              <w:spacing w:after="0"/>
              <w:rPr>
                <w:lang w:val="uk-UA"/>
              </w:rPr>
            </w:pPr>
            <w:r w:rsidRPr="00D15B1B">
              <w:rPr>
                <w:lang w:val="uk-UA"/>
              </w:rPr>
              <w:t> </w:t>
            </w:r>
          </w:p>
        </w:tc>
        <w:tc>
          <w:tcPr>
            <w:tcW w:w="1253" w:type="pct"/>
          </w:tcPr>
          <w:p w:rsidR="00375D32" w:rsidRPr="006E5768" w:rsidRDefault="00375D32" w:rsidP="00375D32">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vAlign w:val="center"/>
          </w:tcPr>
          <w:p w:rsidR="00375D32" w:rsidRPr="00D75D68" w:rsidRDefault="00375D32" w:rsidP="00375D32">
            <w:pPr>
              <w:spacing w:after="165"/>
              <w:jc w:val="center"/>
              <w:rPr>
                <w:lang w:eastAsia="uk-UA"/>
              </w:rPr>
            </w:pPr>
            <w:r>
              <w:rPr>
                <w:lang w:eastAsia="uk-UA"/>
              </w:rPr>
              <w:t>8</w:t>
            </w:r>
          </w:p>
        </w:tc>
        <w:tc>
          <w:tcPr>
            <w:tcW w:w="1253" w:type="pct"/>
            <w:vAlign w:val="center"/>
          </w:tcPr>
          <w:p w:rsidR="00375D32" w:rsidRPr="00D75D68" w:rsidRDefault="00375D32" w:rsidP="00375D32">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90" w:type="pct"/>
          </w:tcPr>
          <w:p w:rsidR="00375D32"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900 000,00</w:t>
            </w:r>
          </w:p>
        </w:tc>
        <w:tc>
          <w:tcPr>
            <w:tcW w:w="559" w:type="pct"/>
            <w:vAlign w:val="center"/>
          </w:tcPr>
          <w:p w:rsidR="00375D32" w:rsidRPr="00D75D68" w:rsidRDefault="00375D32" w:rsidP="00375D32">
            <w:pPr>
              <w:spacing w:after="165"/>
              <w:jc w:val="center"/>
              <w:rPr>
                <w:lang w:eastAsia="uk-UA"/>
              </w:rPr>
            </w:pPr>
            <w:r>
              <w:rPr>
                <w:lang w:eastAsia="uk-UA"/>
              </w:rPr>
              <w:t>900 000,00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продукту</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8</w:t>
            </w:r>
          </w:p>
        </w:tc>
        <w:tc>
          <w:tcPr>
            <w:tcW w:w="1253" w:type="pct"/>
          </w:tcPr>
          <w:p w:rsidR="00375D32" w:rsidRPr="00D15B1B" w:rsidRDefault="00375D32" w:rsidP="00375D32">
            <w:pPr>
              <w:pStyle w:val="a3"/>
              <w:spacing w:before="0" w:after="0"/>
              <w:rPr>
                <w:lang w:val="uk-UA"/>
              </w:rPr>
            </w:pPr>
            <w:r w:rsidRPr="00D15B1B">
              <w:rPr>
                <w:lang w:val="uk-UA"/>
              </w:rPr>
              <w:t>Кількість об'єктів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8</w:t>
            </w:r>
          </w:p>
        </w:tc>
        <w:tc>
          <w:tcPr>
            <w:tcW w:w="1253" w:type="pct"/>
          </w:tcPr>
          <w:p w:rsidR="00375D32" w:rsidRPr="00485B85" w:rsidRDefault="00375D32" w:rsidP="00375D32">
            <w:pPr>
              <w:pStyle w:val="a3"/>
              <w:spacing w:before="0" w:after="0"/>
              <w:rPr>
                <w:lang w:val="uk-UA"/>
              </w:rPr>
            </w:pPr>
            <w:r w:rsidRPr="00485B85">
              <w:rPr>
                <w:lang w:val="uk-UA"/>
              </w:rPr>
              <w:t>Середня вартість об'єкта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900 000,00</w:t>
            </w:r>
          </w:p>
        </w:tc>
        <w:tc>
          <w:tcPr>
            <w:tcW w:w="559" w:type="pct"/>
            <w:vAlign w:val="center"/>
          </w:tcPr>
          <w:p w:rsidR="00375D32" w:rsidRPr="00D75D68" w:rsidRDefault="00375D32" w:rsidP="00375D32">
            <w:pPr>
              <w:spacing w:after="165"/>
              <w:jc w:val="center"/>
              <w:rPr>
                <w:lang w:eastAsia="uk-UA"/>
              </w:rPr>
            </w:pPr>
            <w:r>
              <w:rPr>
                <w:lang w:eastAsia="uk-UA"/>
              </w:rPr>
              <w:t>900 000,00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8</w:t>
            </w:r>
          </w:p>
        </w:tc>
        <w:tc>
          <w:tcPr>
            <w:tcW w:w="1253" w:type="pct"/>
          </w:tcPr>
          <w:p w:rsidR="00375D32" w:rsidRPr="00485B85" w:rsidRDefault="00375D32" w:rsidP="00375D32">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after="0"/>
              <w:rPr>
                <w:lang w:val="uk-UA"/>
              </w:rPr>
            </w:pPr>
            <w:r w:rsidRPr="00D15B1B">
              <w:rPr>
                <w:lang w:val="uk-UA"/>
              </w:rPr>
              <w:t> </w:t>
            </w:r>
          </w:p>
        </w:tc>
        <w:tc>
          <w:tcPr>
            <w:tcW w:w="1253" w:type="pct"/>
          </w:tcPr>
          <w:p w:rsidR="00375D32" w:rsidRPr="006E5768" w:rsidRDefault="00375D32" w:rsidP="00375D32">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vAlign w:val="center"/>
          </w:tcPr>
          <w:p w:rsidR="00375D32" w:rsidRPr="00987BAD" w:rsidRDefault="00375D32" w:rsidP="00375D32">
            <w:pPr>
              <w:spacing w:after="165"/>
              <w:jc w:val="center"/>
              <w:rPr>
                <w:lang w:eastAsia="uk-UA"/>
              </w:rPr>
            </w:pPr>
            <w:r>
              <w:rPr>
                <w:lang w:eastAsia="uk-UA"/>
              </w:rPr>
              <w:t>9</w:t>
            </w:r>
          </w:p>
        </w:tc>
        <w:tc>
          <w:tcPr>
            <w:tcW w:w="1253" w:type="pct"/>
            <w:vAlign w:val="center"/>
          </w:tcPr>
          <w:p w:rsidR="00375D32" w:rsidRPr="00D75D68" w:rsidRDefault="00375D32" w:rsidP="00375D32">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w:t>
            </w:r>
            <w:r w:rsidRPr="006E5768">
              <w:rPr>
                <w:color w:val="000000"/>
              </w:rPr>
              <w:lastRenderedPageBreak/>
              <w:t xml:space="preserve">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90" w:type="pct"/>
          </w:tcPr>
          <w:p w:rsidR="00375D32"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lastRenderedPageBreak/>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10 000,00</w:t>
            </w:r>
          </w:p>
        </w:tc>
        <w:tc>
          <w:tcPr>
            <w:tcW w:w="559" w:type="pct"/>
            <w:vAlign w:val="center"/>
          </w:tcPr>
          <w:p w:rsidR="00375D32" w:rsidRPr="00D75D68" w:rsidRDefault="00375D32" w:rsidP="00375D32">
            <w:pPr>
              <w:spacing w:after="165"/>
              <w:jc w:val="center"/>
              <w:rPr>
                <w:lang w:eastAsia="uk-UA"/>
              </w:rPr>
            </w:pPr>
            <w:r>
              <w:rPr>
                <w:lang w:eastAsia="uk-UA"/>
              </w:rPr>
              <w:t>10 000,00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продукту</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9</w:t>
            </w:r>
          </w:p>
        </w:tc>
        <w:tc>
          <w:tcPr>
            <w:tcW w:w="1253" w:type="pct"/>
          </w:tcPr>
          <w:p w:rsidR="00375D32" w:rsidRPr="00D15B1B" w:rsidRDefault="00375D32" w:rsidP="00375D32">
            <w:pPr>
              <w:pStyle w:val="a3"/>
              <w:spacing w:before="0" w:after="0"/>
              <w:rPr>
                <w:lang w:val="uk-UA"/>
              </w:rPr>
            </w:pPr>
            <w:r w:rsidRPr="00D15B1B">
              <w:rPr>
                <w:lang w:val="uk-UA"/>
              </w:rPr>
              <w:t>Кількість об'єктів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9</w:t>
            </w:r>
          </w:p>
        </w:tc>
        <w:tc>
          <w:tcPr>
            <w:tcW w:w="1253" w:type="pct"/>
          </w:tcPr>
          <w:p w:rsidR="00375D32" w:rsidRPr="00485B85" w:rsidRDefault="00375D32" w:rsidP="00375D32">
            <w:pPr>
              <w:pStyle w:val="a3"/>
              <w:spacing w:before="0" w:after="0"/>
              <w:rPr>
                <w:lang w:val="uk-UA"/>
              </w:rPr>
            </w:pPr>
            <w:r w:rsidRPr="00485B85">
              <w:rPr>
                <w:lang w:val="uk-UA"/>
              </w:rPr>
              <w:t>Середня вартість об'єкта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10 000,00</w:t>
            </w:r>
          </w:p>
        </w:tc>
        <w:tc>
          <w:tcPr>
            <w:tcW w:w="559" w:type="pct"/>
            <w:vAlign w:val="center"/>
          </w:tcPr>
          <w:p w:rsidR="00375D32" w:rsidRPr="00D75D68" w:rsidRDefault="00375D32" w:rsidP="00375D32">
            <w:pPr>
              <w:spacing w:after="165"/>
              <w:jc w:val="center"/>
              <w:rPr>
                <w:lang w:eastAsia="uk-UA"/>
              </w:rPr>
            </w:pPr>
            <w:r>
              <w:rPr>
                <w:lang w:eastAsia="uk-UA"/>
              </w:rPr>
              <w:t>10 000,00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Pr>
                <w:lang w:val="uk-UA"/>
              </w:rPr>
              <w:t>9</w:t>
            </w:r>
          </w:p>
        </w:tc>
        <w:tc>
          <w:tcPr>
            <w:tcW w:w="1253" w:type="pct"/>
          </w:tcPr>
          <w:p w:rsidR="00375D32" w:rsidRPr="00485B85" w:rsidRDefault="00375D32" w:rsidP="00375D32">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bl>
    <w:p w:rsidR="00A12D51" w:rsidRDefault="00A12D51" w:rsidP="00A12D51">
      <w:pPr>
        <w:rPr>
          <w:lang w:val="uk-UA"/>
        </w:rPr>
      </w:pPr>
    </w:p>
    <w:tbl>
      <w:tblPr>
        <w:tblW w:w="15426" w:type="dxa"/>
        <w:tblInd w:w="-426" w:type="dxa"/>
        <w:tblLook w:val="04A0" w:firstRow="1" w:lastRow="0" w:firstColumn="1" w:lastColumn="0" w:noHBand="0" w:noVBand="1"/>
      </w:tblPr>
      <w:tblGrid>
        <w:gridCol w:w="6216"/>
        <w:gridCol w:w="2376"/>
        <w:gridCol w:w="963"/>
        <w:gridCol w:w="5871"/>
      </w:tblGrid>
      <w:tr w:rsidR="009C5A89" w:rsidRPr="009C5A89" w:rsidTr="009C5A89">
        <w:tc>
          <w:tcPr>
            <w:tcW w:w="2015" w:type="pct"/>
            <w:hideMark/>
          </w:tcPr>
          <w:p w:rsidR="009C5A89" w:rsidRDefault="001A0829">
            <w:pPr>
              <w:pStyle w:val="a3"/>
              <w:spacing w:line="254" w:lineRule="auto"/>
              <w:rPr>
                <w:b/>
                <w:lang w:val="uk-UA" w:eastAsia="en-US"/>
              </w:rPr>
            </w:pPr>
            <w:r>
              <w:rPr>
                <w:b/>
                <w:lang w:val="uk-UA" w:eastAsia="en-US"/>
              </w:rPr>
              <w:t>Секретар міської ради</w:t>
            </w:r>
          </w:p>
        </w:tc>
        <w:tc>
          <w:tcPr>
            <w:tcW w:w="770" w:type="pct"/>
            <w:hideMark/>
          </w:tcPr>
          <w:p w:rsidR="009C5A89" w:rsidRDefault="009C5A89">
            <w:pPr>
              <w:pStyle w:val="a3"/>
              <w:spacing w:line="254" w:lineRule="auto"/>
              <w:jc w:val="center"/>
              <w:rPr>
                <w:b/>
                <w:lang w:val="uk-UA" w:eastAsia="en-US"/>
              </w:rPr>
            </w:pPr>
            <w:r>
              <w:rPr>
                <w:b/>
                <w:lang w:val="uk-UA" w:eastAsia="en-US"/>
              </w:rPr>
              <w:t>__________________</w:t>
            </w:r>
            <w:r>
              <w:rPr>
                <w:b/>
                <w:lang w:val="uk-UA" w:eastAsia="en-US"/>
              </w:rPr>
              <w:br/>
              <w:t>(підпис)</w:t>
            </w:r>
          </w:p>
        </w:tc>
        <w:tc>
          <w:tcPr>
            <w:tcW w:w="312" w:type="pct"/>
            <w:hideMark/>
          </w:tcPr>
          <w:p w:rsidR="009C5A89" w:rsidRDefault="009C5A89">
            <w:pPr>
              <w:pStyle w:val="a3"/>
              <w:spacing w:line="254" w:lineRule="auto"/>
              <w:jc w:val="center"/>
              <w:rPr>
                <w:b/>
                <w:lang w:val="uk-UA" w:eastAsia="en-US"/>
              </w:rPr>
            </w:pPr>
            <w:r>
              <w:rPr>
                <w:b/>
                <w:lang w:val="uk-UA" w:eastAsia="en-US"/>
              </w:rPr>
              <w:t> </w:t>
            </w:r>
          </w:p>
        </w:tc>
        <w:tc>
          <w:tcPr>
            <w:tcW w:w="1902" w:type="pct"/>
            <w:hideMark/>
          </w:tcPr>
          <w:p w:rsidR="009C5A89" w:rsidRDefault="009C5A89" w:rsidP="001A0829">
            <w:pPr>
              <w:pStyle w:val="a3"/>
              <w:spacing w:line="254" w:lineRule="auto"/>
              <w:jc w:val="center"/>
              <w:rPr>
                <w:b/>
                <w:lang w:val="uk-UA" w:eastAsia="en-US"/>
              </w:rPr>
            </w:pPr>
            <w:r>
              <w:rPr>
                <w:b/>
                <w:u w:val="single"/>
                <w:lang w:val="uk-UA" w:eastAsia="en-US"/>
              </w:rPr>
              <w:t>__________________</w:t>
            </w:r>
            <w:r w:rsidR="001A0829">
              <w:rPr>
                <w:b/>
                <w:u w:val="single"/>
                <w:lang w:val="uk-UA" w:eastAsia="en-US"/>
              </w:rPr>
              <w:t>О.Романюк</w:t>
            </w:r>
            <w:bookmarkStart w:id="79" w:name="_GoBack"/>
            <w:bookmarkEnd w:id="79"/>
            <w:r>
              <w:rPr>
                <w:b/>
                <w:u w:val="single"/>
                <w:lang w:val="uk-UA" w:eastAsia="en-US"/>
              </w:rPr>
              <w:t>_____________</w:t>
            </w:r>
            <w:r>
              <w:rPr>
                <w:b/>
                <w:lang w:val="uk-UA" w:eastAsia="en-US"/>
              </w:rPr>
              <w:br/>
              <w:t>(ініціали/ініціал, прізвище)</w:t>
            </w:r>
          </w:p>
        </w:tc>
      </w:tr>
      <w:tr w:rsidR="009C5A89" w:rsidTr="009C5A89">
        <w:trPr>
          <w:trHeight w:val="919"/>
        </w:trPr>
        <w:tc>
          <w:tcPr>
            <w:tcW w:w="5000" w:type="pct"/>
            <w:gridSpan w:val="4"/>
            <w:hideMark/>
          </w:tcPr>
          <w:p w:rsidR="009C5A89" w:rsidRDefault="009C5A89">
            <w:pPr>
              <w:pStyle w:val="a3"/>
              <w:spacing w:line="254" w:lineRule="auto"/>
              <w:rPr>
                <w:lang w:val="uk-UA" w:eastAsia="en-US"/>
              </w:rPr>
            </w:pPr>
            <w:r>
              <w:rPr>
                <w:b/>
                <w:bCs/>
                <w:lang w:val="uk-UA" w:eastAsia="en-US"/>
              </w:rPr>
              <w:t>ПОГОДЖЕНО:</w:t>
            </w:r>
          </w:p>
          <w:p w:rsidR="009C5A89" w:rsidRDefault="009C5A89">
            <w:pPr>
              <w:pStyle w:val="a3"/>
              <w:spacing w:line="254" w:lineRule="auto"/>
              <w:rPr>
                <w:lang w:val="uk-UA" w:eastAsia="en-US"/>
              </w:rPr>
            </w:pPr>
            <w:r>
              <w:rPr>
                <w:b/>
                <w:bCs/>
                <w:lang w:val="uk-UA" w:eastAsia="en-US"/>
              </w:rPr>
              <w:t>Фінансове управління Коломийської міської ради</w:t>
            </w:r>
          </w:p>
        </w:tc>
      </w:tr>
      <w:tr w:rsidR="009C5A89" w:rsidRPr="009C5A89" w:rsidTr="009C5A89">
        <w:tc>
          <w:tcPr>
            <w:tcW w:w="2015" w:type="pct"/>
            <w:hideMark/>
          </w:tcPr>
          <w:p w:rsidR="009C5A89" w:rsidRDefault="009C5A89">
            <w:pPr>
              <w:pStyle w:val="a3"/>
              <w:spacing w:line="254" w:lineRule="auto"/>
              <w:rPr>
                <w:b/>
                <w:lang w:val="uk-UA" w:eastAsia="en-US"/>
              </w:rPr>
            </w:pPr>
            <w:r>
              <w:rPr>
                <w:b/>
                <w:lang w:val="uk-UA" w:eastAsia="en-US"/>
              </w:rPr>
              <w:t>Начальник  фінансового управління Коломийської міської ради</w:t>
            </w:r>
          </w:p>
        </w:tc>
        <w:tc>
          <w:tcPr>
            <w:tcW w:w="770" w:type="pct"/>
            <w:hideMark/>
          </w:tcPr>
          <w:p w:rsidR="009C5A89" w:rsidRDefault="009C5A89">
            <w:pPr>
              <w:pStyle w:val="a3"/>
              <w:spacing w:line="254" w:lineRule="auto"/>
              <w:jc w:val="center"/>
              <w:rPr>
                <w:lang w:val="uk-UA" w:eastAsia="en-US"/>
              </w:rPr>
            </w:pPr>
            <w:bookmarkStart w:id="80" w:name="294"/>
            <w:bookmarkEnd w:id="80"/>
            <w:r>
              <w:rPr>
                <w:lang w:val="uk-UA" w:eastAsia="en-US"/>
              </w:rPr>
              <w:t>_________________</w:t>
            </w:r>
            <w:r>
              <w:rPr>
                <w:lang w:val="uk-UA" w:eastAsia="en-US"/>
              </w:rPr>
              <w:br/>
              <w:t>(підпис)</w:t>
            </w:r>
          </w:p>
        </w:tc>
        <w:tc>
          <w:tcPr>
            <w:tcW w:w="312" w:type="pct"/>
            <w:hideMark/>
          </w:tcPr>
          <w:p w:rsidR="009C5A89" w:rsidRDefault="009C5A89">
            <w:pPr>
              <w:pStyle w:val="a3"/>
              <w:spacing w:line="254" w:lineRule="auto"/>
              <w:jc w:val="center"/>
              <w:rPr>
                <w:lang w:val="uk-UA" w:eastAsia="en-US"/>
              </w:rPr>
            </w:pPr>
            <w:bookmarkStart w:id="81" w:name="295"/>
            <w:bookmarkEnd w:id="81"/>
            <w:r>
              <w:rPr>
                <w:lang w:val="uk-UA" w:eastAsia="en-US"/>
              </w:rPr>
              <w:t> </w:t>
            </w:r>
          </w:p>
        </w:tc>
        <w:tc>
          <w:tcPr>
            <w:tcW w:w="1902" w:type="pct"/>
            <w:hideMark/>
          </w:tcPr>
          <w:p w:rsidR="009C5A89" w:rsidRDefault="009C5A89">
            <w:pPr>
              <w:pStyle w:val="a3"/>
              <w:spacing w:line="254" w:lineRule="auto"/>
              <w:jc w:val="center"/>
              <w:rPr>
                <w:lang w:val="uk-UA" w:eastAsia="en-US"/>
              </w:rPr>
            </w:pPr>
            <w:bookmarkStart w:id="82" w:name="296"/>
            <w:bookmarkEnd w:id="82"/>
            <w:r>
              <w:rPr>
                <w:lang w:val="uk-UA" w:eastAsia="en-US"/>
              </w:rPr>
              <w:t>_____________</w:t>
            </w:r>
            <w:proofErr w:type="spellStart"/>
            <w:r>
              <w:rPr>
                <w:b/>
                <w:lang w:val="uk-UA" w:eastAsia="en-US"/>
              </w:rPr>
              <w:t>Г.Бакай</w:t>
            </w:r>
            <w:proofErr w:type="spellEnd"/>
            <w:r>
              <w:rPr>
                <w:lang w:val="uk-UA" w:eastAsia="en-US"/>
              </w:rPr>
              <w:t xml:space="preserve"> _______________________</w:t>
            </w:r>
            <w:r>
              <w:rPr>
                <w:lang w:val="uk-UA" w:eastAsia="en-US"/>
              </w:rPr>
              <w:br/>
              <w:t>(ініціали/ініціал, прізвище)</w:t>
            </w:r>
          </w:p>
        </w:tc>
      </w:tr>
      <w:tr w:rsidR="009C5A89" w:rsidTr="009C5A89">
        <w:tc>
          <w:tcPr>
            <w:tcW w:w="5000" w:type="pct"/>
            <w:gridSpan w:val="4"/>
          </w:tcPr>
          <w:p w:rsidR="009C5A89" w:rsidRDefault="009C5A89">
            <w:pPr>
              <w:pStyle w:val="a3"/>
              <w:spacing w:line="256" w:lineRule="auto"/>
              <w:rPr>
                <w:b/>
                <w:bCs/>
                <w:lang w:val="uk-UA" w:eastAsia="en-US"/>
              </w:rPr>
            </w:pPr>
          </w:p>
          <w:p w:rsidR="009C5A89" w:rsidRDefault="009C5A89">
            <w:pPr>
              <w:pStyle w:val="a3"/>
              <w:spacing w:line="256" w:lineRule="auto"/>
              <w:rPr>
                <w:b/>
                <w:bCs/>
                <w:lang w:val="uk-UA" w:eastAsia="en-US"/>
              </w:rPr>
            </w:pPr>
            <w:r>
              <w:rPr>
                <w:b/>
                <w:bCs/>
                <w:lang w:val="uk-UA" w:eastAsia="en-US"/>
              </w:rPr>
              <w:t>Дата погодження</w:t>
            </w:r>
            <w:bookmarkStart w:id="83" w:name="298"/>
            <w:bookmarkEnd w:id="83"/>
          </w:p>
          <w:p w:rsidR="009C5A89" w:rsidRDefault="009C5A89">
            <w:pPr>
              <w:pStyle w:val="a3"/>
              <w:spacing w:line="256" w:lineRule="auto"/>
              <w:rPr>
                <w:lang w:val="uk-UA" w:eastAsia="en-US"/>
              </w:rPr>
            </w:pPr>
            <w:r>
              <w:rPr>
                <w:b/>
                <w:bCs/>
                <w:lang w:val="uk-UA" w:eastAsia="en-US"/>
              </w:rPr>
              <w:t>М.П.</w:t>
            </w:r>
          </w:p>
        </w:tc>
      </w:tr>
    </w:tbl>
    <w:p w:rsidR="009C5A89" w:rsidRDefault="009C5A89" w:rsidP="00A12D51">
      <w:pPr>
        <w:rPr>
          <w:lang w:val="uk-UA"/>
        </w:rPr>
      </w:pPr>
    </w:p>
    <w:sectPr w:rsidR="009C5A89" w:rsidSect="00B711F2">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B32CE"/>
    <w:rsid w:val="000E7DC6"/>
    <w:rsid w:val="001158BA"/>
    <w:rsid w:val="00150B46"/>
    <w:rsid w:val="001A0829"/>
    <w:rsid w:val="002A32AF"/>
    <w:rsid w:val="002F7D1F"/>
    <w:rsid w:val="00317450"/>
    <w:rsid w:val="00364ACD"/>
    <w:rsid w:val="00375D32"/>
    <w:rsid w:val="003A15A2"/>
    <w:rsid w:val="00483A33"/>
    <w:rsid w:val="004D5C07"/>
    <w:rsid w:val="00520215"/>
    <w:rsid w:val="005C603B"/>
    <w:rsid w:val="00772290"/>
    <w:rsid w:val="007734B5"/>
    <w:rsid w:val="00813B61"/>
    <w:rsid w:val="0090418E"/>
    <w:rsid w:val="00951928"/>
    <w:rsid w:val="009861B7"/>
    <w:rsid w:val="009C5A89"/>
    <w:rsid w:val="009D32F4"/>
    <w:rsid w:val="00A12D51"/>
    <w:rsid w:val="00B711F2"/>
    <w:rsid w:val="00B77388"/>
    <w:rsid w:val="00BD3305"/>
    <w:rsid w:val="00BE5E04"/>
    <w:rsid w:val="00CC5819"/>
    <w:rsid w:val="00E5199F"/>
    <w:rsid w:val="00E57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E02"/>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у виносці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B4C5-1A8A-48A2-8002-08838BBC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6233</Words>
  <Characters>3554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3</cp:revision>
  <cp:lastPrinted>2019-05-30T07:56:00Z</cp:lastPrinted>
  <dcterms:created xsi:type="dcterms:W3CDTF">2019-07-16T07:21:00Z</dcterms:created>
  <dcterms:modified xsi:type="dcterms:W3CDTF">2019-07-16T07:50:00Z</dcterms:modified>
</cp:coreProperties>
</file>